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B" w:rsidRPr="003210AB" w:rsidRDefault="003210AB" w:rsidP="003210AB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3210AB" w:rsidRPr="003210AB" w:rsidRDefault="003210AB" w:rsidP="003210AB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Наименование муниципальной услуги - 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переводе.</w:t>
      </w:r>
    </w:p>
    <w:p w:rsidR="003210AB" w:rsidRPr="003210AB" w:rsidRDefault="003210AB" w:rsidP="003210AB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pacing w:val="-4"/>
          <w:sz w:val="28"/>
          <w:szCs w:val="28"/>
        </w:rPr>
        <w:t>Наименование органа, предоставляющего муниципальную услугу.</w:t>
      </w:r>
    </w:p>
    <w:p w:rsidR="003210AB" w:rsidRPr="003210AB" w:rsidRDefault="003210AB" w:rsidP="003210AB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210AB">
        <w:rPr>
          <w:rFonts w:ascii="Times New Roman" w:hAnsi="Times New Roman" w:cs="Times New Roman"/>
          <w:spacing w:val="-4"/>
          <w:sz w:val="28"/>
          <w:szCs w:val="28"/>
        </w:rPr>
        <w:t>Органом, предоставляющим муниципальную услугу является</w:t>
      </w:r>
      <w:proofErr w:type="gramEnd"/>
      <w:r w:rsidRPr="003210AB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 </w:t>
      </w:r>
      <w:r w:rsidRPr="003210AB">
        <w:rPr>
          <w:rFonts w:ascii="Times New Roman" w:hAnsi="Times New Roman" w:cs="Times New Roman"/>
          <w:sz w:val="28"/>
          <w:szCs w:val="28"/>
        </w:rPr>
        <w:t>Красногвардейского муниципального округа Ставропольского края</w:t>
      </w:r>
      <w:r w:rsidRPr="003210A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210AB" w:rsidRPr="003210AB" w:rsidRDefault="003210AB" w:rsidP="003210AB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pacing w:val="-4"/>
          <w:sz w:val="28"/>
          <w:szCs w:val="28"/>
        </w:rPr>
        <w:t>Непосредственно муниципальную услугу предоставляет</w:t>
      </w:r>
      <w:r w:rsidRPr="003210AB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градостроительства.</w:t>
      </w:r>
    </w:p>
    <w:p w:rsidR="003210AB" w:rsidRPr="003210AB" w:rsidRDefault="003210AB" w:rsidP="003210AB">
      <w:pPr>
        <w:tabs>
          <w:tab w:val="left" w:pos="-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3210AB" w:rsidRPr="003210AB" w:rsidRDefault="003210AB" w:rsidP="003210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участвуют также следующие органы:</w:t>
      </w:r>
    </w:p>
    <w:p w:rsidR="003210AB" w:rsidRPr="003210AB" w:rsidRDefault="003210AB" w:rsidP="003210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Ставропольскому краю;</w:t>
      </w:r>
    </w:p>
    <w:p w:rsidR="003210AB" w:rsidRPr="003210AB" w:rsidRDefault="003210AB" w:rsidP="003210A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- Федеральная налоговая служба России (ФНС) (при необходимости);</w:t>
      </w:r>
    </w:p>
    <w:p w:rsidR="003210AB" w:rsidRPr="003210AB" w:rsidRDefault="003210AB" w:rsidP="003210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 xml:space="preserve">- специализированные государственные и муниципальные организации технической инвентаризации </w:t>
      </w:r>
      <w:r w:rsidRPr="003210AB">
        <w:rPr>
          <w:rFonts w:ascii="Times New Roman" w:eastAsia="Calibri" w:hAnsi="Times New Roman" w:cs="Times New Roman"/>
          <w:sz w:val="28"/>
          <w:szCs w:val="28"/>
        </w:rPr>
        <w:t>(при необходимости)</w:t>
      </w:r>
      <w:r w:rsidRPr="003210AB">
        <w:rPr>
          <w:rFonts w:ascii="Times New Roman" w:hAnsi="Times New Roman" w:cs="Times New Roman"/>
          <w:sz w:val="28"/>
          <w:szCs w:val="28"/>
        </w:rPr>
        <w:t>.</w:t>
      </w:r>
    </w:p>
    <w:p w:rsidR="003210AB" w:rsidRPr="003210AB" w:rsidRDefault="003210AB" w:rsidP="003210AB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</w:t>
      </w:r>
      <w:proofErr w:type="gramStart"/>
      <w:r w:rsidRPr="003210A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3210AB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услуг, утвержденный Советом депутатов Красногвардейского муниципального округа Ставропольского края.</w:t>
      </w:r>
    </w:p>
    <w:p w:rsidR="003210AB" w:rsidRPr="003210AB" w:rsidRDefault="003210AB" w:rsidP="003210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3210AB" w:rsidRPr="003210AB" w:rsidRDefault="003210AB" w:rsidP="00321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210AB" w:rsidRPr="003210AB" w:rsidRDefault="003210AB" w:rsidP="00321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- уведомление о переводе жилого (нежилого) помещения в нежилое (жилое) помещение;</w:t>
      </w:r>
    </w:p>
    <w:p w:rsidR="003210AB" w:rsidRPr="003210AB" w:rsidRDefault="003210AB" w:rsidP="00321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- уведомление об отказе в переводе жилого (нежилого) помещения в нежилое (жилое) помещение.</w:t>
      </w:r>
    </w:p>
    <w:p w:rsidR="003210AB" w:rsidRPr="003210AB" w:rsidRDefault="003210AB" w:rsidP="003210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0AB">
        <w:rPr>
          <w:rFonts w:ascii="Times New Roman" w:hAnsi="Times New Roman" w:cs="Times New Roman"/>
          <w:sz w:val="28"/>
        </w:rPr>
        <w:lastRenderedPageBreak/>
        <w:t>Форма уведомления о переводе (отказе в переводе) жилого (нежилого) помещения в нежило</w:t>
      </w:r>
      <w:proofErr w:type="gramStart"/>
      <w:r w:rsidRPr="003210AB">
        <w:rPr>
          <w:rFonts w:ascii="Times New Roman" w:hAnsi="Times New Roman" w:cs="Times New Roman"/>
          <w:sz w:val="28"/>
        </w:rPr>
        <w:t>е(</w:t>
      </w:r>
      <w:proofErr w:type="gramEnd"/>
      <w:r w:rsidRPr="003210AB">
        <w:rPr>
          <w:rFonts w:ascii="Times New Roman" w:hAnsi="Times New Roman" w:cs="Times New Roman"/>
          <w:sz w:val="28"/>
        </w:rPr>
        <w:t>жилое)помещение утверждена постановлением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3210AB">
        <w:rPr>
          <w:rFonts w:ascii="Times New Roman" w:hAnsi="Times New Roman" w:cs="Times New Roman"/>
          <w:sz w:val="28"/>
        </w:rPr>
        <w:t>от 10 августа 2005 № 502 «Об утверждении формы уведомления о переводе (отказе в переводе)жилого (нежилого) помещения в нежилое (жилое) помещение» (Приложение 2 к настоящему</w:t>
      </w:r>
      <w:r>
        <w:rPr>
          <w:rFonts w:ascii="Times New Roman" w:hAnsi="Times New Roman" w:cs="Times New Roman"/>
          <w:sz w:val="28"/>
        </w:rPr>
        <w:t xml:space="preserve"> </w:t>
      </w:r>
      <w:r w:rsidRPr="003210AB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Pr="003210AB">
        <w:rPr>
          <w:rFonts w:ascii="Times New Roman" w:hAnsi="Times New Roman" w:cs="Times New Roman"/>
          <w:sz w:val="28"/>
        </w:rPr>
        <w:t>регламенту).</w:t>
      </w:r>
    </w:p>
    <w:p w:rsidR="003210AB" w:rsidRPr="003210AB" w:rsidRDefault="003210AB" w:rsidP="003210AB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10AB" w:rsidRPr="003210AB" w:rsidRDefault="003210AB" w:rsidP="00321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45 календарных дней со дня регистрации в администрации округа заявления и документов, необходимых для предоставления муниципальной услуги.</w:t>
      </w:r>
    </w:p>
    <w:p w:rsidR="003210AB" w:rsidRPr="003210AB" w:rsidRDefault="003210AB" w:rsidP="003210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 округа, в случае направления заявления через многофункциональный центр срок предоставления муниципальной услуги исчисляется со дня регистрации заявления в многофункциональном центре.</w:t>
      </w:r>
    </w:p>
    <w:p w:rsidR="003210AB" w:rsidRPr="003210AB" w:rsidRDefault="003210AB" w:rsidP="003210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 xml:space="preserve">. Срок, указанный в подпункте 2.4.1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 </w:t>
      </w:r>
    </w:p>
    <w:p w:rsidR="003210AB" w:rsidRPr="003210AB" w:rsidRDefault="003210AB" w:rsidP="00321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3210AB" w:rsidRPr="003210AB" w:rsidRDefault="003210AB" w:rsidP="00321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 xml:space="preserve"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наличии), почтовому </w:t>
      </w:r>
      <w:proofErr w:type="gramStart"/>
      <w:r w:rsidRPr="003210AB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Pr="003210AB">
        <w:rPr>
          <w:rFonts w:ascii="Times New Roman" w:hAnsi="Times New Roman" w:cs="Times New Roman"/>
          <w:sz w:val="28"/>
          <w:szCs w:val="28"/>
        </w:rPr>
        <w:t xml:space="preserve"> указанному в заявлении, не позднее 3 рабочих дней со дня принятия решения.</w:t>
      </w:r>
    </w:p>
    <w:p w:rsidR="003210AB" w:rsidRPr="003210AB" w:rsidRDefault="003210AB" w:rsidP="003210AB">
      <w:pPr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3210AB" w:rsidRPr="003210AB" w:rsidRDefault="003210AB" w:rsidP="003210AB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10A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округа, а также на Едином портале и Региональном портале.</w:t>
      </w:r>
    </w:p>
    <w:p w:rsidR="00CA270E" w:rsidRPr="003210AB" w:rsidRDefault="00CA270E" w:rsidP="003210AB">
      <w:pPr>
        <w:spacing w:after="0"/>
        <w:rPr>
          <w:szCs w:val="28"/>
        </w:rPr>
      </w:pPr>
    </w:p>
    <w:sectPr w:rsidR="00CA270E" w:rsidRPr="003210AB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1E1214"/>
    <w:rsid w:val="00292000"/>
    <w:rsid w:val="002F43C5"/>
    <w:rsid w:val="003210AB"/>
    <w:rsid w:val="003570FA"/>
    <w:rsid w:val="0075224C"/>
    <w:rsid w:val="00923C87"/>
    <w:rsid w:val="009B11A9"/>
    <w:rsid w:val="00A41D11"/>
    <w:rsid w:val="00BA64EC"/>
    <w:rsid w:val="00CA270E"/>
    <w:rsid w:val="00F8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86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F862C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PC-04</cp:lastModifiedBy>
  <cp:revision>6</cp:revision>
  <dcterms:created xsi:type="dcterms:W3CDTF">2022-06-30T10:09:00Z</dcterms:created>
  <dcterms:modified xsi:type="dcterms:W3CDTF">2022-08-09T12:03:00Z</dcterms:modified>
</cp:coreProperties>
</file>