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BF9D" w14:textId="4869A811" w:rsidR="009C4CBB" w:rsidRPr="009C4CBB" w:rsidRDefault="009C4CBB" w:rsidP="009C4CB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CB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</w:t>
      </w:r>
      <w:r w:rsidRPr="009C4CBB">
        <w:rPr>
          <w:rFonts w:ascii="Times New Roman" w:hAnsi="Times New Roman" w:cs="Times New Roman"/>
          <w:b/>
          <w:bCs/>
          <w:sz w:val="28"/>
          <w:szCs w:val="28"/>
        </w:rPr>
        <w:t>сведений,</w:t>
      </w:r>
      <w:r w:rsidRPr="009C4CBB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могут запрашиваться у контролируемого лица</w:t>
      </w:r>
    </w:p>
    <w:p w14:paraId="0B0CF0BA" w14:textId="291E7D7C" w:rsidR="007816CF" w:rsidRPr="007816CF" w:rsidRDefault="007816CF" w:rsidP="007816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Контрольный орган вправе запросить у контролируемого лица информацию, документы и материалы, а также их копии, необходимые для проведения контрольных мероприятий:</w:t>
      </w:r>
    </w:p>
    <w:p w14:paraId="0A7BB45D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 xml:space="preserve"> - документ о назначении руководителя юридического лица (приказ, решение);</w:t>
      </w:r>
    </w:p>
    <w:p w14:paraId="46C30E61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 xml:space="preserve"> - копию документа, удостоверяющего личность руководителя юридического лица (представителя юридического лица);</w:t>
      </w:r>
    </w:p>
    <w:p w14:paraId="440B7ABA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 xml:space="preserve"> - документы, подтверждающие полномочия представителя юридического лица, участвующего в проверке;</w:t>
      </w:r>
    </w:p>
    <w:p w14:paraId="07700319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 xml:space="preserve"> - документы о проводимых мероприятиях по предупреждению и устранению неисправностей, аварийных ситуаций, а также по ликвидации последствий;</w:t>
      </w:r>
    </w:p>
    <w:p w14:paraId="6F337B2B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>протокол решения общего собрания собственников помещений в многоквартирном доме о создании товарищества собственников жилья;</w:t>
      </w:r>
    </w:p>
    <w:p w14:paraId="25091D74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>протокол общего собрания членов ТСЖ по вопросу избрания председателя и других членов правления ТСЖ;</w:t>
      </w:r>
    </w:p>
    <w:p w14:paraId="69BBB64B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>реестр членов ТСЖ;</w:t>
      </w:r>
    </w:p>
    <w:p w14:paraId="614D3C34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>протокол общего собрания собственников помещений в многоквартирном доме по вопросу выбора управляющей организации в целях заключения договора управления многоквартирным домом;</w:t>
      </w:r>
    </w:p>
    <w:p w14:paraId="6B0B7260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>протокол общего собрания собственников помещений в многоквартирном доме (годовое, внеочередное, очное, заочное) по вопросам о выборе способа управления многоквартирного дома;</w:t>
      </w:r>
    </w:p>
    <w:p w14:paraId="312FC4C3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>уведомления собственников помещений о проведении общего собрания;</w:t>
      </w:r>
    </w:p>
    <w:p w14:paraId="109C384C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>реестр вручения уведомления каждому собственнику помещения либо реестр об отправке заказных писем с сообщением о проведении общего собрания собственников помещений в многоквартирном доме;</w:t>
      </w:r>
    </w:p>
    <w:p w14:paraId="54286BB6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>решения (бюллетени) собственников по вопросам, поставленным на голосование;</w:t>
      </w:r>
    </w:p>
    <w:p w14:paraId="2DB9167C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>договор управления многоквартирным домом;</w:t>
      </w:r>
    </w:p>
    <w:p w14:paraId="30A06612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>сведения об обжаловании решений общих собраний собственников в суде;</w:t>
      </w:r>
    </w:p>
    <w:p w14:paraId="14787DE9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</w:t>
      </w:r>
      <w:r w:rsidRPr="007816CF">
        <w:rPr>
          <w:rFonts w:ascii="Times New Roman" w:hAnsi="Times New Roman" w:cs="Times New Roman"/>
          <w:sz w:val="28"/>
          <w:szCs w:val="28"/>
        </w:rPr>
        <w:tab/>
        <w:t xml:space="preserve">документы, используемые при осуществлении деятельности юридического лица, индивидуального предпринимателя, связанные с </w:t>
      </w:r>
      <w:r w:rsidRPr="007816CF">
        <w:rPr>
          <w:rFonts w:ascii="Times New Roman" w:hAnsi="Times New Roman" w:cs="Times New Roman"/>
          <w:sz w:val="28"/>
          <w:szCs w:val="28"/>
        </w:rPr>
        <w:lastRenderedPageBreak/>
        <w:t>исполнением ими обязательных требований, исполнением предписаний и постановлений по делам об административных правонарушениях;</w:t>
      </w:r>
    </w:p>
    <w:p w14:paraId="6D82FE0D" w14:textId="77777777" w:rsidR="007816CF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-копии документов, удостоверяющих личность гражданина;</w:t>
      </w:r>
    </w:p>
    <w:p w14:paraId="1A95D072" w14:textId="55593195" w:rsidR="00854558" w:rsidRPr="007816CF" w:rsidRDefault="007816CF" w:rsidP="007816CF">
      <w:pPr>
        <w:jc w:val="both"/>
        <w:rPr>
          <w:rFonts w:ascii="Times New Roman" w:hAnsi="Times New Roman" w:cs="Times New Roman"/>
          <w:sz w:val="28"/>
          <w:szCs w:val="28"/>
        </w:rPr>
      </w:pPr>
      <w:r w:rsidRPr="007816CF">
        <w:rPr>
          <w:rFonts w:ascii="Times New Roman" w:hAnsi="Times New Roman" w:cs="Times New Roman"/>
          <w:sz w:val="28"/>
          <w:szCs w:val="28"/>
        </w:rPr>
        <w:t>-проектную, разрешительную и иную установленную законодательством документацию, связанную с выполнением ремонтно-строительных работ по переустройству и (или) перепланировке помещений в многоквартирных домах.</w:t>
      </w:r>
    </w:p>
    <w:sectPr w:rsidR="00854558" w:rsidRPr="0078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70"/>
    <w:rsid w:val="006A0C70"/>
    <w:rsid w:val="007816CF"/>
    <w:rsid w:val="00854558"/>
    <w:rsid w:val="009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51B4"/>
  <w15:chartTrackingRefBased/>
  <w15:docId w15:val="{314D539A-7825-493A-BF5E-95484E42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akmromh@yandex.ru</dc:creator>
  <cp:keywords/>
  <dc:description/>
  <cp:lastModifiedBy>akmromh@yandex.ru</cp:lastModifiedBy>
  <cp:revision>3</cp:revision>
  <dcterms:created xsi:type="dcterms:W3CDTF">2021-08-26T11:48:00Z</dcterms:created>
  <dcterms:modified xsi:type="dcterms:W3CDTF">2021-08-27T08:10:00Z</dcterms:modified>
</cp:coreProperties>
</file>