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FBBD" w14:textId="77777777" w:rsidR="00F77FAC" w:rsidRPr="00F322B6" w:rsidRDefault="00F77FAC" w:rsidP="007C025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Сводный годовой доклад</w:t>
      </w:r>
    </w:p>
    <w:p w14:paraId="62906277" w14:textId="77777777" w:rsidR="00335D1E" w:rsidRPr="00F322B6" w:rsidRDefault="00F77FAC" w:rsidP="007C025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и об оценке эффективности муниципальных программ </w:t>
      </w:r>
      <w:r w:rsidR="007B2BEE" w:rsidRPr="00F32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муниципального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581E6325" w14:textId="77777777" w:rsidR="00F77FAC" w:rsidRPr="00F322B6" w:rsidRDefault="00335D1E" w:rsidP="007C025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F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F77FAC" w:rsidRPr="00F32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7FAC" w:rsidRPr="00F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0CE5C35" w14:textId="77777777" w:rsidR="00F77FAC" w:rsidRPr="00F322B6" w:rsidRDefault="00F77FAC" w:rsidP="007C025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27B427F6" w14:textId="77777777" w:rsidR="00D25D66" w:rsidRPr="00F322B6" w:rsidRDefault="00965320" w:rsidP="007C025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</w:t>
      </w:r>
      <w:r w:rsidR="00D25D66" w:rsidRPr="00F322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Основные результаты реализации муниципальных программ </w:t>
      </w:r>
      <w:r w:rsidR="007B2BEE" w:rsidRPr="00F322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Красногвардейского муниципального</w:t>
      </w:r>
      <w:r w:rsidR="00D259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E49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округа</w:t>
      </w:r>
      <w:r w:rsidR="00D25D66" w:rsidRPr="00F322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Ставропольского края в 20</w:t>
      </w:r>
      <w:r w:rsidR="00EE49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="00D25D66" w:rsidRPr="00F322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году.</w:t>
      </w:r>
    </w:p>
    <w:p w14:paraId="456DBF84" w14:textId="77777777" w:rsidR="00D25D66" w:rsidRPr="00F322B6" w:rsidRDefault="00D25D66" w:rsidP="007C0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Сводный годовой доклад о ходе реализации и об оценке эффективности муниципальных программ </w:t>
      </w:r>
      <w:r w:rsidR="007B2BEE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Красногвардейского муниципального</w:t>
      </w:r>
      <w:r w:rsidR="00D25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 за 202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подготовлен отделом экономического развития администрации </w:t>
      </w:r>
      <w:r w:rsidR="007B2BEE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Красногвардейского муниципального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 </w:t>
      </w:r>
      <w:r w:rsidR="00D408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отдел экономического развития администрации) 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Порядком разработки, реализации и оценки эффективности муниципальных программ </w:t>
      </w:r>
      <w:r w:rsidR="007B2BEE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Красногвардейского муниципального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края, утвержденным постановлением администрации </w:t>
      </w:r>
      <w:r w:rsidR="007B2BEE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Красногвардейского муниципального округа 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от </w:t>
      </w:r>
      <w:r w:rsidR="007B2BEE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 декабря 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B2BEE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25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6C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B2BEE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Порядок), </w:t>
      </w:r>
      <w:r w:rsidRPr="00F322B6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B47C28" w:rsidRPr="00F322B6">
        <w:rPr>
          <w:rFonts w:ascii="Times New Roman" w:eastAsia="Times New Roman" w:hAnsi="Times New Roman" w:cs="Times New Roman"/>
          <w:sz w:val="28"/>
          <w:szCs w:val="28"/>
        </w:rPr>
        <w:t>годовых отчетов</w:t>
      </w:r>
      <w:r w:rsidRPr="00F322B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ответственными исполнителями муниципальных программ </w:t>
      </w:r>
      <w:r w:rsidR="00EB5953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Красногвардейского муниципального</w:t>
      </w:r>
      <w:r w:rsidR="00D25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492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322B6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и оценки эффективности реализации муниципальных программ </w:t>
      </w:r>
      <w:r w:rsidR="00EB5953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Красногвардейского муниципального</w:t>
      </w:r>
      <w:r w:rsidR="00D25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492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322B6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представленной финансовым управлением </w:t>
      </w:r>
      <w:r w:rsidR="007F5F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B5953"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Красногвардейского муниципального</w:t>
      </w:r>
      <w:r w:rsidR="00D25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22B6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="00D4082C">
        <w:rPr>
          <w:rFonts w:ascii="Times New Roman" w:eastAsia="Times New Roman" w:hAnsi="Times New Roman" w:cs="Times New Roman"/>
          <w:sz w:val="28"/>
          <w:szCs w:val="28"/>
        </w:rPr>
        <w:t xml:space="preserve"> (далее – финансовое управление администрации)</w:t>
      </w:r>
      <w:r w:rsidRPr="00F32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8F8CE" w14:textId="77777777" w:rsidR="00EE492E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2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распоряжением администрации </w:t>
      </w:r>
      <w:r w:rsidR="00EE492E"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Красногвардейского муниципального района Ставропольского края от 28</w:t>
      </w:r>
      <w:r w:rsidR="00EE492E" w:rsidRPr="006F5C77">
        <w:rPr>
          <w:rFonts w:ascii="Times New Roman" w:eastAsia="Calibri" w:hAnsi="Times New Roman" w:cs="Times New Roman"/>
          <w:sz w:val="28"/>
          <w:szCs w:val="28"/>
        </w:rPr>
        <w:t xml:space="preserve"> июля 2020 года № 178-р «Об утверждении перечня муниципальных программ Красногвардейского муниципального округа Ставропольского края»</w:t>
      </w:r>
      <w:r w:rsidR="00EE492E"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2021 году реализовывалось 14 муниципальных программ Красногвардейского муниципального округа Ставропольского края (далее – муниципальные программы).</w:t>
      </w:r>
    </w:p>
    <w:p w14:paraId="564DC61C" w14:textId="77777777" w:rsidR="009918D0" w:rsidRDefault="009918D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B600C2" w14:textId="77777777" w:rsidR="00D41ED8" w:rsidRDefault="00D132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D41ED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="004A0EF8" w:rsidRPr="00D41ED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Управление</w:t>
      </w:r>
      <w:r w:rsidRPr="00D41ED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финанс</w:t>
      </w:r>
      <w:r w:rsidR="004A0EF8" w:rsidRPr="00D41ED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ами</w:t>
      </w:r>
      <w:r w:rsidR="00D41ED8" w:rsidRPr="00D41ED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</w:t>
      </w:r>
      <w:r w:rsidR="00D41ED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14:paraId="6147CB1F" w14:textId="77777777" w:rsidR="00EE492E" w:rsidRPr="006F5C77" w:rsidRDefault="00EE492E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целях обеспечения долгосрочной сбалансированности и устойчивости бюджетной системы Красногвардейского муниципального округа Ставропольского края, повышения качества управления муниципальными финансами Красногвардейского муниципального округа</w:t>
      </w:r>
      <w:r w:rsidRPr="006F5C7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484A65" w14:textId="77777777" w:rsidR="00DD5ED2" w:rsidRPr="006F5C77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625AB35F" w14:textId="021D1295" w:rsidR="00DD5ED2" w:rsidRPr="006F5C77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«Повышение сбалансированности и устойчивости бюджетной системы Красногвардейского муниципального округа</w:t>
      </w:r>
      <w:r w:rsidR="00E4215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»;</w:t>
      </w:r>
    </w:p>
    <w:p w14:paraId="4CA02392" w14:textId="77777777" w:rsidR="00DD5ED2" w:rsidRPr="006F5C77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 «Управление финансами» и общепрограммные мероприятия».</w:t>
      </w:r>
    </w:p>
    <w:p w14:paraId="36816CA2" w14:textId="77777777" w:rsidR="00DD5ED2" w:rsidRPr="006F5C77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муниципальной программы:</w:t>
      </w:r>
    </w:p>
    <w:p w14:paraId="1E315F77" w14:textId="4DED5E9E" w:rsidR="00EE492E" w:rsidRPr="006F5C77" w:rsidRDefault="00EE492E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обеспечение роста налогового потенциала Красногвардейского муниципального округа</w:t>
      </w:r>
      <w:r w:rsidR="00C96D2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67281F2F" w14:textId="446C12F7" w:rsidR="00EE492E" w:rsidRPr="006F5C77" w:rsidRDefault="00EE492E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совершенствование бюджетной политики Красногвардейского муниципального округа </w:t>
      </w:r>
      <w:r w:rsidR="00C96D2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F5C77">
        <w:rPr>
          <w:rFonts w:ascii="Times New Roman" w:hAnsi="Times New Roman" w:cs="Times New Roman"/>
          <w:sz w:val="28"/>
          <w:szCs w:val="28"/>
        </w:rPr>
        <w:t>и повышение эффективности использования средств бюджета Красногвардейского муниципального округа</w:t>
      </w:r>
      <w:r w:rsidR="00C96D2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09414ECE" w14:textId="4FA4645A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обеспечение экономически обоснованных объема и структуры муниципального долга </w:t>
      </w:r>
      <w:r w:rsidR="00C96D20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6F5C7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96D2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а также расходов на его обслуживание;</w:t>
      </w:r>
    </w:p>
    <w:p w14:paraId="2978EA90" w14:textId="5EE7BFE3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внутреннего муниципального финансового контроля за соблюдением бюджетного законодательства, регулирующего бюджетные правоотношения,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C96D20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6F5C7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96D2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1ECB52DB" w14:textId="77777777" w:rsidR="00EE492E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повышение качества и оперативности формирования сводной отчетности об исполнении бюджета Красногвардейского муниципального округа Ставропольского края.</w:t>
      </w:r>
    </w:p>
    <w:p w14:paraId="79366C67" w14:textId="77777777" w:rsidR="00D264C6" w:rsidRPr="00D56C6A" w:rsidRDefault="0005798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6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264C6" w:rsidRPr="00D56C6A">
        <w:rPr>
          <w:rFonts w:ascii="Times New Roman" w:hAnsi="Times New Roman" w:cs="Times New Roman"/>
          <w:sz w:val="28"/>
          <w:szCs w:val="28"/>
        </w:rPr>
        <w:t>реализации муниципальной программы в 2021 году</w:t>
      </w:r>
      <w:r w:rsidRPr="00D56C6A">
        <w:rPr>
          <w:rFonts w:ascii="Times New Roman" w:hAnsi="Times New Roman" w:cs="Times New Roman"/>
          <w:sz w:val="28"/>
          <w:szCs w:val="28"/>
        </w:rPr>
        <w:t>:</w:t>
      </w:r>
    </w:p>
    <w:p w14:paraId="37E9AB3F" w14:textId="77777777" w:rsidR="00773D4E" w:rsidRDefault="00773D4E" w:rsidP="00773D4E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D4E">
        <w:rPr>
          <w:rFonts w:ascii="Times New Roman" w:hAnsi="Times New Roman" w:cs="Times New Roman"/>
          <w:sz w:val="28"/>
          <w:szCs w:val="28"/>
        </w:rPr>
        <w:t xml:space="preserve">исполнение расходных обязательств Красногвардейского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73D4E">
        <w:rPr>
          <w:rFonts w:ascii="Times New Roman" w:hAnsi="Times New Roman" w:cs="Times New Roman"/>
          <w:sz w:val="28"/>
          <w:szCs w:val="28"/>
        </w:rPr>
        <w:t>состави</w:t>
      </w:r>
      <w:r w:rsidR="00692324">
        <w:rPr>
          <w:rFonts w:ascii="Times New Roman" w:hAnsi="Times New Roman" w:cs="Times New Roman"/>
          <w:sz w:val="28"/>
          <w:szCs w:val="28"/>
        </w:rPr>
        <w:t>ло 95,5 процентов;</w:t>
      </w:r>
    </w:p>
    <w:p w14:paraId="1A5B653C" w14:textId="77777777" w:rsidR="000034A2" w:rsidRPr="00773D4E" w:rsidRDefault="000034A2" w:rsidP="00773D4E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5C77">
        <w:rPr>
          <w:rFonts w:ascii="Times New Roman" w:hAnsi="Times New Roman" w:cs="Times New Roman"/>
          <w:sz w:val="28"/>
          <w:szCs w:val="28"/>
        </w:rPr>
        <w:t xml:space="preserve">емп роста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6F5C7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местный бюджет) </w:t>
      </w:r>
      <w:r w:rsidRPr="006F5C77">
        <w:rPr>
          <w:rFonts w:ascii="Times New Roman" w:hAnsi="Times New Roman" w:cs="Times New Roman"/>
          <w:sz w:val="28"/>
          <w:szCs w:val="28"/>
        </w:rPr>
        <w:t>к аналогичному периоду прошлого года в сопоставимых условиях</w:t>
      </w:r>
      <w:r>
        <w:rPr>
          <w:rFonts w:ascii="Times New Roman" w:hAnsi="Times New Roman" w:cs="Times New Roman"/>
          <w:sz w:val="28"/>
          <w:szCs w:val="28"/>
        </w:rPr>
        <w:t xml:space="preserve"> составил 107,2 процентов;</w:t>
      </w:r>
    </w:p>
    <w:p w14:paraId="3F475E01" w14:textId="77777777" w:rsidR="000034A2" w:rsidRDefault="000034A2" w:rsidP="000034A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6A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D56C6A">
        <w:rPr>
          <w:rFonts w:ascii="Times New Roman" w:hAnsi="Times New Roman" w:cs="Times New Roman"/>
          <w:sz w:val="28"/>
          <w:szCs w:val="28"/>
        </w:rPr>
        <w:t xml:space="preserve"> составило 510 134,1 тыс. рублей, что на 34 187,4 тыс. рублей или на 7,2 процента выше плановых назначений отчетного периода. По сравнению с аналогичным периодом предыдущего года объем поступлений увеличился на 82 708,5 тыс. рублей или на 19,4 процента;</w:t>
      </w:r>
    </w:p>
    <w:p w14:paraId="2FEE1079" w14:textId="45D23CAD" w:rsidR="00773D4E" w:rsidRPr="00D56C6A" w:rsidRDefault="00773D4E" w:rsidP="00773D4E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вовлечено в хозяйственный оборот 68 земельных участков (дополнительные поступления в </w:t>
      </w:r>
      <w:r w:rsidR="000034A2">
        <w:rPr>
          <w:rFonts w:ascii="Times New Roman" w:hAnsi="Times New Roman" w:cs="Times New Roman"/>
          <w:sz w:val="28"/>
          <w:szCs w:val="28"/>
        </w:rPr>
        <w:t>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составили 14 420,5 тыс. руб</w:t>
      </w:r>
      <w:r w:rsidR="00C94AA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AFAD011" w14:textId="77777777" w:rsidR="000034A2" w:rsidRDefault="000034A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5C77">
        <w:rPr>
          <w:rFonts w:ascii="Times New Roman" w:hAnsi="Times New Roman" w:cs="Times New Roman"/>
          <w:sz w:val="28"/>
          <w:szCs w:val="28"/>
        </w:rPr>
        <w:t xml:space="preserve">дельный вес расходов </w:t>
      </w:r>
      <w:r w:rsidR="002D7D9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F5C77">
        <w:rPr>
          <w:rFonts w:ascii="Times New Roman" w:hAnsi="Times New Roman" w:cs="Times New Roman"/>
          <w:sz w:val="28"/>
          <w:szCs w:val="28"/>
        </w:rPr>
        <w:t xml:space="preserve">, формируемых в рамках муниципальных программ, в общем объеме расходов </w:t>
      </w:r>
      <w:r w:rsidR="002D7D92">
        <w:rPr>
          <w:rFonts w:ascii="Times New Roman" w:hAnsi="Times New Roman" w:cs="Times New Roman"/>
          <w:sz w:val="28"/>
          <w:szCs w:val="28"/>
        </w:rPr>
        <w:t>местного бюджета составил 85,9 процентов;</w:t>
      </w:r>
    </w:p>
    <w:p w14:paraId="630CFB68" w14:textId="77777777" w:rsidR="001068D8" w:rsidRDefault="00D56C6A" w:rsidP="001068D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6A">
        <w:rPr>
          <w:rFonts w:ascii="Times New Roman" w:hAnsi="Times New Roman" w:cs="Times New Roman"/>
          <w:sz w:val="28"/>
          <w:szCs w:val="28"/>
        </w:rPr>
        <w:t xml:space="preserve">в отчетном периоде долговые обязательства отсутствуют (кредиты из других </w:t>
      </w:r>
      <w:r w:rsidRPr="00066D66">
        <w:rPr>
          <w:rFonts w:ascii="Times New Roman" w:hAnsi="Times New Roman" w:cs="Times New Roman"/>
          <w:sz w:val="28"/>
          <w:szCs w:val="28"/>
        </w:rPr>
        <w:t>бюджетов и кредитных организаций не привлекались);</w:t>
      </w:r>
    </w:p>
    <w:p w14:paraId="0415BFD1" w14:textId="77777777" w:rsidR="00773D4E" w:rsidRPr="001068D8" w:rsidRDefault="00773D4E" w:rsidP="001068D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8D8">
        <w:rPr>
          <w:rFonts w:ascii="Times New Roman" w:hAnsi="Times New Roman" w:cs="Times New Roman"/>
          <w:sz w:val="28"/>
          <w:szCs w:val="28"/>
        </w:rPr>
        <w:t xml:space="preserve">разработан и представлен в администрацию Красногвардейского муниципального округа Ставропольского края проект бюджетного прогноза </w:t>
      </w:r>
      <w:r w:rsidR="001068D8" w:rsidRPr="001068D8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округа Ставропольского края </w:t>
      </w:r>
      <w:r w:rsidRPr="001068D8">
        <w:rPr>
          <w:rFonts w:ascii="Times New Roman" w:hAnsi="Times New Roman" w:cs="Times New Roman"/>
          <w:sz w:val="28"/>
          <w:szCs w:val="28"/>
        </w:rPr>
        <w:t>на период до 2028 года</w:t>
      </w:r>
      <w:r w:rsidR="00066D66" w:rsidRPr="001068D8">
        <w:rPr>
          <w:rFonts w:ascii="Times New Roman" w:hAnsi="Times New Roman" w:cs="Times New Roman"/>
          <w:sz w:val="28"/>
          <w:szCs w:val="28"/>
        </w:rPr>
        <w:t>;</w:t>
      </w:r>
    </w:p>
    <w:p w14:paraId="516C7224" w14:textId="77777777" w:rsidR="00066D66" w:rsidRDefault="00066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66">
        <w:rPr>
          <w:rFonts w:ascii="Times New Roman" w:hAnsi="Times New Roman" w:cs="Times New Roman"/>
          <w:sz w:val="28"/>
          <w:szCs w:val="28"/>
        </w:rPr>
        <w:t xml:space="preserve">проведено 9 контрольных мероприятий, проверками охвачено 106 894,7 тыс. рублей бюджетных средств, выявлено нарушений бюджетного </w:t>
      </w:r>
      <w:r w:rsidRPr="00066D66">
        <w:rPr>
          <w:rFonts w:ascii="Times New Roman" w:hAnsi="Times New Roman" w:cs="Times New Roman"/>
          <w:sz w:val="28"/>
          <w:szCs w:val="28"/>
        </w:rPr>
        <w:lastRenderedPageBreak/>
        <w:t>законодательства на сумму 1,8 тыс. рублей (по всем проверкам приняты меры по устранению нарушений)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63B847" w14:textId="77777777" w:rsidR="001068D8" w:rsidRPr="00066D66" w:rsidRDefault="001068D8" w:rsidP="001068D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66">
        <w:rPr>
          <w:rFonts w:ascii="Times New Roman" w:hAnsi="Times New Roman" w:cs="Times New Roman"/>
          <w:sz w:val="28"/>
          <w:szCs w:val="28"/>
        </w:rPr>
        <w:t xml:space="preserve">по качеству управления муниципальными финансами, проводимой министерством финансов Ставропольского края присвоена </w:t>
      </w:r>
      <w:r w:rsidRPr="00066D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6D66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муниципальными финансами;</w:t>
      </w:r>
    </w:p>
    <w:p w14:paraId="34A15688" w14:textId="4D791E45" w:rsidR="00066D66" w:rsidRPr="00066D66" w:rsidRDefault="00066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66">
        <w:rPr>
          <w:rFonts w:ascii="Times New Roman" w:hAnsi="Times New Roman" w:cs="Times New Roman"/>
          <w:sz w:val="28"/>
          <w:szCs w:val="28"/>
        </w:rPr>
        <w:t>бюджетный учет ведется двумя централизованными бухгалтериями, одно учреждение</w:t>
      </w:r>
      <w:r w:rsidR="00C94AA7">
        <w:rPr>
          <w:rFonts w:ascii="Times New Roman" w:hAnsi="Times New Roman" w:cs="Times New Roman"/>
          <w:sz w:val="28"/>
          <w:szCs w:val="28"/>
        </w:rPr>
        <w:t xml:space="preserve"> </w:t>
      </w:r>
      <w:r w:rsidRPr="00066D66">
        <w:rPr>
          <w:rFonts w:ascii="Times New Roman" w:hAnsi="Times New Roman" w:cs="Times New Roman"/>
          <w:sz w:val="28"/>
          <w:szCs w:val="28"/>
        </w:rPr>
        <w:t>(управление труда и социальной защиты администрации Красногвардейского муниципального округа Ставропольского края) ведет учет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177F9" w14:textId="77777777" w:rsidR="00D56C6A" w:rsidRPr="007B27AE" w:rsidRDefault="00D56C6A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459C1" w14:textId="77777777" w:rsidR="00D41ED8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05798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</w:t>
      </w:r>
      <w:r w:rsidRPr="00F322B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программа «</w:t>
      </w:r>
      <w:r w:rsidR="00F12EFF" w:rsidRPr="00F322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культуры</w:t>
      </w:r>
      <w:r w:rsidRPr="00F322B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3C543A33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разработана в целях:</w:t>
      </w:r>
    </w:p>
    <w:p w14:paraId="06497E63" w14:textId="77B10725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и развития культурного потенциала </w:t>
      </w:r>
      <w:r w:rsidRPr="006F5C77">
        <w:rPr>
          <w:rFonts w:ascii="Times New Roman" w:hAnsi="Times New Roman" w:cs="Times New Roman"/>
          <w:kern w:val="28"/>
          <w:sz w:val="28"/>
          <w:szCs w:val="28"/>
        </w:rPr>
        <w:t>Красногвардейского муниципального округа</w:t>
      </w:r>
      <w:r w:rsidR="00C96D20">
        <w:rPr>
          <w:rFonts w:ascii="Times New Roman" w:hAnsi="Times New Roman" w:cs="Times New Roman"/>
          <w:kern w:val="28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kern w:val="28"/>
          <w:sz w:val="28"/>
          <w:szCs w:val="28"/>
        </w:rPr>
        <w:t>, развития и модернизации учреждений культуры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8256DC" w14:textId="5A00FE20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условий для обеспечения равного доступа населения Красногвардейского </w:t>
      </w:r>
      <w:r w:rsidRPr="006F5C77">
        <w:rPr>
          <w:rFonts w:ascii="Times New Roman" w:hAnsi="Times New Roman" w:cs="Times New Roman"/>
          <w:kern w:val="28"/>
          <w:sz w:val="28"/>
          <w:szCs w:val="28"/>
        </w:rPr>
        <w:t>муниципального округа</w:t>
      </w:r>
      <w:r w:rsidR="00C96D20">
        <w:rPr>
          <w:rFonts w:ascii="Times New Roman" w:hAnsi="Times New Roman" w:cs="Times New Roman"/>
          <w:kern w:val="28"/>
          <w:sz w:val="28"/>
          <w:szCs w:val="28"/>
        </w:rPr>
        <w:t xml:space="preserve"> Ставропольского края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культурным ценностям и информации;</w:t>
      </w:r>
    </w:p>
    <w:p w14:paraId="3F4B06EB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повышения качества и разнообразия услуг, предоставляемых учреждениями культуры.</w:t>
      </w:r>
    </w:p>
    <w:p w14:paraId="3C554CC6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2F6F14E2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kern w:val="28"/>
          <w:sz w:val="28"/>
          <w:szCs w:val="28"/>
        </w:rPr>
        <w:t>«Организация культурно-досуговой деятельности»;</w:t>
      </w:r>
    </w:p>
    <w:p w14:paraId="5380EA7B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kern w:val="28"/>
          <w:sz w:val="28"/>
          <w:szCs w:val="28"/>
        </w:rPr>
        <w:t xml:space="preserve"> «Развитие системы библиотечного обслуживания населения»;</w:t>
      </w:r>
    </w:p>
    <w:p w14:paraId="13B05C5C" w14:textId="5A4389BB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kern w:val="28"/>
          <w:sz w:val="28"/>
          <w:szCs w:val="28"/>
        </w:rPr>
        <w:t xml:space="preserve"> «Развитие дополнительного образования детей в сфере культуры и искусства Красногвардейского муниципального округа</w:t>
      </w:r>
      <w:r w:rsidR="00C96D20">
        <w:rPr>
          <w:rFonts w:ascii="Times New Roman" w:hAnsi="Times New Roman" w:cs="Times New Roman"/>
          <w:kern w:val="28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kern w:val="28"/>
          <w:sz w:val="28"/>
          <w:szCs w:val="28"/>
        </w:rPr>
        <w:t>»;</w:t>
      </w:r>
    </w:p>
    <w:p w14:paraId="6FD3E992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края».</w:t>
      </w:r>
    </w:p>
    <w:p w14:paraId="2FB47010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383BF08D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создание условий для максимального вовлечения каждого человека в разнообразные формы творческой и культурно - досуговой деятельности;</w:t>
      </w:r>
    </w:p>
    <w:p w14:paraId="6E8829C9" w14:textId="26F08E59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 xml:space="preserve">увеличение в Красногвардейском муниципальном округе </w:t>
      </w:r>
      <w:r w:rsidR="00C96D2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F5C77">
        <w:rPr>
          <w:rFonts w:ascii="Times New Roman" w:hAnsi="Times New Roman" w:cs="Times New Roman"/>
          <w:sz w:val="28"/>
          <w:szCs w:val="28"/>
        </w:rPr>
        <w:t>количества участников культурно-массовых мероприятий и культурно</w:t>
      </w:r>
      <w:r w:rsidR="006549BD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sz w:val="28"/>
          <w:szCs w:val="28"/>
        </w:rPr>
        <w:t>- досуговых формирований;</w:t>
      </w:r>
    </w:p>
    <w:p w14:paraId="78B7F8AE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учреждений культуры;</w:t>
      </w:r>
    </w:p>
    <w:p w14:paraId="44CC245F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развитие муниципальной библиотеки как информационно – образовательного и досугового центра;</w:t>
      </w:r>
    </w:p>
    <w:p w14:paraId="669C1F69" w14:textId="082B8683" w:rsidR="00DD5ED2" w:rsidRDefault="00EE492E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</w:t>
      </w:r>
      <w:r w:rsidRPr="006F5C77">
        <w:rPr>
          <w:rFonts w:ascii="Times New Roman" w:hAnsi="Times New Roman" w:cs="Times New Roman"/>
          <w:kern w:val="28"/>
          <w:sz w:val="28"/>
          <w:szCs w:val="28"/>
        </w:rPr>
        <w:t>обеспечение духовно-нравственного, гражданско-патриотического, трудового воспитания и творческого развития детей, выявление и развитие творческого потенциала одаренных детей, профессиональная ориентация детей</w:t>
      </w:r>
      <w:r w:rsidR="00C94AA7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0E6DE341" w14:textId="77777777" w:rsidR="00DD5ED2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28B3DB81" w14:textId="70839E6E" w:rsidR="00CF4C22" w:rsidRDefault="00001835" w:rsidP="00CF4C2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37CD" w:rsidRPr="00001835">
        <w:rPr>
          <w:rFonts w:ascii="Times New Roman" w:hAnsi="Times New Roman" w:cs="Times New Roman"/>
          <w:sz w:val="28"/>
          <w:szCs w:val="28"/>
        </w:rPr>
        <w:t xml:space="preserve">ровень удовлетворенности жителей Красногвардейского муниципального округа </w:t>
      </w:r>
      <w:r w:rsidR="00C94AA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037CD" w:rsidRPr="00001835">
        <w:rPr>
          <w:rFonts w:ascii="Times New Roman" w:hAnsi="Times New Roman" w:cs="Times New Roman"/>
          <w:sz w:val="28"/>
          <w:szCs w:val="28"/>
        </w:rPr>
        <w:t xml:space="preserve">качеством предоставляемых </w:t>
      </w:r>
      <w:r w:rsidR="00B037CD" w:rsidRPr="0000183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учреждениями культуры и дополнительного образования детей</w:t>
      </w:r>
      <w:r w:rsidR="00CF4C22" w:rsidRPr="00001835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692324">
        <w:rPr>
          <w:rFonts w:ascii="Times New Roman" w:hAnsi="Times New Roman" w:cs="Times New Roman"/>
          <w:sz w:val="28"/>
          <w:szCs w:val="28"/>
        </w:rPr>
        <w:t>л 96</w:t>
      </w:r>
      <w:r w:rsidR="00C94AA7">
        <w:rPr>
          <w:rFonts w:ascii="Times New Roman" w:hAnsi="Times New Roman" w:cs="Times New Roman"/>
          <w:sz w:val="28"/>
          <w:szCs w:val="28"/>
        </w:rPr>
        <w:t>,0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F8A1C2" w14:textId="77777777" w:rsidR="00001835" w:rsidRDefault="00CF4C22" w:rsidP="00CF4C2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E06DF">
        <w:rPr>
          <w:rFonts w:ascii="Times New Roman" w:hAnsi="Times New Roman"/>
          <w:sz w:val="28"/>
          <w:szCs w:val="28"/>
        </w:rPr>
        <w:t xml:space="preserve">еть учреждений культуры составляют 32 учреждения: 14 культурно-досуговых центра, центральная библиотечная система объединяет 16 библиотек, детская </w:t>
      </w:r>
      <w:r w:rsidRPr="00B23E0B">
        <w:rPr>
          <w:rFonts w:ascii="Times New Roman" w:hAnsi="Times New Roman"/>
          <w:sz w:val="28"/>
          <w:szCs w:val="28"/>
        </w:rPr>
        <w:t>школа искусств включает филиалы в 4 терри</w:t>
      </w:r>
      <w:r w:rsidR="00692324">
        <w:rPr>
          <w:rFonts w:ascii="Times New Roman" w:hAnsi="Times New Roman"/>
          <w:sz w:val="28"/>
          <w:szCs w:val="28"/>
        </w:rPr>
        <w:t>ториальных управлениях и музей;</w:t>
      </w:r>
    </w:p>
    <w:p w14:paraId="5B62444D" w14:textId="77777777" w:rsidR="00692324" w:rsidRDefault="00692324" w:rsidP="00CF4C2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4C22" w:rsidRPr="00B23E0B">
        <w:rPr>
          <w:rFonts w:ascii="Times New Roman" w:hAnsi="Times New Roman"/>
          <w:sz w:val="28"/>
          <w:szCs w:val="28"/>
        </w:rPr>
        <w:t>ункционируют 254 клубных формирований, в них занимаются 4534 участников художественной самодеятельности</w:t>
      </w:r>
      <w:r>
        <w:rPr>
          <w:rFonts w:ascii="Times New Roman" w:hAnsi="Times New Roman"/>
          <w:sz w:val="28"/>
          <w:szCs w:val="28"/>
        </w:rPr>
        <w:t>, из них – 3388 дети и молодёжь;</w:t>
      </w:r>
    </w:p>
    <w:p w14:paraId="63E319FC" w14:textId="77777777" w:rsidR="00CF4C22" w:rsidRPr="00CF4C22" w:rsidRDefault="00692324" w:rsidP="00CF4C2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F4C22">
        <w:rPr>
          <w:rFonts w:ascii="Times New Roman" w:hAnsi="Times New Roman"/>
          <w:sz w:val="28"/>
          <w:szCs w:val="28"/>
        </w:rPr>
        <w:t>существляют свою деятельность</w:t>
      </w:r>
      <w:r w:rsidR="00CF4C22" w:rsidRPr="00B23E0B">
        <w:rPr>
          <w:rFonts w:ascii="Times New Roman" w:hAnsi="Times New Roman"/>
          <w:sz w:val="28"/>
          <w:szCs w:val="28"/>
        </w:rPr>
        <w:t xml:space="preserve"> 9 народных коллективов, с числом занимающихся 437 человек,</w:t>
      </w:r>
      <w:r>
        <w:rPr>
          <w:rFonts w:ascii="Times New Roman" w:hAnsi="Times New Roman"/>
          <w:sz w:val="28"/>
          <w:szCs w:val="28"/>
        </w:rPr>
        <w:t xml:space="preserve"> из них 5 коллективов – детские;</w:t>
      </w:r>
    </w:p>
    <w:p w14:paraId="1A68B47D" w14:textId="77777777" w:rsidR="00692324" w:rsidRDefault="006923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Hlk99091871"/>
      <w:r w:rsidRPr="00692324">
        <w:rPr>
          <w:rFonts w:ascii="Times New Roman" w:hAnsi="Times New Roman"/>
          <w:sz w:val="28"/>
          <w:szCs w:val="28"/>
        </w:rPr>
        <w:t>было проведено 3476 мероприятий с количеством участников 215874 человек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14:paraId="3DE0CE04" w14:textId="77777777" w:rsidR="00911567" w:rsidRPr="00692324" w:rsidRDefault="0091156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23E0B">
        <w:rPr>
          <w:rFonts w:ascii="Times New Roman" w:hAnsi="Times New Roman"/>
          <w:sz w:val="28"/>
          <w:szCs w:val="28"/>
        </w:rPr>
        <w:t>инотеатр «Звездный» посетили 10403 человека</w:t>
      </w:r>
      <w:r>
        <w:rPr>
          <w:rFonts w:ascii="Times New Roman" w:hAnsi="Times New Roman"/>
          <w:sz w:val="28"/>
          <w:szCs w:val="28"/>
        </w:rPr>
        <w:t>;</w:t>
      </w:r>
    </w:p>
    <w:p w14:paraId="744C488A" w14:textId="77777777" w:rsidR="00635C16" w:rsidRPr="003052DA" w:rsidRDefault="006923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2DA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CF4C22" w:rsidRPr="003052DA">
        <w:rPr>
          <w:rFonts w:ascii="Times New Roman" w:hAnsi="Times New Roman" w:cs="Times New Roman"/>
          <w:kern w:val="28"/>
          <w:sz w:val="28"/>
          <w:szCs w:val="28"/>
        </w:rPr>
        <w:t>оличество посещений общедоступных (публичных) библиотек</w:t>
      </w:r>
      <w:bookmarkEnd w:id="0"/>
      <w:r w:rsidR="00635C16" w:rsidRPr="003052DA">
        <w:rPr>
          <w:rFonts w:ascii="Times New Roman" w:hAnsi="Times New Roman" w:cs="Times New Roman"/>
          <w:kern w:val="28"/>
          <w:sz w:val="28"/>
          <w:szCs w:val="28"/>
        </w:rPr>
        <w:t xml:space="preserve"> составило 155905 челове</w:t>
      </w:r>
      <w:r w:rsidRPr="003052DA">
        <w:rPr>
          <w:rFonts w:ascii="Times New Roman" w:hAnsi="Times New Roman" w:cs="Times New Roman"/>
          <w:kern w:val="28"/>
          <w:sz w:val="28"/>
          <w:szCs w:val="28"/>
        </w:rPr>
        <w:t>к</w:t>
      </w:r>
      <w:r w:rsidRPr="003052DA">
        <w:rPr>
          <w:rFonts w:ascii="Times New Roman" w:hAnsi="Times New Roman" w:cs="Times New Roman"/>
          <w:sz w:val="28"/>
          <w:szCs w:val="28"/>
        </w:rPr>
        <w:t>;</w:t>
      </w:r>
    </w:p>
    <w:p w14:paraId="2D87D536" w14:textId="77777777" w:rsidR="003052DA" w:rsidRPr="003052DA" w:rsidRDefault="003052DA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52DA">
        <w:rPr>
          <w:rFonts w:ascii="Times New Roman" w:hAnsi="Times New Roman" w:cs="Times New Roman"/>
          <w:sz w:val="28"/>
          <w:szCs w:val="28"/>
        </w:rPr>
        <w:t>численность экземпляров книжного фонда составила 206996 экземпляров;</w:t>
      </w:r>
    </w:p>
    <w:p w14:paraId="4F0B54DA" w14:textId="77777777" w:rsidR="00076C77" w:rsidRDefault="00692324" w:rsidP="00076C77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2DA">
        <w:rPr>
          <w:rFonts w:ascii="Times New Roman" w:hAnsi="Times New Roman" w:cs="Times New Roman"/>
          <w:sz w:val="28"/>
          <w:szCs w:val="28"/>
        </w:rPr>
        <w:t>ч</w:t>
      </w:r>
      <w:r w:rsidR="00CF4C22" w:rsidRPr="003052DA">
        <w:rPr>
          <w:rFonts w:ascii="Times New Roman" w:hAnsi="Times New Roman" w:cs="Times New Roman"/>
          <w:sz w:val="28"/>
          <w:szCs w:val="28"/>
        </w:rPr>
        <w:t>исло детей, обучающихся в учреждениях дополнительного образования культуры</w:t>
      </w:r>
      <w:r w:rsidRPr="003052DA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411 человек;</w:t>
      </w:r>
    </w:p>
    <w:p w14:paraId="00C3200B" w14:textId="7874B990" w:rsidR="003052DA" w:rsidRDefault="003052DA" w:rsidP="00076C77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4445">
        <w:rPr>
          <w:rFonts w:ascii="Times New Roman" w:hAnsi="Times New Roman" w:cs="Times New Roman"/>
          <w:sz w:val="28"/>
          <w:szCs w:val="28"/>
        </w:rPr>
        <w:t>оля родителей (законных представителей), удовлетворенных условиями и качеством предоставленной образовательной услуги</w:t>
      </w:r>
      <w:r w:rsidR="00C94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96</w:t>
      </w:r>
      <w:r w:rsidR="00C94AA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14:paraId="58B0E83D" w14:textId="57C97F1F" w:rsidR="00911567" w:rsidRDefault="00076C77" w:rsidP="00911567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324">
        <w:rPr>
          <w:rFonts w:ascii="Times New Roman" w:hAnsi="Times New Roman"/>
          <w:sz w:val="28"/>
          <w:szCs w:val="28"/>
        </w:rPr>
        <w:t>была</w:t>
      </w:r>
      <w:r w:rsidRPr="002A0D92">
        <w:rPr>
          <w:rFonts w:ascii="Times New Roman" w:hAnsi="Times New Roman"/>
          <w:sz w:val="28"/>
          <w:szCs w:val="28"/>
        </w:rPr>
        <w:t xml:space="preserve"> проведена независимая оценка </w:t>
      </w:r>
      <w:r w:rsidR="00662485" w:rsidRPr="002A0D92">
        <w:rPr>
          <w:rFonts w:ascii="Times New Roman" w:hAnsi="Times New Roman"/>
          <w:sz w:val="28"/>
          <w:szCs w:val="28"/>
        </w:rPr>
        <w:t xml:space="preserve">в сфере культуры </w:t>
      </w:r>
      <w:r w:rsidRPr="002A0D92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r w:rsidR="00692324">
        <w:rPr>
          <w:rFonts w:ascii="Times New Roman" w:hAnsi="Times New Roman"/>
          <w:sz w:val="28"/>
          <w:szCs w:val="28"/>
        </w:rPr>
        <w:t xml:space="preserve">Детская школа искусств </w:t>
      </w:r>
      <w:r w:rsidR="00C94AA7">
        <w:rPr>
          <w:rFonts w:ascii="Times New Roman" w:hAnsi="Times New Roman"/>
          <w:sz w:val="28"/>
          <w:szCs w:val="28"/>
        </w:rPr>
        <w:t>Красногвардейского муниципального округа Ставропольского края</w:t>
      </w:r>
      <w:r w:rsidR="00692324">
        <w:rPr>
          <w:rFonts w:ascii="Times New Roman" w:hAnsi="Times New Roman"/>
          <w:sz w:val="28"/>
          <w:szCs w:val="28"/>
        </w:rPr>
        <w:t>»</w:t>
      </w:r>
      <w:r w:rsidR="00662485">
        <w:rPr>
          <w:rFonts w:ascii="Times New Roman" w:hAnsi="Times New Roman"/>
          <w:sz w:val="28"/>
          <w:szCs w:val="28"/>
        </w:rPr>
        <w:t xml:space="preserve"> (далее – детская школа искусств)</w:t>
      </w:r>
      <w:r w:rsidR="00692324">
        <w:rPr>
          <w:rFonts w:ascii="Times New Roman" w:hAnsi="Times New Roman"/>
          <w:sz w:val="28"/>
          <w:szCs w:val="28"/>
        </w:rPr>
        <w:t>;</w:t>
      </w:r>
    </w:p>
    <w:p w14:paraId="15CA4661" w14:textId="77777777" w:rsidR="002B6ED7" w:rsidRDefault="00911567" w:rsidP="00911567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0D92">
        <w:rPr>
          <w:rFonts w:ascii="Times New Roman" w:hAnsi="Times New Roman"/>
          <w:sz w:val="28"/>
          <w:szCs w:val="28"/>
        </w:rPr>
        <w:t>приобретены музыкальные инструменты для детской школы искусств</w:t>
      </w:r>
      <w:r w:rsidR="002B6ED7">
        <w:rPr>
          <w:rFonts w:ascii="Times New Roman" w:hAnsi="Times New Roman"/>
          <w:sz w:val="28"/>
          <w:szCs w:val="28"/>
        </w:rPr>
        <w:t>;</w:t>
      </w:r>
    </w:p>
    <w:p w14:paraId="0BFAAA7E" w14:textId="77777777" w:rsidR="002B6ED7" w:rsidRDefault="00911567" w:rsidP="00911567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0D92">
        <w:rPr>
          <w:rFonts w:ascii="Times New Roman" w:hAnsi="Times New Roman"/>
          <w:sz w:val="28"/>
          <w:szCs w:val="28"/>
        </w:rPr>
        <w:t>полностью заменено световое и звуковое оборудование в большом зале районного Дворца культуры, механическое оборудование сцены, установлено радиоэлектронное оборудование (экраны, микшерные пульты, микрофоны), приобретено спортивное оборудование для помещений по занятию спортом</w:t>
      </w:r>
      <w:r w:rsidR="002B6ED7">
        <w:rPr>
          <w:rFonts w:ascii="Times New Roman" w:hAnsi="Times New Roman"/>
          <w:sz w:val="28"/>
          <w:szCs w:val="28"/>
        </w:rPr>
        <w:t>;</w:t>
      </w:r>
    </w:p>
    <w:p w14:paraId="2A6B608B" w14:textId="77777777" w:rsidR="00911567" w:rsidRDefault="00911567" w:rsidP="00911567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0D92">
        <w:rPr>
          <w:rFonts w:ascii="Times New Roman" w:hAnsi="Times New Roman"/>
          <w:sz w:val="28"/>
          <w:szCs w:val="28"/>
        </w:rPr>
        <w:t>полностью заменена мебель для библиотеки, Дома кул</w:t>
      </w:r>
      <w:r w:rsidR="002B6ED7">
        <w:rPr>
          <w:rFonts w:ascii="Times New Roman" w:hAnsi="Times New Roman"/>
          <w:sz w:val="28"/>
          <w:szCs w:val="28"/>
        </w:rPr>
        <w:t>ьтуры и детской школы искусств;</w:t>
      </w:r>
    </w:p>
    <w:p w14:paraId="746373E2" w14:textId="77777777" w:rsidR="00911567" w:rsidRPr="002B6ED7" w:rsidRDefault="00911567" w:rsidP="00911567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0D92">
        <w:rPr>
          <w:rFonts w:ascii="Times New Roman" w:hAnsi="Times New Roman"/>
          <w:sz w:val="28"/>
          <w:szCs w:val="28"/>
        </w:rPr>
        <w:t>отремонтировали здания двух филиалов детской школы искусств, в сёлах Дмитриевское и Преградное</w:t>
      </w:r>
      <w:r w:rsidR="002B6ED7">
        <w:rPr>
          <w:rFonts w:ascii="Times New Roman" w:hAnsi="Times New Roman"/>
          <w:sz w:val="28"/>
          <w:szCs w:val="28"/>
        </w:rPr>
        <w:t xml:space="preserve">, </w:t>
      </w:r>
      <w:r w:rsidRPr="00927A81">
        <w:rPr>
          <w:rFonts w:ascii="Times New Roman" w:hAnsi="Times New Roman"/>
          <w:sz w:val="28"/>
          <w:szCs w:val="28"/>
        </w:rPr>
        <w:t>проведено благоустройство прилегающих территорий</w:t>
      </w:r>
      <w:r w:rsidRPr="002A0D92">
        <w:rPr>
          <w:rFonts w:ascii="Times New Roman" w:hAnsi="Times New Roman"/>
          <w:sz w:val="28"/>
          <w:szCs w:val="28"/>
        </w:rPr>
        <w:t xml:space="preserve"> к данным зданиям.</w:t>
      </w:r>
    </w:p>
    <w:p w14:paraId="26619891" w14:textId="77777777" w:rsidR="00692324" w:rsidRPr="00076C77" w:rsidRDefault="00692324" w:rsidP="00076C77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6C912" w14:textId="77777777" w:rsidR="00B31047" w:rsidRDefault="00B3104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38D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</w:t>
      </w:r>
      <w:r w:rsidR="00D25D66" w:rsidRPr="007638D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униципальная программа «</w:t>
      </w:r>
      <w:r w:rsidRPr="007638D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Развитие образования</w:t>
      </w:r>
      <w:r w:rsidRPr="0076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D25D66" w:rsidRPr="007638D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14:paraId="2FFC7B93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целях:</w:t>
      </w:r>
    </w:p>
    <w:p w14:paraId="041D8D8C" w14:textId="7F0694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 xml:space="preserve">повышения доступности и качества </w:t>
      </w:r>
      <w:r w:rsidRPr="006F5C77">
        <w:rPr>
          <w:rFonts w:ascii="Times New Roman" w:hAnsi="Times New Roman" w:cs="Times New Roman"/>
          <w:kern w:val="1"/>
          <w:sz w:val="28"/>
          <w:szCs w:val="28"/>
        </w:rPr>
        <w:t>дошкольного, общего и дополнительного образования</w:t>
      </w:r>
      <w:r w:rsidRPr="006F5C77">
        <w:rPr>
          <w:rFonts w:ascii="Times New Roman" w:hAnsi="Times New Roman" w:cs="Times New Roman"/>
          <w:sz w:val="28"/>
          <w:szCs w:val="28"/>
        </w:rPr>
        <w:t xml:space="preserve"> в Красногвардейском муниципальном округе</w:t>
      </w:r>
      <w:r w:rsidR="00C96D2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7CCBF0D9" w14:textId="45C1916A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развития альтернативных форм жизнеустройства детей в Красногвардейском муниципальном округе</w:t>
      </w:r>
      <w:r w:rsidR="000F6E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3688987"/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End w:id="1"/>
      <w:r w:rsidRPr="006F5C77">
        <w:rPr>
          <w:rFonts w:ascii="Times New Roman" w:hAnsi="Times New Roman" w:cs="Times New Roman"/>
          <w:sz w:val="28"/>
          <w:szCs w:val="28"/>
        </w:rPr>
        <w:t>, лишенных родительского попечения.</w:t>
      </w:r>
    </w:p>
    <w:p w14:paraId="36E3AF7E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программы:</w:t>
      </w:r>
    </w:p>
    <w:p w14:paraId="57D03596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pacing w:val="-6"/>
          <w:sz w:val="28"/>
          <w:szCs w:val="28"/>
        </w:rPr>
        <w:t>«Развитие дошкольного, общего и дополнительного образования»;</w:t>
      </w:r>
    </w:p>
    <w:p w14:paraId="69A499E6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«Государственная поддержка детей-сирот и детей, оставшихся без попечения родителей»;</w:t>
      </w:r>
    </w:p>
    <w:p w14:paraId="6AB107A9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</w:t>
      </w:r>
      <w:r w:rsidRPr="006F5C77">
        <w:rPr>
          <w:rFonts w:ascii="Times New Roman" w:hAnsi="Times New Roman" w:cs="Times New Roman"/>
          <w:bCs/>
          <w:sz w:val="28"/>
          <w:szCs w:val="28"/>
        </w:rPr>
        <w:t xml:space="preserve">«Обеспечение реализации муниципальной программы </w:t>
      </w:r>
      <w:r w:rsidRPr="006F5C77">
        <w:rPr>
          <w:rFonts w:ascii="Times New Roman" w:hAnsi="Times New Roman" w:cs="Times New Roman"/>
          <w:sz w:val="28"/>
          <w:szCs w:val="28"/>
        </w:rPr>
        <w:t>Красногвардейского муниципального округа Ставропольского края «Развитие образования» и общепрограммные мероприятия».</w:t>
      </w:r>
    </w:p>
    <w:p w14:paraId="247FC8F2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554CAAA1" w14:textId="68F50DFF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обеспечение доступности и повышение качества дошкольного, общего и дополнительного образования детей в Красногвардейском муниципальном округе</w:t>
      </w:r>
      <w:r w:rsidR="000F6ED3" w:rsidRPr="000F6ED3">
        <w:rPr>
          <w:rFonts w:ascii="Times New Roman" w:hAnsi="Times New Roman" w:cs="Times New Roman"/>
          <w:sz w:val="28"/>
          <w:szCs w:val="28"/>
        </w:rPr>
        <w:t xml:space="preserve"> </w:t>
      </w:r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793ABD99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создание в общеобразовательных учреждениях, расположенных в сельской местности, условий для занятий физической культурой и спортом; </w:t>
      </w:r>
    </w:p>
    <w:p w14:paraId="5D8891FD" w14:textId="19E35E46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развитие интеллектуального и творческого потенциала детей в Красногвардейском муниципальном округе</w:t>
      </w:r>
      <w:r w:rsidR="000F6ED3" w:rsidRPr="000F6ED3">
        <w:rPr>
          <w:rFonts w:ascii="Times New Roman" w:hAnsi="Times New Roman" w:cs="Times New Roman"/>
          <w:sz w:val="28"/>
          <w:szCs w:val="28"/>
        </w:rPr>
        <w:t xml:space="preserve"> </w:t>
      </w:r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5B55770B" w14:textId="3A4FBE49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создание механизмов мотивации труда педагогическим работникам муниципальных образовательных учреждений Красногвардейского муниципального округа</w:t>
      </w:r>
      <w:r w:rsidR="000F6ED3" w:rsidRPr="000F6ED3">
        <w:rPr>
          <w:rFonts w:ascii="Times New Roman" w:hAnsi="Times New Roman" w:cs="Times New Roman"/>
          <w:sz w:val="28"/>
          <w:szCs w:val="28"/>
        </w:rPr>
        <w:t xml:space="preserve"> </w:t>
      </w:r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программы, для повышения качества выполняемой ими работы и непрерывного профессионального роста;</w:t>
      </w:r>
    </w:p>
    <w:p w14:paraId="78C4BC8E" w14:textId="6136324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развитие в Красногвардейском муниципальном округе </w:t>
      </w:r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F6ED3" w:rsidRPr="006F5C77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sz w:val="28"/>
          <w:szCs w:val="28"/>
        </w:rPr>
        <w:t>семейных форм жизнеустройства детей-сирот и детей, оставшихся без попечения родителей;</w:t>
      </w:r>
    </w:p>
    <w:p w14:paraId="2E829271" w14:textId="77777777" w:rsidR="00DD5ED2" w:rsidRDefault="00EE492E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создание системы </w:t>
      </w:r>
      <w:proofErr w:type="spellStart"/>
      <w:r w:rsidRPr="006F5C77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F5C77">
        <w:rPr>
          <w:rFonts w:ascii="Times New Roman" w:hAnsi="Times New Roman" w:cs="Times New Roman"/>
          <w:sz w:val="28"/>
          <w:szCs w:val="28"/>
        </w:rPr>
        <w:t xml:space="preserve"> сопровождения выпускников образовательных учреждений для детей-сирот и лиц из числа детей-сирот и детей, оставшихся без попечения родителей, для их социализации в обществе.</w:t>
      </w:r>
    </w:p>
    <w:p w14:paraId="6238C075" w14:textId="77777777" w:rsidR="00DD5ED2" w:rsidRPr="00F752C0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C0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363C2651" w14:textId="7B3C664D" w:rsidR="00DD5ED2" w:rsidRDefault="00F752C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2C0">
        <w:rPr>
          <w:rFonts w:ascii="Times New Roman" w:hAnsi="Times New Roman" w:cs="Times New Roman"/>
          <w:sz w:val="28"/>
          <w:szCs w:val="28"/>
        </w:rPr>
        <w:t>у</w:t>
      </w:r>
      <w:r w:rsidR="00076C77" w:rsidRPr="00F752C0">
        <w:rPr>
          <w:rFonts w:ascii="Times New Roman" w:hAnsi="Times New Roman" w:cs="Times New Roman"/>
          <w:sz w:val="28"/>
          <w:szCs w:val="28"/>
        </w:rPr>
        <w:t xml:space="preserve">ровень удовлетворенности населения Красногвардейского муниципального округа </w:t>
      </w:r>
      <w:r w:rsidR="001741B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76C77" w:rsidRPr="00F752C0">
        <w:rPr>
          <w:rFonts w:ascii="Times New Roman" w:hAnsi="Times New Roman" w:cs="Times New Roman"/>
          <w:sz w:val="28"/>
          <w:szCs w:val="28"/>
        </w:rPr>
        <w:t>качеством дошкольного, общего и дополнительного образования составил 70</w:t>
      </w:r>
      <w:r w:rsidR="002C766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14:paraId="3C96B4C9" w14:textId="77777777" w:rsidR="00F752C0" w:rsidRDefault="00F752C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83D7C">
        <w:rPr>
          <w:rFonts w:ascii="Times New Roman" w:hAnsi="Times New Roman"/>
          <w:sz w:val="28"/>
          <w:szCs w:val="28"/>
        </w:rPr>
        <w:t xml:space="preserve">бразовательный комплекс Красногвардейского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83D7C">
        <w:rPr>
          <w:rFonts w:ascii="Times New Roman" w:hAnsi="Times New Roman"/>
          <w:sz w:val="28"/>
          <w:szCs w:val="28"/>
        </w:rPr>
        <w:t xml:space="preserve">округа </w:t>
      </w:r>
      <w:r w:rsidR="009B08A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тавропольского края </w:t>
      </w:r>
      <w:r w:rsidRPr="00F83D7C">
        <w:rPr>
          <w:rFonts w:ascii="Times New Roman" w:hAnsi="Times New Roman"/>
          <w:sz w:val="28"/>
          <w:szCs w:val="28"/>
        </w:rPr>
        <w:t xml:space="preserve">состоит из 14 </w:t>
      </w:r>
      <w:r w:rsidRPr="009F276F">
        <w:rPr>
          <w:rFonts w:ascii="Times New Roman" w:hAnsi="Times New Roman"/>
          <w:sz w:val="28"/>
          <w:szCs w:val="28"/>
        </w:rPr>
        <w:t>общеобразовательных учреждений (пять из которых имеют статус малокомплектных сельских школ), двух учреждений дополнительного образования детей, 15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14:paraId="7CA2682B" w14:textId="77777777" w:rsidR="00F752C0" w:rsidRDefault="00F752C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дошкольные</w:t>
      </w:r>
      <w:r w:rsidRPr="009F276F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9F276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9A1D4B">
        <w:rPr>
          <w:rFonts w:ascii="Times New Roman" w:hAnsi="Times New Roman"/>
          <w:sz w:val="28"/>
          <w:szCs w:val="28"/>
        </w:rPr>
        <w:t xml:space="preserve"> посещают 16</w:t>
      </w:r>
      <w:r>
        <w:rPr>
          <w:rFonts w:ascii="Times New Roman" w:hAnsi="Times New Roman"/>
          <w:sz w:val="28"/>
          <w:szCs w:val="28"/>
        </w:rPr>
        <w:t>54 ребёнка;</w:t>
      </w:r>
    </w:p>
    <w:p w14:paraId="7D834210" w14:textId="77777777" w:rsidR="009B08AF" w:rsidRDefault="009B08AF" w:rsidP="009B08A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C62C3A">
        <w:rPr>
          <w:rFonts w:ascii="Times New Roman" w:hAnsi="Times New Roman"/>
          <w:sz w:val="28"/>
          <w:szCs w:val="28"/>
        </w:rPr>
        <w:t>бщеобразовательны</w:t>
      </w:r>
      <w:r>
        <w:rPr>
          <w:rFonts w:ascii="Times New Roman" w:hAnsi="Times New Roman"/>
          <w:sz w:val="28"/>
          <w:szCs w:val="28"/>
        </w:rPr>
        <w:t>х учреждениях обучаю</w:t>
      </w:r>
      <w:r w:rsidRPr="00C62C3A">
        <w:rPr>
          <w:rFonts w:ascii="Times New Roman" w:hAnsi="Times New Roman"/>
          <w:sz w:val="28"/>
          <w:szCs w:val="28"/>
        </w:rPr>
        <w:t>тся 3817 детей</w:t>
      </w:r>
      <w:r>
        <w:rPr>
          <w:rFonts w:ascii="Times New Roman" w:hAnsi="Times New Roman"/>
          <w:sz w:val="28"/>
          <w:szCs w:val="28"/>
        </w:rPr>
        <w:t>;</w:t>
      </w:r>
    </w:p>
    <w:p w14:paraId="2F8A572D" w14:textId="3CD79F81" w:rsidR="009B08AF" w:rsidRDefault="00F752C0" w:rsidP="009B08A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2C0">
        <w:rPr>
          <w:rFonts w:ascii="Times New Roman" w:hAnsi="Times New Roman" w:cs="Times New Roman"/>
          <w:sz w:val="28"/>
          <w:szCs w:val="28"/>
        </w:rPr>
        <w:t>д</w:t>
      </w:r>
      <w:r w:rsidR="00076C77" w:rsidRPr="00F752C0">
        <w:rPr>
          <w:rFonts w:ascii="Times New Roman" w:hAnsi="Times New Roman" w:cs="Times New Roman"/>
          <w:sz w:val="28"/>
          <w:szCs w:val="28"/>
        </w:rPr>
        <w:t>оля детей в возрасте от 1 года до 7 лет, охваченных различными формами дошкольного образования, в общей численности детей дошкольного возраста</w:t>
      </w:r>
      <w:r w:rsidR="0024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70</w:t>
      </w:r>
      <w:r w:rsidR="002C766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8AF">
        <w:rPr>
          <w:rFonts w:ascii="Times New Roman" w:hAnsi="Times New Roman" w:cs="Times New Roman"/>
          <w:sz w:val="28"/>
          <w:szCs w:val="28"/>
        </w:rPr>
        <w:t>процентов;</w:t>
      </w:r>
    </w:p>
    <w:p w14:paraId="693F1A75" w14:textId="77777777" w:rsidR="00076C77" w:rsidRPr="009B08AF" w:rsidRDefault="009B08AF" w:rsidP="009B08A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276F">
        <w:rPr>
          <w:rFonts w:ascii="Times New Roman" w:hAnsi="Times New Roman"/>
          <w:sz w:val="28"/>
          <w:szCs w:val="28"/>
        </w:rPr>
        <w:t xml:space="preserve">ети в возрасте от 3 до 7 лет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9F276F">
        <w:rPr>
          <w:rFonts w:ascii="Times New Roman" w:hAnsi="Times New Roman"/>
          <w:sz w:val="28"/>
          <w:szCs w:val="28"/>
        </w:rPr>
        <w:t>обеспечены различными фо</w:t>
      </w:r>
      <w:r>
        <w:rPr>
          <w:rFonts w:ascii="Times New Roman" w:hAnsi="Times New Roman"/>
          <w:sz w:val="28"/>
          <w:szCs w:val="28"/>
        </w:rPr>
        <w:t>рмами дошкольного образования (ч</w:t>
      </w:r>
      <w:r w:rsidRPr="009F276F">
        <w:rPr>
          <w:rFonts w:ascii="Times New Roman" w:hAnsi="Times New Roman"/>
          <w:sz w:val="28"/>
          <w:szCs w:val="28"/>
        </w:rPr>
        <w:t>исленность детей, нуждающихся в устройстве в дошкольные образовательные учреждения в 2022-2023 годах составляет 87детей в возрасте от 0 до 3-х лет</w:t>
      </w:r>
      <w:r>
        <w:rPr>
          <w:rFonts w:ascii="Times New Roman" w:hAnsi="Times New Roman"/>
          <w:sz w:val="28"/>
          <w:szCs w:val="28"/>
        </w:rPr>
        <w:t>)</w:t>
      </w:r>
      <w:r w:rsidR="00F752C0">
        <w:rPr>
          <w:rFonts w:ascii="Times New Roman" w:hAnsi="Times New Roman" w:cs="Times New Roman"/>
          <w:sz w:val="28"/>
          <w:szCs w:val="28"/>
        </w:rPr>
        <w:t>;</w:t>
      </w:r>
    </w:p>
    <w:p w14:paraId="34E6F4CA" w14:textId="77777777" w:rsidR="009B08AF" w:rsidRDefault="00F752C0" w:rsidP="009B08A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6C77" w:rsidRPr="006F5C77">
        <w:rPr>
          <w:rFonts w:ascii="Times New Roman" w:hAnsi="Times New Roman" w:cs="Times New Roman"/>
          <w:sz w:val="28"/>
          <w:szCs w:val="28"/>
        </w:rPr>
        <w:t xml:space="preserve">оля детей, охваченных дополнительным образованием, в общей </w:t>
      </w:r>
      <w:r w:rsidR="00076C77" w:rsidRPr="006F5C77">
        <w:rPr>
          <w:rFonts w:ascii="Times New Roman" w:hAnsi="Times New Roman" w:cs="Times New Roman"/>
          <w:sz w:val="28"/>
          <w:szCs w:val="28"/>
        </w:rPr>
        <w:lastRenderedPageBreak/>
        <w:t>численности детей в возрасте от 5–18 лет</w:t>
      </w:r>
      <w:r>
        <w:rPr>
          <w:rFonts w:ascii="Times New Roman" w:hAnsi="Times New Roman" w:cs="Times New Roman"/>
          <w:sz w:val="28"/>
          <w:szCs w:val="28"/>
        </w:rPr>
        <w:t xml:space="preserve"> составила 74,8 процентов;</w:t>
      </w:r>
    </w:p>
    <w:p w14:paraId="1B49ADA5" w14:textId="77777777" w:rsidR="009B08AF" w:rsidRDefault="00F752C0" w:rsidP="009B08A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6C77" w:rsidRPr="006F5C77">
        <w:rPr>
          <w:rFonts w:ascii="Times New Roman" w:hAnsi="Times New Roman" w:cs="Times New Roman"/>
          <w:sz w:val="28"/>
          <w:szCs w:val="28"/>
        </w:rPr>
        <w:t>оля учителей общеобразовательных учреждений в возрасте до 30 лет в общей численности учителей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составила 19,5 процентов;</w:t>
      </w:r>
    </w:p>
    <w:p w14:paraId="7497589F" w14:textId="77777777" w:rsidR="00BF7BF3" w:rsidRDefault="00BF7BF3" w:rsidP="00BF7BF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в</w:t>
      </w:r>
      <w:r w:rsidRPr="009A1D4B">
        <w:rPr>
          <w:rFonts w:ascii="Times New Roman" w:hAnsi="Times New Roman"/>
          <w:kern w:val="3"/>
          <w:sz w:val="28"/>
          <w:szCs w:val="28"/>
          <w:lang w:eastAsia="zh-CN"/>
        </w:rPr>
        <w:t>се обучающиеся 1-4 классов обеспечены</w:t>
      </w:r>
      <w:r w:rsidRPr="00804987">
        <w:rPr>
          <w:rFonts w:ascii="Times New Roman" w:hAnsi="Times New Roman"/>
          <w:kern w:val="3"/>
          <w:sz w:val="28"/>
          <w:szCs w:val="28"/>
          <w:lang w:eastAsia="zh-CN"/>
        </w:rPr>
        <w:t xml:space="preserve"> бесплатным горячим питанием в виде завтрака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;</w:t>
      </w:r>
    </w:p>
    <w:p w14:paraId="6D2FC91D" w14:textId="7566E30D" w:rsidR="00BF7BF3" w:rsidRPr="00804987" w:rsidRDefault="00BF7BF3" w:rsidP="00BF7BF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о</w:t>
      </w:r>
      <w:r w:rsidRPr="00804987">
        <w:rPr>
          <w:rFonts w:ascii="Times New Roman" w:hAnsi="Times New Roman"/>
          <w:sz w:val="28"/>
          <w:szCs w:val="28"/>
        </w:rPr>
        <w:t xml:space="preserve">хват учащихся в муниципальных общеобразовательных учреждениях горячим питанием составляет </w:t>
      </w:r>
      <w:r>
        <w:rPr>
          <w:rFonts w:ascii="Times New Roman" w:hAnsi="Times New Roman"/>
          <w:sz w:val="28"/>
          <w:szCs w:val="28"/>
        </w:rPr>
        <w:t>92</w:t>
      </w:r>
      <w:r w:rsidR="002C766C">
        <w:rPr>
          <w:rFonts w:ascii="Times New Roman" w:hAnsi="Times New Roman"/>
          <w:sz w:val="28"/>
          <w:szCs w:val="28"/>
        </w:rPr>
        <w:t>,0 процента</w:t>
      </w:r>
      <w:r w:rsidRPr="00804987">
        <w:rPr>
          <w:rFonts w:ascii="Times New Roman" w:hAnsi="Times New Roman"/>
          <w:sz w:val="28"/>
          <w:szCs w:val="28"/>
        </w:rPr>
        <w:t xml:space="preserve"> (охват двух</w:t>
      </w:r>
      <w:r>
        <w:rPr>
          <w:rFonts w:ascii="Times New Roman" w:hAnsi="Times New Roman"/>
          <w:sz w:val="28"/>
          <w:szCs w:val="28"/>
        </w:rPr>
        <w:t>разовым питанием составляет 16,1</w:t>
      </w:r>
      <w:r w:rsidR="002C766C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);</w:t>
      </w:r>
    </w:p>
    <w:p w14:paraId="5D435964" w14:textId="77777777" w:rsidR="009B08AF" w:rsidRDefault="009B08AF" w:rsidP="009B08A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</w:t>
      </w:r>
      <w:r w:rsidRPr="00643049">
        <w:rPr>
          <w:rFonts w:ascii="Times New Roman" w:eastAsia="Calibri" w:hAnsi="Times New Roman"/>
          <w:sz w:val="28"/>
          <w:szCs w:val="28"/>
        </w:rPr>
        <w:t>з 311 выпускников 9 классов 311 получили аттестаты за курс основного общего образования, из них – 2</w:t>
      </w:r>
      <w:r>
        <w:rPr>
          <w:rFonts w:ascii="Times New Roman" w:eastAsia="Calibri" w:hAnsi="Times New Roman"/>
          <w:sz w:val="28"/>
          <w:szCs w:val="28"/>
        </w:rPr>
        <w:t>3 получили аттестат с отличием;</w:t>
      </w:r>
    </w:p>
    <w:p w14:paraId="7BC934E8" w14:textId="77777777" w:rsidR="009B08AF" w:rsidRDefault="009B08AF" w:rsidP="009B08A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49">
        <w:rPr>
          <w:rFonts w:ascii="Times New Roman" w:eastAsia="Calibri" w:hAnsi="Times New Roman"/>
          <w:sz w:val="28"/>
          <w:szCs w:val="28"/>
        </w:rPr>
        <w:t>из 146 выпускников 11 классов 146 получили аттестаты за курс среднего общего образования, из них 13 выпускников получили аттестат с отличием и награждены медалью Российской Федера</w:t>
      </w:r>
      <w:r>
        <w:rPr>
          <w:rFonts w:ascii="Times New Roman" w:eastAsia="Calibri" w:hAnsi="Times New Roman"/>
          <w:sz w:val="28"/>
          <w:szCs w:val="28"/>
        </w:rPr>
        <w:t>ции «За особые успехи в учении»,</w:t>
      </w:r>
      <w:r w:rsidRPr="00643049">
        <w:rPr>
          <w:rFonts w:ascii="Times New Roman" w:eastAsia="Calibri" w:hAnsi="Times New Roman"/>
          <w:sz w:val="28"/>
          <w:szCs w:val="28"/>
        </w:rPr>
        <w:t xml:space="preserve"> 12 выпускников </w:t>
      </w:r>
      <w:r w:rsidRPr="00FE2AEA">
        <w:rPr>
          <w:rFonts w:ascii="Times New Roman" w:eastAsia="Calibri" w:hAnsi="Times New Roman" w:cs="Times New Roman"/>
          <w:sz w:val="28"/>
          <w:szCs w:val="28"/>
        </w:rPr>
        <w:t>награждены золотой медалью Ставропольского края «За особые успехи в учении» и 3 выпускника награждены серебряной медалью Ставропольского края «За особые успехи в учении»;</w:t>
      </w:r>
    </w:p>
    <w:p w14:paraId="70FF917A" w14:textId="783D182C" w:rsidR="001C51FC" w:rsidRDefault="001C51FC" w:rsidP="001C51FC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A1D4B">
        <w:rPr>
          <w:rFonts w:ascii="Times New Roman" w:hAnsi="Times New Roman"/>
          <w:sz w:val="28"/>
          <w:szCs w:val="28"/>
        </w:rPr>
        <w:t xml:space="preserve">рудовой занятостью через </w:t>
      </w:r>
      <w:r w:rsidR="002C766C"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  <w:r w:rsidRPr="009A1D4B">
        <w:rPr>
          <w:rFonts w:ascii="Times New Roman" w:hAnsi="Times New Roman"/>
          <w:sz w:val="28"/>
          <w:szCs w:val="28"/>
        </w:rPr>
        <w:t xml:space="preserve">«Центр занятости населения Красногвардейского района» были охвачены </w:t>
      </w:r>
      <w:r>
        <w:rPr>
          <w:rFonts w:ascii="Times New Roman" w:hAnsi="Times New Roman"/>
          <w:sz w:val="28"/>
          <w:szCs w:val="28"/>
        </w:rPr>
        <w:t>154</w:t>
      </w:r>
      <w:r w:rsidRPr="009A1D4B">
        <w:rPr>
          <w:rFonts w:ascii="Times New Roman" w:hAnsi="Times New Roman"/>
          <w:sz w:val="28"/>
          <w:szCs w:val="28"/>
        </w:rPr>
        <w:t xml:space="preserve"> несовершеннолет</w:t>
      </w:r>
      <w:r>
        <w:rPr>
          <w:rFonts w:ascii="Times New Roman" w:hAnsi="Times New Roman"/>
          <w:sz w:val="28"/>
          <w:szCs w:val="28"/>
        </w:rPr>
        <w:t>них в возрасте от 14 до 18 лет;</w:t>
      </w:r>
    </w:p>
    <w:p w14:paraId="177CF66D" w14:textId="77777777" w:rsidR="001C51FC" w:rsidRDefault="001C51FC" w:rsidP="001C51FC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МКОУ СОШ №1 имени Г.С. Фатеева, признан</w:t>
      </w:r>
      <w:r w:rsidRPr="006F5C77">
        <w:rPr>
          <w:rFonts w:ascii="Times New Roman" w:hAnsi="Times New Roman" w:cs="Times New Roman"/>
          <w:sz w:val="28"/>
          <w:szCs w:val="28"/>
        </w:rPr>
        <w:t xml:space="preserve"> лучшим и получи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5C77">
        <w:rPr>
          <w:rFonts w:ascii="Times New Roman" w:hAnsi="Times New Roman" w:cs="Times New Roman"/>
          <w:sz w:val="28"/>
          <w:szCs w:val="28"/>
        </w:rPr>
        <w:t xml:space="preserve"> государственную поддержку за результаты своей деятельности в рамках реализации приоритетного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0665E0" w14:textId="77777777" w:rsidR="003052DA" w:rsidRPr="00FE2AEA" w:rsidRDefault="003052DA" w:rsidP="00BF7BF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AEA">
        <w:rPr>
          <w:rFonts w:ascii="Times New Roman" w:hAnsi="Times New Roman" w:cs="Times New Roman"/>
          <w:sz w:val="28"/>
          <w:szCs w:val="28"/>
        </w:rPr>
        <w:t>доля общеобразовательных учреждений, расположенных в сельской местности в которых созданы условия для занятий физической культурой и спортом составила 71</w:t>
      </w:r>
      <w:r w:rsidR="00C6084D">
        <w:rPr>
          <w:rFonts w:ascii="Times New Roman" w:hAnsi="Times New Roman" w:cs="Times New Roman"/>
          <w:sz w:val="28"/>
          <w:szCs w:val="28"/>
        </w:rPr>
        <w:t>,0</w:t>
      </w:r>
      <w:r w:rsidRPr="00FE2AEA">
        <w:rPr>
          <w:rFonts w:ascii="Times New Roman" w:hAnsi="Times New Roman" w:cs="Times New Roman"/>
          <w:sz w:val="28"/>
          <w:szCs w:val="28"/>
        </w:rPr>
        <w:t xml:space="preserve"> процент;</w:t>
      </w:r>
    </w:p>
    <w:p w14:paraId="007F17A6" w14:textId="510B32B4" w:rsidR="00FE2AEA" w:rsidRPr="00173C8A" w:rsidRDefault="00246937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AEA" w:rsidRPr="00173C8A">
        <w:rPr>
          <w:rFonts w:ascii="Times New Roman" w:hAnsi="Times New Roman"/>
          <w:sz w:val="28"/>
          <w:szCs w:val="28"/>
        </w:rPr>
        <w:t xml:space="preserve"> МКОУ СОШ №9 с. Родыки проведен капитальный ремонт кровли, текущий ремонт помещения, спортивного зала, закуплено оборудование;</w:t>
      </w:r>
    </w:p>
    <w:p w14:paraId="26BAE38B" w14:textId="16400A59" w:rsidR="00FE2AEA" w:rsidRPr="00173C8A" w:rsidRDefault="00246937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AEA" w:rsidRPr="00173C8A">
        <w:rPr>
          <w:rFonts w:ascii="Times New Roman" w:hAnsi="Times New Roman"/>
          <w:sz w:val="28"/>
          <w:szCs w:val="28"/>
        </w:rPr>
        <w:t xml:space="preserve"> МКОУ СОШ № 7 с. Преградного отремонтированы раздевалки спортивного зала;</w:t>
      </w:r>
    </w:p>
    <w:p w14:paraId="6AB813BA" w14:textId="09C011EC" w:rsidR="00FE2AEA" w:rsidRPr="00173C8A" w:rsidRDefault="00246937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AEA" w:rsidRPr="00173C8A">
        <w:rPr>
          <w:rFonts w:ascii="Times New Roman" w:hAnsi="Times New Roman"/>
          <w:sz w:val="28"/>
          <w:szCs w:val="28"/>
        </w:rPr>
        <w:t xml:space="preserve"> МКУ ДО ДЮСШ (здание Лукойл) проведен капитальный ремонт кровли, заменены котлы, отремонтированы душевые комнаты, произведен ремонт крыльца, выполнен капитальный ремонт здания;</w:t>
      </w:r>
    </w:p>
    <w:p w14:paraId="32D9AFCF" w14:textId="42236703" w:rsidR="00FE2AEA" w:rsidRPr="00173C8A" w:rsidRDefault="00246937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AEA" w:rsidRPr="00173C8A">
        <w:rPr>
          <w:rFonts w:ascii="Times New Roman" w:hAnsi="Times New Roman"/>
          <w:sz w:val="28"/>
          <w:szCs w:val="28"/>
        </w:rPr>
        <w:t xml:space="preserve"> МКДОУ Детский сад № 2 с. Красногвардейского установлено периметральное ограждение;</w:t>
      </w:r>
    </w:p>
    <w:p w14:paraId="643A6347" w14:textId="52CAAFA2" w:rsidR="00FE2AEA" w:rsidRPr="00173C8A" w:rsidRDefault="00246937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AEA" w:rsidRPr="00173C8A">
        <w:rPr>
          <w:rFonts w:ascii="Times New Roman" w:hAnsi="Times New Roman"/>
          <w:sz w:val="28"/>
          <w:szCs w:val="28"/>
        </w:rPr>
        <w:t xml:space="preserve"> МКДОУ Детский сад № 3 «Колокольчик» п. Коммунар отремонтирована система отопления и капитальный ремонт канализации;</w:t>
      </w:r>
    </w:p>
    <w:p w14:paraId="2EFF74C9" w14:textId="2E55EF03" w:rsidR="00FE2AEA" w:rsidRPr="00173C8A" w:rsidRDefault="00246937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AEA" w:rsidRPr="00173C8A">
        <w:rPr>
          <w:rFonts w:ascii="Times New Roman" w:hAnsi="Times New Roman"/>
          <w:sz w:val="28"/>
          <w:szCs w:val="28"/>
        </w:rPr>
        <w:t xml:space="preserve"> МКДОУ Детский сад № 4 «Красная шапочка» с. Новомихайловского отремонтирован главный вход;</w:t>
      </w:r>
    </w:p>
    <w:p w14:paraId="192FFC44" w14:textId="77777777" w:rsidR="00FE2AEA" w:rsidRPr="00173C8A" w:rsidRDefault="00FE2AEA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C8A">
        <w:rPr>
          <w:rFonts w:ascii="Times New Roman" w:hAnsi="Times New Roman"/>
          <w:sz w:val="28"/>
          <w:szCs w:val="28"/>
        </w:rPr>
        <w:t>в МКДОУ Детский сад №1 «Семицветик» проведен капитальный ремонт теплотрассы;</w:t>
      </w:r>
    </w:p>
    <w:p w14:paraId="60ED8DD9" w14:textId="2F238066" w:rsidR="00FE2AEA" w:rsidRPr="00173C8A" w:rsidRDefault="00246937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AEA" w:rsidRPr="00173C8A">
        <w:rPr>
          <w:rFonts w:ascii="Times New Roman" w:hAnsi="Times New Roman"/>
          <w:sz w:val="28"/>
          <w:szCs w:val="28"/>
        </w:rPr>
        <w:t xml:space="preserve"> МКОУ ДО </w:t>
      </w:r>
      <w:r>
        <w:rPr>
          <w:rFonts w:ascii="Times New Roman" w:hAnsi="Times New Roman"/>
          <w:sz w:val="28"/>
          <w:szCs w:val="28"/>
        </w:rPr>
        <w:t>«Центр детского творчества»</w:t>
      </w:r>
      <w:r w:rsidR="00FE2AEA" w:rsidRPr="00173C8A">
        <w:rPr>
          <w:rFonts w:ascii="Times New Roman" w:hAnsi="Times New Roman"/>
          <w:sz w:val="28"/>
          <w:szCs w:val="28"/>
        </w:rPr>
        <w:t xml:space="preserve"> с. Красногвардейского отремонтирован фасад здания (сменная вечерняя школа);</w:t>
      </w:r>
    </w:p>
    <w:p w14:paraId="1467B32C" w14:textId="097DE379" w:rsidR="00FE2AEA" w:rsidRPr="00173C8A" w:rsidRDefault="00246937" w:rsidP="00FE2AE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2AEA" w:rsidRPr="00173C8A">
        <w:rPr>
          <w:rFonts w:ascii="Times New Roman" w:hAnsi="Times New Roman"/>
          <w:sz w:val="28"/>
          <w:szCs w:val="28"/>
        </w:rPr>
        <w:t xml:space="preserve"> МКОУ СОШ № 2 с. Ладовская Балка установлено ограждение </w:t>
      </w:r>
      <w:r w:rsidR="00FE2AEA" w:rsidRPr="00173C8A">
        <w:rPr>
          <w:rFonts w:ascii="Times New Roman" w:hAnsi="Times New Roman"/>
          <w:sz w:val="28"/>
          <w:szCs w:val="28"/>
        </w:rPr>
        <w:lastRenderedPageBreak/>
        <w:t>территории школьного двора.</w:t>
      </w:r>
    </w:p>
    <w:p w14:paraId="695163B1" w14:textId="77777777" w:rsidR="00FE2AEA" w:rsidRPr="00FE2AEA" w:rsidRDefault="00FE2AEA" w:rsidP="00BF7BF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AEA">
        <w:rPr>
          <w:rFonts w:ascii="Times New Roman" w:hAnsi="Times New Roman" w:cs="Times New Roman"/>
          <w:sz w:val="28"/>
          <w:szCs w:val="28"/>
        </w:rPr>
        <w:t>удельный вес преступлений, совершенных несовершеннолетними, в общем количестве преступлений, совершенных в Красногвардейском муниципальном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AEA">
        <w:rPr>
          <w:rFonts w:ascii="Times New Roman" w:hAnsi="Times New Roman" w:cs="Times New Roman"/>
          <w:sz w:val="28"/>
          <w:szCs w:val="28"/>
        </w:rPr>
        <w:t xml:space="preserve"> составил 1,3 процентов;</w:t>
      </w:r>
    </w:p>
    <w:p w14:paraId="726A6CCB" w14:textId="77777777" w:rsidR="00BF7BF3" w:rsidRDefault="00F752C0" w:rsidP="00BF7BF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AEA">
        <w:rPr>
          <w:rFonts w:ascii="Times New Roman" w:hAnsi="Times New Roman" w:cs="Times New Roman"/>
          <w:sz w:val="28"/>
          <w:szCs w:val="28"/>
        </w:rPr>
        <w:t>д</w:t>
      </w:r>
      <w:r w:rsidR="00076C77" w:rsidRPr="00FE2AEA">
        <w:rPr>
          <w:rFonts w:ascii="Times New Roman" w:hAnsi="Times New Roman" w:cs="Times New Roman"/>
          <w:sz w:val="28"/>
          <w:szCs w:val="28"/>
        </w:rPr>
        <w:t>оля детей-сирот и детей, оставшихся без попечения родителей</w:t>
      </w:r>
      <w:r w:rsidR="00BF7BF3">
        <w:rPr>
          <w:rFonts w:ascii="Times New Roman" w:hAnsi="Times New Roman" w:cs="Times New Roman"/>
          <w:sz w:val="28"/>
          <w:szCs w:val="28"/>
        </w:rPr>
        <w:t xml:space="preserve"> составила 1,7 процентов (в 2021 году </w:t>
      </w:r>
      <w:r w:rsidR="00BF7BF3" w:rsidRPr="009A1D4B">
        <w:rPr>
          <w:rFonts w:ascii="Times New Roman" w:hAnsi="Times New Roman"/>
          <w:sz w:val="28"/>
          <w:szCs w:val="28"/>
        </w:rPr>
        <w:t xml:space="preserve">выявлено </w:t>
      </w:r>
      <w:r w:rsidR="00BF7BF3">
        <w:rPr>
          <w:rFonts w:ascii="Times New Roman" w:hAnsi="Times New Roman"/>
          <w:sz w:val="28"/>
          <w:szCs w:val="28"/>
        </w:rPr>
        <w:t>15</w:t>
      </w:r>
      <w:r w:rsidR="00BF7BF3" w:rsidRPr="009A1D4B">
        <w:rPr>
          <w:rFonts w:ascii="Times New Roman" w:hAnsi="Times New Roman"/>
          <w:sz w:val="28"/>
          <w:szCs w:val="28"/>
        </w:rPr>
        <w:t xml:space="preserve"> детей, оставшийся без попечения родителей, переданы на воспитание в семьи </w:t>
      </w:r>
      <w:r w:rsidR="00BF7BF3">
        <w:rPr>
          <w:rFonts w:ascii="Times New Roman" w:hAnsi="Times New Roman"/>
          <w:sz w:val="28"/>
          <w:szCs w:val="28"/>
        </w:rPr>
        <w:t>3</w:t>
      </w:r>
      <w:r w:rsidR="00BF7BF3" w:rsidRPr="009A1D4B">
        <w:rPr>
          <w:rFonts w:ascii="Times New Roman" w:hAnsi="Times New Roman"/>
          <w:sz w:val="28"/>
          <w:szCs w:val="28"/>
        </w:rPr>
        <w:t xml:space="preserve"> ребенка</w:t>
      </w:r>
      <w:r w:rsidR="00BF7BF3">
        <w:rPr>
          <w:rFonts w:ascii="Times New Roman" w:hAnsi="Times New Roman"/>
          <w:sz w:val="28"/>
          <w:szCs w:val="28"/>
        </w:rPr>
        <w:t>);</w:t>
      </w:r>
    </w:p>
    <w:p w14:paraId="77DC8C5F" w14:textId="77777777" w:rsidR="00FE2AEA" w:rsidRDefault="00FE2AEA" w:rsidP="00BF7BF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составила 77</w:t>
      </w:r>
      <w:r w:rsidR="00C6084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14:paraId="6302169D" w14:textId="00018AFF" w:rsidR="00C6084D" w:rsidRDefault="00C6084D" w:rsidP="00BF7BF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детей-сирот, детей, оставшихся без попечения родителей, и лиц из числа детей-сирот и детей, оставшихся без попечения родителей, в возрасте до 23 лет, обеспеченных постинтернатным сопровождением, в общей численности выпускников образовательных</w:t>
      </w:r>
      <w:r w:rsidR="00246937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sz w:val="28"/>
          <w:szCs w:val="28"/>
        </w:rPr>
        <w:t>учреждений для детей-сирот, нуждающихся в постинтернатном 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 составила 94,0 процентов</w:t>
      </w:r>
      <w:r w:rsidR="001C51FC">
        <w:rPr>
          <w:rFonts w:ascii="Times New Roman" w:hAnsi="Times New Roman" w:cs="Times New Roman"/>
          <w:sz w:val="28"/>
          <w:szCs w:val="28"/>
        </w:rPr>
        <w:t>.</w:t>
      </w:r>
    </w:p>
    <w:p w14:paraId="622A79D9" w14:textId="77777777" w:rsidR="00076C77" w:rsidRPr="006F5C77" w:rsidRDefault="00076C7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15A7E" w14:textId="77777777" w:rsidR="00D74B37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bookmarkStart w:id="2" w:name="_Hlk103583620"/>
      <w:r w:rsidRPr="007638D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="00B31047" w:rsidRPr="0076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правонарушений</w:t>
      </w:r>
      <w:r w:rsidRPr="007638D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6D495363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целях:</w:t>
      </w:r>
    </w:p>
    <w:p w14:paraId="3110DEF9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реализации мер по профилактике распространения идеологии терроризма и экстремизма;</w:t>
      </w:r>
    </w:p>
    <w:p w14:paraId="6F46C069" w14:textId="16C93FF6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создания условий для укрепления правопорядка и обеспечения общественной безопасности в Красногвардейском муниципальном округе</w:t>
      </w:r>
      <w:r w:rsidR="000F6ED3" w:rsidRPr="000F6ED3">
        <w:rPr>
          <w:rFonts w:ascii="Times New Roman" w:hAnsi="Times New Roman" w:cs="Times New Roman"/>
          <w:sz w:val="28"/>
          <w:szCs w:val="28"/>
        </w:rPr>
        <w:t xml:space="preserve"> </w:t>
      </w:r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085060B4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реализации мер по профилактике распространения и потребления наркотических средств, психотропных веществ и спиртосодержащих напитков.</w:t>
      </w:r>
    </w:p>
    <w:p w14:paraId="0E9A83E1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58C201D7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3340872"/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экстремизма»;</w:t>
      </w:r>
    </w:p>
    <w:p w14:paraId="25CD6A4D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порядка»;</w:t>
      </w:r>
    </w:p>
    <w:p w14:paraId="5473D39A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«Профилактика наркомании и алкоголизма»;</w:t>
      </w:r>
    </w:p>
    <w:p w14:paraId="7A89ADA8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 «Профилактика правонарушений» и общепрограммные мероприятия».</w:t>
      </w:r>
    </w:p>
    <w:bookmarkEnd w:id="3"/>
    <w:p w14:paraId="0ED809C2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10FB178B" w14:textId="41A78514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осуществление профилактических и пропагандистских мероприятий</w:t>
      </w:r>
      <w:r w:rsidR="000F6ED3">
        <w:rPr>
          <w:rFonts w:ascii="Times New Roman" w:hAnsi="Times New Roman" w:cs="Times New Roman"/>
          <w:sz w:val="28"/>
          <w:szCs w:val="28"/>
        </w:rPr>
        <w:t>,</w:t>
      </w:r>
      <w:r w:rsidRPr="006F5C77">
        <w:rPr>
          <w:rFonts w:ascii="Times New Roman" w:hAnsi="Times New Roman" w:cs="Times New Roman"/>
          <w:sz w:val="28"/>
          <w:szCs w:val="28"/>
        </w:rPr>
        <w:t xml:space="preserve"> направленных на повышение уровня правовой грамотности и развития самосознания граждан, формирование у граждан бдительности, ответственности, желания оказывать содействие правоохранительным органам по вопросам противодействия терроризму;</w:t>
      </w:r>
    </w:p>
    <w:p w14:paraId="0BC2EE97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проведение и организация пропагандистской работы, направленной на дискредитацию идей терроризма (экстремизма), выработку негативного отношения к терроризму, повышение бдительности у населения;</w:t>
      </w:r>
    </w:p>
    <w:p w14:paraId="5047C815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lastRenderedPageBreak/>
        <w:t>- снижение возможности совершения террористического акта на потенциальных объектах террористических посягательств, находящихся в муниципальной собственности;</w:t>
      </w:r>
    </w:p>
    <w:p w14:paraId="6CD3B46E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осуществление профилактических и пропагандистских мероприятий, направленных на повышение бдительности граждан, профилактику совершения правонарушений и преступлений;</w:t>
      </w:r>
    </w:p>
    <w:p w14:paraId="10BDC1E5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профилактике правонарушений (преступлений), совершаемых на улицах и в других общественных местах;</w:t>
      </w:r>
    </w:p>
    <w:p w14:paraId="5AC43140" w14:textId="3C401C52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совершенствование системы видеонаблюдения на территории Красногвардейского муниципального округа</w:t>
      </w:r>
      <w:r w:rsidR="000F6ED3" w:rsidRPr="000F6ED3">
        <w:rPr>
          <w:rFonts w:ascii="Times New Roman" w:hAnsi="Times New Roman" w:cs="Times New Roman"/>
          <w:sz w:val="28"/>
          <w:szCs w:val="28"/>
        </w:rPr>
        <w:t xml:space="preserve"> </w:t>
      </w:r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33A253E5" w14:textId="352748E9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проведение работы по профилактике распространения наркомании и алкоголизма, связанных с ней правонарушений на территории Красногвардейского муниципального округа</w:t>
      </w:r>
      <w:r w:rsidR="000F6ED3" w:rsidRPr="000F6ED3">
        <w:rPr>
          <w:rFonts w:ascii="Times New Roman" w:hAnsi="Times New Roman" w:cs="Times New Roman"/>
          <w:sz w:val="28"/>
          <w:szCs w:val="28"/>
        </w:rPr>
        <w:t xml:space="preserve"> </w:t>
      </w:r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пропаганда здорового образа жизни и выработка негативного отношения к наркотикам среди населения;</w:t>
      </w:r>
    </w:p>
    <w:p w14:paraId="75794464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получение объективных данных для разработки мер профилактики правонарушений, связанных с наркотиками среди населения, в том числе среди несовершеннолетних;</w:t>
      </w:r>
    </w:p>
    <w:p w14:paraId="4841A61D" w14:textId="77777777" w:rsidR="00DD5ED2" w:rsidRDefault="00EE492E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повышение информированности граждан по вопросам профилактики наркомании.</w:t>
      </w:r>
    </w:p>
    <w:bookmarkEnd w:id="2"/>
    <w:p w14:paraId="198E950F" w14:textId="77777777" w:rsidR="00A7401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0DF910DB" w14:textId="072992DF" w:rsidR="00A7401F" w:rsidRPr="00D43BA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5C77">
        <w:rPr>
          <w:rFonts w:ascii="Times New Roman" w:hAnsi="Times New Roman" w:cs="Times New Roman"/>
          <w:sz w:val="28"/>
          <w:szCs w:val="28"/>
        </w:rPr>
        <w:t xml:space="preserve">оличество людей, задействованных в мероприятиях, направленных на профилактику распространения идеологии терроризма и экстремизма, предупреждение правонарушений и обеспечение общественной безопасности на территории Красногвардейского муниципального округа </w:t>
      </w:r>
      <w:r w:rsidR="000F6E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F6ED3" w:rsidRPr="006F5C77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sz w:val="28"/>
          <w:szCs w:val="28"/>
        </w:rPr>
        <w:t xml:space="preserve">в учреждениях и </w:t>
      </w:r>
      <w:r w:rsidRPr="00D43BAF">
        <w:rPr>
          <w:rFonts w:ascii="Times New Roman" w:hAnsi="Times New Roman" w:cs="Times New Roman"/>
          <w:sz w:val="28"/>
          <w:szCs w:val="28"/>
        </w:rPr>
        <w:t>организациях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3BAF">
        <w:rPr>
          <w:rFonts w:ascii="Times New Roman" w:hAnsi="Times New Roman" w:cs="Times New Roman"/>
          <w:sz w:val="28"/>
          <w:szCs w:val="28"/>
        </w:rPr>
        <w:t xml:space="preserve"> 500 человек;</w:t>
      </w:r>
    </w:p>
    <w:p w14:paraId="27086213" w14:textId="3A671D89" w:rsidR="00A7401F" w:rsidRPr="002E1DC0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D43BAF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21486A">
        <w:rPr>
          <w:rFonts w:ascii="Times New Roman" w:hAnsi="Times New Roman" w:cs="Times New Roman"/>
          <w:sz w:val="28"/>
          <w:szCs w:val="28"/>
        </w:rPr>
        <w:t>10</w:t>
      </w:r>
      <w:r w:rsidRPr="00D43BAF">
        <w:rPr>
          <w:rFonts w:ascii="Times New Roman" w:hAnsi="Times New Roman" w:cs="Times New Roman"/>
          <w:sz w:val="28"/>
          <w:szCs w:val="28"/>
        </w:rPr>
        <w:t xml:space="preserve"> 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3BA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A0F65">
        <w:rPr>
          <w:rFonts w:ascii="Times New Roman" w:hAnsi="Times New Roman" w:cs="Times New Roman"/>
          <w:sz w:val="28"/>
          <w:szCs w:val="28"/>
        </w:rPr>
        <w:t xml:space="preserve"> </w:t>
      </w:r>
      <w:r w:rsidRPr="00F553AF">
        <w:rPr>
          <w:rFonts w:ascii="Times New Roman" w:hAnsi="Times New Roman" w:cs="Times New Roman"/>
          <w:sz w:val="28"/>
          <w:szCs w:val="28"/>
        </w:rPr>
        <w:t>на профилактику распространения идеологии терроризма, (экстремизма)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E1DC0">
        <w:rPr>
          <w:rFonts w:ascii="Times New Roman" w:hAnsi="Times New Roman" w:cs="Times New Roman"/>
          <w:sz w:val="28"/>
          <w:szCs w:val="28"/>
        </w:rPr>
        <w:t xml:space="preserve">повышения бдительности граждан, на профилактику совершения правонарушений и преступлений, </w:t>
      </w:r>
      <w:r w:rsidRPr="0020119D">
        <w:rPr>
          <w:rFonts w:ascii="Times New Roman" w:hAnsi="Times New Roman" w:cs="Times New Roman"/>
          <w:sz w:val="28"/>
          <w:szCs w:val="28"/>
        </w:rPr>
        <w:t>по профилактике употребления алкоголя,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DC0">
        <w:rPr>
          <w:rFonts w:ascii="Times New Roman" w:hAnsi="Times New Roman" w:cs="Times New Roman"/>
          <w:sz w:val="28"/>
          <w:szCs w:val="28"/>
        </w:rPr>
        <w:t xml:space="preserve"> о деятельности добровольных народных дружин Красногвардейского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ДНД)</w:t>
      </w:r>
      <w:r w:rsidRPr="002E1DC0">
        <w:rPr>
          <w:rFonts w:ascii="Times New Roman" w:hAnsi="Times New Roman" w:cs="Times New Roman"/>
          <w:sz w:val="28"/>
          <w:szCs w:val="28"/>
        </w:rPr>
        <w:t>;</w:t>
      </w:r>
    </w:p>
    <w:p w14:paraId="07A73571" w14:textId="77777777" w:rsidR="00A7401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C0">
        <w:rPr>
          <w:rFonts w:ascii="Times New Roman" w:hAnsi="Times New Roman" w:cs="Times New Roman"/>
          <w:sz w:val="28"/>
          <w:szCs w:val="28"/>
        </w:rPr>
        <w:t>изготовлено и распространено 4310 листовок профилактического содержания, направленных на профилактику распространения</w:t>
      </w:r>
      <w:r w:rsidRPr="00F553AF">
        <w:rPr>
          <w:rFonts w:ascii="Times New Roman" w:hAnsi="Times New Roman" w:cs="Times New Roman"/>
          <w:sz w:val="28"/>
          <w:szCs w:val="28"/>
        </w:rPr>
        <w:t xml:space="preserve"> идеологии терроризма, (экстремизма), повышение бдительности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B9EEEB" w14:textId="77777777" w:rsidR="00A7401F" w:rsidRPr="002E1DC0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C0">
        <w:rPr>
          <w:rFonts w:ascii="Times New Roman" w:hAnsi="Times New Roman" w:cs="Times New Roman"/>
          <w:sz w:val="28"/>
          <w:szCs w:val="28"/>
        </w:rPr>
        <w:t>приобретен информационный стенд «Осторожно терроризм»;</w:t>
      </w:r>
    </w:p>
    <w:p w14:paraId="5C0F700E" w14:textId="77777777" w:rsidR="00DC612C" w:rsidRDefault="00A7401F" w:rsidP="00DC612C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C0">
        <w:rPr>
          <w:rFonts w:ascii="Times New Roman" w:hAnsi="Times New Roman" w:cs="Times New Roman"/>
          <w:sz w:val="28"/>
          <w:szCs w:val="28"/>
        </w:rPr>
        <w:t>приобретен турникет – трипод и два ручных металлодетектора;</w:t>
      </w:r>
    </w:p>
    <w:p w14:paraId="574ABC40" w14:textId="00817D83" w:rsidR="00DC612C" w:rsidRDefault="00DC612C" w:rsidP="00DC612C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DA4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549BD">
        <w:rPr>
          <w:rFonts w:ascii="Times New Roman" w:hAnsi="Times New Roman" w:cs="Times New Roman"/>
          <w:sz w:val="28"/>
          <w:szCs w:val="28"/>
        </w:rPr>
        <w:t xml:space="preserve"> </w:t>
      </w:r>
      <w:r w:rsidRPr="00FD3DA4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и 1 внеочередное заседание антитеррористической комиссии Красногвардейского муниципального округа Ставропольского края;</w:t>
      </w:r>
    </w:p>
    <w:p w14:paraId="6924C40E" w14:textId="77777777" w:rsidR="00A7401F" w:rsidRPr="00F553A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C0">
        <w:rPr>
          <w:rFonts w:ascii="Times New Roman" w:hAnsi="Times New Roman" w:cs="Times New Roman"/>
          <w:sz w:val="28"/>
          <w:szCs w:val="28"/>
        </w:rPr>
        <w:t>изготовлено и распространено</w:t>
      </w:r>
      <w:r w:rsidRPr="00F553AF">
        <w:rPr>
          <w:rFonts w:ascii="Times New Roman" w:hAnsi="Times New Roman" w:cs="Times New Roman"/>
          <w:sz w:val="28"/>
          <w:szCs w:val="28"/>
        </w:rPr>
        <w:t xml:space="preserve"> 2374 листовок профилактического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3AF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53AF">
        <w:rPr>
          <w:rFonts w:ascii="Times New Roman" w:hAnsi="Times New Roman" w:cs="Times New Roman"/>
          <w:sz w:val="28"/>
          <w:szCs w:val="28"/>
        </w:rPr>
        <w:t xml:space="preserve"> на профилактику совершения правонарушений и преступлений;</w:t>
      </w:r>
    </w:p>
    <w:p w14:paraId="42824100" w14:textId="77777777" w:rsidR="00A7401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9D">
        <w:rPr>
          <w:rFonts w:ascii="Times New Roman" w:hAnsi="Times New Roman" w:cs="Times New Roman"/>
          <w:sz w:val="28"/>
          <w:szCs w:val="28"/>
        </w:rPr>
        <w:t xml:space="preserve">проведены мероприятия по страхованию </w:t>
      </w:r>
      <w:r>
        <w:rPr>
          <w:rFonts w:ascii="Times New Roman" w:hAnsi="Times New Roman" w:cs="Times New Roman"/>
          <w:sz w:val="28"/>
          <w:szCs w:val="28"/>
        </w:rPr>
        <w:t xml:space="preserve">86 </w:t>
      </w:r>
      <w:r w:rsidRPr="0020119D">
        <w:rPr>
          <w:rFonts w:ascii="Times New Roman" w:hAnsi="Times New Roman" w:cs="Times New Roman"/>
          <w:sz w:val="28"/>
          <w:szCs w:val="28"/>
        </w:rPr>
        <w:t>народных дружинников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0476C4" w14:textId="77777777" w:rsidR="00A7401F" w:rsidRPr="0020119D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</w:t>
      </w:r>
      <w:r w:rsidRPr="0020119D">
        <w:rPr>
          <w:rFonts w:ascii="Times New Roman" w:hAnsi="Times New Roman" w:cs="Times New Roman"/>
          <w:sz w:val="28"/>
          <w:szCs w:val="28"/>
        </w:rPr>
        <w:t>конкурсы «Лучшая ДНД» и «Лучший НД»;</w:t>
      </w:r>
    </w:p>
    <w:p w14:paraId="384D07E8" w14:textId="77777777" w:rsidR="00DC612C" w:rsidRDefault="00A7401F" w:rsidP="00DC612C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1F">
        <w:rPr>
          <w:rFonts w:ascii="Times New Roman" w:hAnsi="Times New Roman" w:cs="Times New Roman"/>
          <w:sz w:val="28"/>
          <w:szCs w:val="28"/>
        </w:rPr>
        <w:t>приобретена атрибутика для ДНД (11 кепок и 11 маек);</w:t>
      </w:r>
    </w:p>
    <w:p w14:paraId="7E352CCA" w14:textId="77777777" w:rsidR="00DC612C" w:rsidRPr="00FD3DA4" w:rsidRDefault="00DC612C" w:rsidP="00DC612C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3 заседания штаба ДНД. </w:t>
      </w:r>
    </w:p>
    <w:p w14:paraId="59043598" w14:textId="2652EC6F" w:rsidR="00947423" w:rsidRDefault="009D60F9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при проведении массовых мероприятий и проведении профилактических мероприятий</w:t>
      </w:r>
      <w:r w:rsidR="001A0F65">
        <w:rPr>
          <w:rFonts w:ascii="Times New Roman" w:hAnsi="Times New Roman" w:cs="Times New Roman"/>
          <w:sz w:val="28"/>
          <w:szCs w:val="28"/>
        </w:rPr>
        <w:t xml:space="preserve"> </w:t>
      </w:r>
      <w:r w:rsidR="0021486A" w:rsidRPr="006F5C77">
        <w:rPr>
          <w:rFonts w:ascii="Times New Roman" w:hAnsi="Times New Roman" w:cs="Times New Roman"/>
          <w:sz w:val="28"/>
          <w:szCs w:val="28"/>
        </w:rPr>
        <w:t>на территории Красногвардейского муниципального округа</w:t>
      </w:r>
      <w:r w:rsidR="0021486A">
        <w:rPr>
          <w:rFonts w:ascii="Times New Roman" w:hAnsi="Times New Roman" w:cs="Times New Roman"/>
          <w:sz w:val="28"/>
          <w:szCs w:val="28"/>
        </w:rPr>
        <w:t xml:space="preserve"> Ставропольского края, были </w:t>
      </w:r>
      <w:r w:rsidRPr="006F5C77">
        <w:rPr>
          <w:rFonts w:ascii="Times New Roman" w:hAnsi="Times New Roman" w:cs="Times New Roman"/>
          <w:sz w:val="28"/>
          <w:szCs w:val="28"/>
        </w:rPr>
        <w:t>привле</w:t>
      </w:r>
      <w:r w:rsidR="0021486A">
        <w:rPr>
          <w:rFonts w:ascii="Times New Roman" w:hAnsi="Times New Roman" w:cs="Times New Roman"/>
          <w:sz w:val="28"/>
          <w:szCs w:val="28"/>
        </w:rPr>
        <w:t>чены</w:t>
      </w:r>
      <w:r w:rsidRPr="006F5C7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0F65">
        <w:rPr>
          <w:rFonts w:ascii="Times New Roman" w:hAnsi="Times New Roman" w:cs="Times New Roman"/>
          <w:sz w:val="28"/>
          <w:szCs w:val="28"/>
        </w:rPr>
        <w:t xml:space="preserve"> </w:t>
      </w:r>
      <w:r w:rsidR="00DC612C">
        <w:rPr>
          <w:rFonts w:ascii="Times New Roman" w:hAnsi="Times New Roman" w:cs="Times New Roman"/>
          <w:sz w:val="28"/>
          <w:szCs w:val="28"/>
        </w:rPr>
        <w:t>ДНД</w:t>
      </w:r>
      <w:r w:rsidR="0021486A">
        <w:rPr>
          <w:rFonts w:ascii="Times New Roman" w:hAnsi="Times New Roman" w:cs="Times New Roman"/>
          <w:sz w:val="28"/>
          <w:szCs w:val="28"/>
        </w:rPr>
        <w:t xml:space="preserve"> (81 человек)</w:t>
      </w:r>
      <w:r w:rsidRPr="006F5C77">
        <w:rPr>
          <w:rFonts w:ascii="Times New Roman" w:hAnsi="Times New Roman" w:cs="Times New Roman"/>
          <w:sz w:val="28"/>
          <w:szCs w:val="28"/>
        </w:rPr>
        <w:t>, для совместной работы с ОМВД</w:t>
      </w:r>
      <w:r w:rsidR="0021486A">
        <w:rPr>
          <w:rFonts w:ascii="Times New Roman" w:hAnsi="Times New Roman" w:cs="Times New Roman"/>
          <w:sz w:val="28"/>
          <w:szCs w:val="28"/>
        </w:rPr>
        <w:t>;</w:t>
      </w:r>
    </w:p>
    <w:p w14:paraId="1188FDEF" w14:textId="77777777" w:rsidR="00DC612C" w:rsidRDefault="00DC612C" w:rsidP="00DC612C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 заседания комиссии по профилактике правонарушений и формированию системы профилактики правонарушений на территории Красногвардейского муниципального округа Ставропольского края;</w:t>
      </w:r>
    </w:p>
    <w:p w14:paraId="4F827B03" w14:textId="15A5BB7D" w:rsidR="00A7401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</w:t>
      </w:r>
      <w:r w:rsidR="001A0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видеонаблюдения на территории моста через реку Егорлык, между улицами Первомайская и Ленина</w:t>
      </w:r>
      <w:r w:rsidR="001A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Красногвардейского</w:t>
      </w:r>
      <w:r w:rsidRPr="00A7401F">
        <w:rPr>
          <w:rFonts w:ascii="Times New Roman" w:hAnsi="Times New Roman" w:cs="Times New Roman"/>
          <w:sz w:val="28"/>
          <w:szCs w:val="28"/>
        </w:rPr>
        <w:t>;</w:t>
      </w:r>
    </w:p>
    <w:p w14:paraId="5BB5FCFA" w14:textId="77777777" w:rsidR="00A7401F" w:rsidRPr="00A7401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информационный форум «Знаю</w:t>
      </w:r>
      <w:r w:rsidR="00CD4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избежать»;</w:t>
      </w:r>
    </w:p>
    <w:p w14:paraId="6FB6E952" w14:textId="12185135" w:rsidR="00A7401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1F">
        <w:rPr>
          <w:rFonts w:ascii="Times New Roman" w:hAnsi="Times New Roman" w:cs="Times New Roman"/>
          <w:sz w:val="28"/>
          <w:szCs w:val="28"/>
        </w:rPr>
        <w:t>доля несовершеннолетних, участвующих в мероприятиях, направленных на профилактику</w:t>
      </w:r>
      <w:r w:rsidRPr="0020119D">
        <w:rPr>
          <w:rFonts w:ascii="Times New Roman" w:hAnsi="Times New Roman" w:cs="Times New Roman"/>
          <w:sz w:val="28"/>
          <w:szCs w:val="28"/>
        </w:rPr>
        <w:t xml:space="preserve"> правонарушений, незаконного потребления наркотиков, пропаганду здорового образа жизни среди населения Красногвардейского муниципального </w:t>
      </w:r>
      <w:r w:rsidRPr="00846C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F6ED3">
        <w:rPr>
          <w:rFonts w:ascii="Times New Roman" w:hAnsi="Times New Roman" w:cs="Times New Roman"/>
          <w:sz w:val="28"/>
          <w:szCs w:val="28"/>
        </w:rPr>
        <w:t>С</w:t>
      </w:r>
      <w:r w:rsidR="001A0F65">
        <w:rPr>
          <w:rFonts w:ascii="Times New Roman" w:hAnsi="Times New Roman" w:cs="Times New Roman"/>
          <w:sz w:val="28"/>
          <w:szCs w:val="28"/>
        </w:rPr>
        <w:t xml:space="preserve">тавропольского края, </w:t>
      </w:r>
      <w:r w:rsidRPr="00846C6C">
        <w:rPr>
          <w:rFonts w:ascii="Times New Roman" w:hAnsi="Times New Roman" w:cs="Times New Roman"/>
          <w:sz w:val="28"/>
          <w:szCs w:val="28"/>
        </w:rPr>
        <w:t>составила 74</w:t>
      </w:r>
      <w:r w:rsidR="00947423">
        <w:rPr>
          <w:rFonts w:ascii="Times New Roman" w:hAnsi="Times New Roman" w:cs="Times New Roman"/>
          <w:sz w:val="28"/>
          <w:szCs w:val="28"/>
        </w:rPr>
        <w:t>,0</w:t>
      </w:r>
      <w:r w:rsidRPr="00846C6C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5721DB36" w14:textId="62872059" w:rsidR="0021486A" w:rsidRDefault="0021486A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молодежи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положительно оценивающей мероприятия в области пропаганды ведения здорового образа жизни, в общей численности молодежи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A0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74,0 процента;</w:t>
      </w:r>
    </w:p>
    <w:p w14:paraId="48E37A29" w14:textId="55499B56" w:rsidR="0021486A" w:rsidRPr="00846C6C" w:rsidRDefault="0021486A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обучающихся 7 - 11 классов общеобразовательных организаций, принявших участие в социально-психологическом тестировании, в общей численности обучающихся 7 - 11 классов общеобразовательных организаций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F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 составила 84,0 процентов;</w:t>
      </w:r>
    </w:p>
    <w:p w14:paraId="59D2650A" w14:textId="77777777" w:rsidR="00A7401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C6C">
        <w:rPr>
          <w:rFonts w:ascii="Times New Roman" w:hAnsi="Times New Roman" w:cs="Times New Roman"/>
          <w:sz w:val="28"/>
          <w:szCs w:val="28"/>
        </w:rPr>
        <w:t>проведено профилактическое мероприятие</w:t>
      </w:r>
      <w:r w:rsidR="00846C6C" w:rsidRPr="00846C6C">
        <w:rPr>
          <w:rFonts w:ascii="Times New Roman" w:hAnsi="Times New Roman" w:cs="Times New Roman"/>
          <w:sz w:val="28"/>
          <w:szCs w:val="28"/>
        </w:rPr>
        <w:t xml:space="preserve"> «Мой выбор – моя жизнь»</w:t>
      </w:r>
      <w:r w:rsidRPr="00846C6C">
        <w:rPr>
          <w:rFonts w:ascii="Times New Roman" w:hAnsi="Times New Roman" w:cs="Times New Roman"/>
          <w:sz w:val="28"/>
          <w:szCs w:val="28"/>
        </w:rPr>
        <w:t>;</w:t>
      </w:r>
    </w:p>
    <w:p w14:paraId="777B0AEB" w14:textId="77777777" w:rsidR="00CD4FCE" w:rsidRPr="00846C6C" w:rsidRDefault="00CD4FCE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 заседания антинаркотической комиссии Красногвардейского муниципального округа Ставропольского края;</w:t>
      </w:r>
    </w:p>
    <w:p w14:paraId="465ED4DA" w14:textId="77777777" w:rsidR="00A7401F" w:rsidRDefault="00A7401F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C6C">
        <w:rPr>
          <w:rFonts w:ascii="Times New Roman" w:hAnsi="Times New Roman" w:cs="Times New Roman"/>
          <w:sz w:val="28"/>
          <w:szCs w:val="28"/>
        </w:rPr>
        <w:t>изготовлено и распространено 1006 штук агитационной профилактической продукции, по профилактике</w:t>
      </w:r>
      <w:r w:rsidRPr="0020119D">
        <w:rPr>
          <w:rFonts w:ascii="Times New Roman" w:hAnsi="Times New Roman" w:cs="Times New Roman"/>
          <w:sz w:val="28"/>
          <w:szCs w:val="28"/>
        </w:rPr>
        <w:t xml:space="preserve"> употребления алкоголя, наркотических средств и психотропных веществ</w:t>
      </w:r>
      <w:r w:rsidR="00CD4FCE">
        <w:rPr>
          <w:rFonts w:ascii="Times New Roman" w:hAnsi="Times New Roman" w:cs="Times New Roman"/>
          <w:sz w:val="28"/>
          <w:szCs w:val="28"/>
        </w:rPr>
        <w:t>;</w:t>
      </w:r>
    </w:p>
    <w:p w14:paraId="3F189639" w14:textId="4C696444" w:rsidR="00CD4FCE" w:rsidRDefault="00CD4FCE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размещены в </w:t>
      </w:r>
      <w:r>
        <w:rPr>
          <w:rFonts w:ascii="Times New Roman" w:hAnsi="Times New Roman"/>
          <w:sz w:val="28"/>
          <w:szCs w:val="28"/>
        </w:rPr>
        <w:t>«Инстаграм»</w:t>
      </w:r>
      <w:r w:rsidR="001A0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видеоролика антинаркотической направленности;</w:t>
      </w:r>
    </w:p>
    <w:p w14:paraId="2D47D92E" w14:textId="77777777" w:rsidR="00CD4FCE" w:rsidRPr="0020119D" w:rsidRDefault="00A32A4B" w:rsidP="00A7401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уничтожены 2 очага дикорастущих наркотических растений общей площадью 190 кв.м.</w:t>
      </w:r>
    </w:p>
    <w:p w14:paraId="386396B3" w14:textId="77777777" w:rsidR="009918D0" w:rsidRPr="006F5C77" w:rsidRDefault="009918D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91476" w14:textId="77777777" w:rsidR="00D74B37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</w:t>
      </w:r>
      <w:r w:rsidR="004A0EF8"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 «</w:t>
      </w:r>
      <w:r w:rsidR="00B31047"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экономики, малого и среднего бизнеса, улучшение инвестиционного климата</w:t>
      </w:r>
      <w:r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0EB2DEFE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целях:</w:t>
      </w:r>
    </w:p>
    <w:p w14:paraId="7F216DDE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создания условий для ведения бизнеса в Красногвардейском муниципальном округе Ставропольского края;</w:t>
      </w:r>
    </w:p>
    <w:p w14:paraId="4080D54F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создания условий для формирования комфортной среды для граждан и субъектов предпринимательской деятельности на потребительском рынке </w:t>
      </w:r>
      <w:r w:rsidRPr="006F5C77">
        <w:rPr>
          <w:rFonts w:ascii="Times New Roman" w:hAnsi="Times New Roman" w:cs="Times New Roman"/>
          <w:sz w:val="28"/>
          <w:szCs w:val="28"/>
        </w:rPr>
        <w:lastRenderedPageBreak/>
        <w:t>Красногвардейского муниципального округа Ставропольского края;</w:t>
      </w:r>
    </w:p>
    <w:p w14:paraId="298414B0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привлечения инвестиций в экономику Красногвардейского муниципального округа Ставропольского края;</w:t>
      </w:r>
    </w:p>
    <w:p w14:paraId="4B1A675F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снижения административных барьеров, оптимизации и повышения качества предоставления государственных и муниципальных услуг в Красногвардейском муниципальном округе Ставропольского края.</w:t>
      </w:r>
    </w:p>
    <w:p w14:paraId="4EFC93A2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4AB88BD0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bCs/>
          <w:sz w:val="28"/>
          <w:szCs w:val="28"/>
        </w:rPr>
        <w:t xml:space="preserve"> «Развитие малого и среднего предпринимательства»;</w:t>
      </w:r>
    </w:p>
    <w:p w14:paraId="24D87BDD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bCs/>
          <w:sz w:val="28"/>
          <w:szCs w:val="28"/>
        </w:rPr>
        <w:t xml:space="preserve"> «Развитие торговли и потребительского рынка»;</w:t>
      </w:r>
    </w:p>
    <w:p w14:paraId="201483D6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bCs/>
          <w:sz w:val="28"/>
          <w:szCs w:val="28"/>
        </w:rPr>
        <w:t xml:space="preserve"> «Формирование благоприятного инвестиционного климата»;</w:t>
      </w:r>
    </w:p>
    <w:p w14:paraId="4E126535" w14:textId="361F2BF0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C77">
        <w:rPr>
          <w:rFonts w:ascii="Times New Roman" w:hAnsi="Times New Roman" w:cs="Times New Roman"/>
          <w:bCs/>
          <w:sz w:val="28"/>
          <w:szCs w:val="28"/>
        </w:rPr>
        <w:t>- «Снижение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округе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bCs/>
          <w:sz w:val="28"/>
          <w:szCs w:val="28"/>
        </w:rPr>
        <w:t>, в том числе на базе многофункционального центра предоставления государственных и муниципальных услуг в Красногвардейском муниципальном округе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2C1927F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C77">
        <w:rPr>
          <w:rFonts w:ascii="Times New Roman" w:hAnsi="Times New Roman" w:cs="Times New Roman"/>
          <w:bCs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 «Развитие экономики, малого и среднего бизнеса, улучшение инвестиционного климата» и общепрограммные мероприятия».</w:t>
      </w:r>
    </w:p>
    <w:p w14:paraId="471DEFB9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62826106" w14:textId="4D8C764E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 xml:space="preserve">внедрение и совершенствование финансовых механизмов, направленных на развитие малого и среднего предпринимательства в Красногвардейском муниципальном </w:t>
      </w:r>
      <w:r w:rsidRPr="006F5C77">
        <w:rPr>
          <w:rFonts w:ascii="Times New Roman" w:hAnsi="Times New Roman" w:cs="Times New Roman"/>
          <w:bCs/>
          <w:sz w:val="28"/>
          <w:szCs w:val="28"/>
        </w:rPr>
        <w:t>округе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3ED114B2" w14:textId="3989C4E1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пропаганда и популяризация предпринимательской деятельности на территории Красногвардейского муниципального 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7613D19E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качества и безопасности пищевых продуктов, реализуемых на территории Красногвардейского муниципального округа Ставропольского края; </w:t>
      </w:r>
    </w:p>
    <w:p w14:paraId="715D9C3F" w14:textId="77777777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повышение уровня информированности и потребительской грамотности населения по вопросам обеспечения качества и безопасности пищевых продуктов, реализуемых на территории Красногвардейского муниципального округа Ставропольского края;</w:t>
      </w:r>
    </w:p>
    <w:p w14:paraId="2F4014D9" w14:textId="03F6CA7E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формирование делового и инвестиционно-привлекательного имиджа, улучшение администрирования инвестиционной деятельности путем организации обеспечения сопровождения инвестиционных проектов на территории Красногвардейского муниципального </w:t>
      </w:r>
      <w:r w:rsidRPr="006F5C77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6C9B54" w14:textId="7F842101" w:rsidR="00EE492E" w:rsidRPr="006F5C77" w:rsidRDefault="00EE492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организация предоставления населению и организациям Красногвардейского муниципального округа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F35CB" w:rsidRPr="006F5C77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sz w:val="28"/>
          <w:szCs w:val="28"/>
        </w:rPr>
        <w:t>государственных и муниципальных услуг с использованием информационно-телекоммуникационной сети «Интернет» в электронном виде;</w:t>
      </w:r>
    </w:p>
    <w:p w14:paraId="098FBED5" w14:textId="2EB36BE3" w:rsidR="00DD5ED2" w:rsidRDefault="00EE492E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формирование системы мониторинга качества и доступности государственных и муниципальных услуг в Красногвардейском муниципальном </w:t>
      </w:r>
      <w:r w:rsidRPr="006F5C77">
        <w:rPr>
          <w:rFonts w:ascii="Times New Roman" w:hAnsi="Times New Roman" w:cs="Times New Roman"/>
          <w:sz w:val="28"/>
          <w:szCs w:val="28"/>
        </w:rPr>
        <w:lastRenderedPageBreak/>
        <w:t xml:space="preserve">округе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F35CB" w:rsidRPr="006F5C77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sz w:val="28"/>
          <w:szCs w:val="28"/>
        </w:rPr>
        <w:t>и регулярное его проведение.</w:t>
      </w:r>
    </w:p>
    <w:p w14:paraId="6A98B8A2" w14:textId="77777777" w:rsidR="00DD5ED2" w:rsidRPr="00566D88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D88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7FF01516" w14:textId="153021CF" w:rsidR="00364BDF" w:rsidRPr="00B25EB0" w:rsidRDefault="00EF1F31" w:rsidP="00364BD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66D88" w:rsidRPr="00566D88">
        <w:rPr>
          <w:rFonts w:ascii="Times New Roman" w:hAnsi="Times New Roman" w:cs="Times New Roman"/>
          <w:color w:val="000000"/>
          <w:sz w:val="28"/>
          <w:szCs w:val="28"/>
        </w:rPr>
        <w:t xml:space="preserve">исло субъектов малого и среднего предпринимательства в расчете на 10 тыс. </w:t>
      </w:r>
      <w:r w:rsidR="00566D88" w:rsidRPr="00B25EB0">
        <w:rPr>
          <w:rFonts w:ascii="Times New Roman" w:hAnsi="Times New Roman" w:cs="Times New Roman"/>
          <w:color w:val="000000"/>
          <w:sz w:val="28"/>
          <w:szCs w:val="28"/>
        </w:rPr>
        <w:t>человек населения Красногвардейского муниципального округа</w:t>
      </w:r>
      <w:r w:rsidR="00881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EB0" w:rsidRPr="00B25EB0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="00E63755" w:rsidRPr="00B25EB0">
        <w:rPr>
          <w:rFonts w:ascii="Times New Roman" w:hAnsi="Times New Roman" w:cs="Times New Roman"/>
          <w:color w:val="000000"/>
          <w:sz w:val="28"/>
          <w:szCs w:val="28"/>
        </w:rPr>
        <w:t>составило 354,7 человек;</w:t>
      </w:r>
    </w:p>
    <w:p w14:paraId="3865DEF5" w14:textId="77777777" w:rsidR="00364BDF" w:rsidRDefault="00A645BF" w:rsidP="00364BD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364BDF" w:rsidRPr="00B25EB0">
        <w:rPr>
          <w:rFonts w:ascii="Times New Roman" w:hAnsi="Times New Roman" w:cs="Times New Roman"/>
          <w:sz w:val="28"/>
          <w:szCs w:val="28"/>
        </w:rPr>
        <w:t>995</w:t>
      </w:r>
      <w:r w:rsidR="00625481">
        <w:rPr>
          <w:rFonts w:ascii="Times New Roman" w:hAnsi="Times New Roman" w:cs="Times New Roman"/>
          <w:sz w:val="28"/>
          <w:szCs w:val="28"/>
        </w:rPr>
        <w:t xml:space="preserve"> </w:t>
      </w:r>
      <w:r w:rsidR="00B25EB0" w:rsidRPr="00B25EB0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предпринимательства, включая микропредприятия</w:t>
      </w:r>
      <w:r w:rsidR="00364BDF" w:rsidRPr="00B25EB0">
        <w:rPr>
          <w:rFonts w:ascii="Times New Roman" w:hAnsi="Times New Roman" w:cs="Times New Roman"/>
          <w:sz w:val="28"/>
          <w:szCs w:val="28"/>
        </w:rPr>
        <w:t>;</w:t>
      </w:r>
    </w:p>
    <w:p w14:paraId="3727417C" w14:textId="77777777" w:rsidR="00B25EB0" w:rsidRPr="0088683E" w:rsidRDefault="00B25EB0" w:rsidP="00B25EB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3E"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мероприятия по информированию субъектов малого и среднего предпринимательства в части изменения налогового законодательства, финансовой поддержи и мероприятий проводимых в рамках распоряжения Губернатора Ставропольского края от 26 марта 2020 года №119 «О комплексе ограничительных и иных мероприятий по снижению рисков распространения новой коронавирусной инфекции </w:t>
      </w:r>
      <w:r w:rsidRPr="0088683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8683E">
        <w:rPr>
          <w:rFonts w:ascii="Times New Roman" w:eastAsia="Times New Roman" w:hAnsi="Times New Roman" w:cs="Times New Roman"/>
          <w:sz w:val="28"/>
          <w:szCs w:val="28"/>
        </w:rPr>
        <w:t>-2019 на территории Ставропольского края»;</w:t>
      </w:r>
    </w:p>
    <w:p w14:paraId="7807FBC6" w14:textId="77777777" w:rsidR="00566D88" w:rsidRPr="00B25EB0" w:rsidRDefault="00EF1F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6D88" w:rsidRPr="00B25EB0">
        <w:rPr>
          <w:rFonts w:ascii="Times New Roman" w:hAnsi="Times New Roman" w:cs="Times New Roman"/>
          <w:color w:val="000000"/>
          <w:sz w:val="28"/>
          <w:szCs w:val="28"/>
        </w:rPr>
        <w:t>оминальная начисленная среднемесячная заработная плата работников организаций</w:t>
      </w:r>
      <w:r w:rsidR="00E63755" w:rsidRPr="00B25EB0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39849,3 рублей;</w:t>
      </w:r>
    </w:p>
    <w:p w14:paraId="6552D0F1" w14:textId="77777777" w:rsidR="009918D0" w:rsidRDefault="00EF1F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E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66D88" w:rsidRPr="00B25EB0">
        <w:rPr>
          <w:rFonts w:ascii="Times New Roman" w:hAnsi="Times New Roman" w:cs="Times New Roman"/>
          <w:color w:val="000000"/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</w:t>
      </w:r>
      <w:r w:rsidR="00566D88" w:rsidRPr="00566D88">
        <w:rPr>
          <w:rFonts w:ascii="Times New Roman" w:hAnsi="Times New Roman" w:cs="Times New Roman"/>
          <w:color w:val="000000"/>
          <w:sz w:val="28"/>
          <w:szCs w:val="28"/>
        </w:rPr>
        <w:t>) всех предприятий и организаций</w:t>
      </w:r>
      <w:r w:rsidR="00E63755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11,5 процентов;</w:t>
      </w:r>
    </w:p>
    <w:p w14:paraId="35268AB0" w14:textId="728DB06D" w:rsidR="00566D88" w:rsidRPr="00566D88" w:rsidRDefault="00EF1F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66D88" w:rsidRPr="00566D88">
        <w:rPr>
          <w:rFonts w:ascii="Times New Roman" w:hAnsi="Times New Roman" w:cs="Times New Roman"/>
          <w:color w:val="000000"/>
          <w:sz w:val="28"/>
          <w:szCs w:val="28"/>
        </w:rPr>
        <w:t>беспеченность населения Красногвардейского муниципального округа</w:t>
      </w:r>
      <w:r w:rsidR="00625481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 w:rsidR="00566D88" w:rsidRPr="00566D88">
        <w:rPr>
          <w:rFonts w:ascii="Times New Roman" w:hAnsi="Times New Roman" w:cs="Times New Roman"/>
          <w:color w:val="000000"/>
          <w:sz w:val="28"/>
          <w:szCs w:val="28"/>
        </w:rPr>
        <w:t xml:space="preserve"> на 1000 человек торговыми площадями</w:t>
      </w:r>
      <w:r w:rsidR="00E63755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508,5 кв. м.;</w:t>
      </w:r>
    </w:p>
    <w:p w14:paraId="22A35350" w14:textId="77777777" w:rsidR="00566D88" w:rsidRPr="00566D88" w:rsidRDefault="00EF1F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D88" w:rsidRPr="00566D88">
        <w:rPr>
          <w:rFonts w:ascii="Times New Roman" w:hAnsi="Times New Roman" w:cs="Times New Roman"/>
          <w:sz w:val="28"/>
          <w:szCs w:val="28"/>
        </w:rPr>
        <w:t>борот розничной торговли</w:t>
      </w:r>
      <w:r w:rsidR="00D31F2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63755">
        <w:rPr>
          <w:rFonts w:ascii="Times New Roman" w:hAnsi="Times New Roman" w:cs="Times New Roman"/>
          <w:sz w:val="28"/>
          <w:szCs w:val="28"/>
        </w:rPr>
        <w:t>1789,3 млн. рублей;</w:t>
      </w:r>
    </w:p>
    <w:p w14:paraId="6EBFE193" w14:textId="74B9CC44" w:rsidR="00566D88" w:rsidRPr="00566D88" w:rsidRDefault="00EF1F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D88" w:rsidRPr="00566D88">
        <w:rPr>
          <w:rFonts w:ascii="Times New Roman" w:hAnsi="Times New Roman" w:cs="Times New Roman"/>
          <w:sz w:val="28"/>
          <w:szCs w:val="28"/>
        </w:rPr>
        <w:t>борот общественного питания</w:t>
      </w:r>
      <w:r w:rsidR="00E63755">
        <w:rPr>
          <w:rFonts w:ascii="Times New Roman" w:hAnsi="Times New Roman" w:cs="Times New Roman"/>
          <w:sz w:val="28"/>
          <w:szCs w:val="28"/>
        </w:rPr>
        <w:t xml:space="preserve"> составил 23,4 млн. руб</w:t>
      </w:r>
      <w:r w:rsidR="006549BD">
        <w:rPr>
          <w:rFonts w:ascii="Times New Roman" w:hAnsi="Times New Roman" w:cs="Times New Roman"/>
          <w:sz w:val="28"/>
          <w:szCs w:val="28"/>
        </w:rPr>
        <w:t>лей</w:t>
      </w:r>
      <w:r w:rsidR="00E63755">
        <w:rPr>
          <w:rFonts w:ascii="Times New Roman" w:hAnsi="Times New Roman" w:cs="Times New Roman"/>
          <w:sz w:val="28"/>
          <w:szCs w:val="28"/>
        </w:rPr>
        <w:t>;</w:t>
      </w:r>
    </w:p>
    <w:p w14:paraId="523DC979" w14:textId="2C0AF65C" w:rsidR="000E7331" w:rsidRPr="006A7DF5" w:rsidRDefault="00EF1F31" w:rsidP="000E733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D88" w:rsidRPr="00566D88">
        <w:rPr>
          <w:rFonts w:ascii="Times New Roman" w:hAnsi="Times New Roman" w:cs="Times New Roman"/>
          <w:sz w:val="28"/>
          <w:szCs w:val="28"/>
        </w:rPr>
        <w:t xml:space="preserve">беспеченность посадочными местами в организациях общественного питания в общедоступной </w:t>
      </w:r>
      <w:r w:rsidR="00566D88" w:rsidRPr="006A7DF5">
        <w:rPr>
          <w:rFonts w:ascii="Times New Roman" w:hAnsi="Times New Roman" w:cs="Times New Roman"/>
          <w:sz w:val="28"/>
          <w:szCs w:val="28"/>
        </w:rPr>
        <w:t>сети</w:t>
      </w:r>
      <w:r w:rsidR="00625481">
        <w:rPr>
          <w:rFonts w:ascii="Times New Roman" w:hAnsi="Times New Roman" w:cs="Times New Roman"/>
          <w:sz w:val="28"/>
          <w:szCs w:val="28"/>
        </w:rPr>
        <w:t xml:space="preserve"> </w:t>
      </w:r>
      <w:r w:rsidR="006A7DF5" w:rsidRPr="006A7DF5">
        <w:rPr>
          <w:rFonts w:ascii="Times New Roman" w:hAnsi="Times New Roman" w:cs="Times New Roman"/>
          <w:sz w:val="28"/>
          <w:szCs w:val="28"/>
        </w:rPr>
        <w:t>составил</w:t>
      </w:r>
      <w:r w:rsidR="00881ACE">
        <w:rPr>
          <w:rFonts w:ascii="Times New Roman" w:hAnsi="Times New Roman" w:cs="Times New Roman"/>
          <w:sz w:val="28"/>
          <w:szCs w:val="28"/>
        </w:rPr>
        <w:t>а</w:t>
      </w:r>
      <w:r w:rsidR="006A7DF5" w:rsidRPr="006A7DF5">
        <w:rPr>
          <w:rFonts w:ascii="Times New Roman" w:hAnsi="Times New Roman" w:cs="Times New Roman"/>
          <w:sz w:val="28"/>
          <w:szCs w:val="28"/>
        </w:rPr>
        <w:t xml:space="preserve"> </w:t>
      </w:r>
      <w:r w:rsidR="00E63755" w:rsidRPr="006A7DF5">
        <w:rPr>
          <w:rFonts w:ascii="Times New Roman" w:hAnsi="Times New Roman" w:cs="Times New Roman"/>
          <w:sz w:val="28"/>
          <w:szCs w:val="28"/>
        </w:rPr>
        <w:t>20,6 мест;</w:t>
      </w:r>
    </w:p>
    <w:p w14:paraId="27671793" w14:textId="77777777" w:rsidR="000E7331" w:rsidRPr="006A7DF5" w:rsidRDefault="0083669F" w:rsidP="000E733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DF5">
        <w:rPr>
          <w:rFonts w:ascii="Times New Roman" w:hAnsi="Times New Roman" w:cs="Times New Roman"/>
          <w:sz w:val="28"/>
          <w:szCs w:val="28"/>
        </w:rPr>
        <w:t>п</w:t>
      </w:r>
      <w:r w:rsidR="000E7331" w:rsidRPr="006A7DF5">
        <w:rPr>
          <w:rFonts w:ascii="Times New Roman" w:hAnsi="Times New Roman" w:cs="Times New Roman"/>
          <w:sz w:val="28"/>
          <w:szCs w:val="28"/>
        </w:rPr>
        <w:t>роведено 12 мониторингов социально значимых пищевых продуктов</w:t>
      </w:r>
      <w:r w:rsidRPr="006A7DF5">
        <w:rPr>
          <w:rFonts w:ascii="Times New Roman" w:hAnsi="Times New Roman" w:cs="Times New Roman"/>
          <w:sz w:val="28"/>
          <w:szCs w:val="28"/>
        </w:rPr>
        <w:t>;</w:t>
      </w:r>
    </w:p>
    <w:p w14:paraId="39003C78" w14:textId="77777777" w:rsidR="00566D88" w:rsidRDefault="0083669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DF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63755" w:rsidRPr="006A7DF5">
        <w:rPr>
          <w:rFonts w:ascii="Times New Roman" w:hAnsi="Times New Roman" w:cs="Times New Roman"/>
          <w:sz w:val="28"/>
          <w:szCs w:val="28"/>
        </w:rPr>
        <w:t>288</w:t>
      </w:r>
      <w:r w:rsidR="00566D88" w:rsidRPr="006A7DF5">
        <w:rPr>
          <w:rFonts w:ascii="Times New Roman" w:hAnsi="Times New Roman" w:cs="Times New Roman"/>
          <w:sz w:val="28"/>
          <w:szCs w:val="28"/>
        </w:rPr>
        <w:t xml:space="preserve"> ярмарок </w:t>
      </w:r>
      <w:r w:rsidR="006A7DF5" w:rsidRPr="006A7DF5">
        <w:rPr>
          <w:rFonts w:ascii="Times New Roman" w:hAnsi="Times New Roman" w:cs="Times New Roman"/>
          <w:color w:val="000000"/>
          <w:sz w:val="28"/>
          <w:szCs w:val="28"/>
        </w:rPr>
        <w:t xml:space="preserve">«выходного дня» </w:t>
      </w:r>
      <w:r w:rsidR="00566D88" w:rsidRPr="006A7DF5">
        <w:rPr>
          <w:rFonts w:ascii="Times New Roman" w:hAnsi="Times New Roman" w:cs="Times New Roman"/>
          <w:sz w:val="28"/>
          <w:szCs w:val="28"/>
        </w:rPr>
        <w:t>на территории Красногвардейского муниципального округа Ставропольского края</w:t>
      </w:r>
      <w:r w:rsidR="00D01929" w:rsidRPr="006A7DF5">
        <w:rPr>
          <w:rFonts w:ascii="Times New Roman" w:hAnsi="Times New Roman" w:cs="Times New Roman"/>
          <w:sz w:val="28"/>
          <w:szCs w:val="28"/>
        </w:rPr>
        <w:t>;</w:t>
      </w:r>
    </w:p>
    <w:p w14:paraId="591C87CE" w14:textId="77777777" w:rsidR="00B25EB0" w:rsidRDefault="00B25EB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5C77">
        <w:rPr>
          <w:rFonts w:ascii="Times New Roman" w:hAnsi="Times New Roman" w:cs="Times New Roman"/>
          <w:sz w:val="28"/>
          <w:szCs w:val="28"/>
        </w:rPr>
        <w:t>дельный вес основных социально значимых пищевых продуктов, произведенных ставропольскими товаропроизводителями, представленных в организациях торговли</w:t>
      </w:r>
      <w:r w:rsidR="00FB2A37">
        <w:rPr>
          <w:rFonts w:ascii="Times New Roman" w:hAnsi="Times New Roman" w:cs="Times New Roman"/>
          <w:sz w:val="28"/>
          <w:szCs w:val="28"/>
        </w:rPr>
        <w:t xml:space="preserve"> составил 110,0 процентов в предыдущему году;</w:t>
      </w:r>
    </w:p>
    <w:p w14:paraId="3692DD3A" w14:textId="77777777" w:rsidR="00FB2A37" w:rsidRDefault="00FB2A3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F5C77">
        <w:rPr>
          <w:rFonts w:ascii="Times New Roman" w:hAnsi="Times New Roman" w:cs="Times New Roman"/>
          <w:sz w:val="28"/>
          <w:szCs w:val="28"/>
        </w:rPr>
        <w:t xml:space="preserve"> товаропроизводителей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42A35">
        <w:rPr>
          <w:rFonts w:ascii="Times New Roman" w:hAnsi="Times New Roman" w:cs="Times New Roman"/>
          <w:sz w:val="28"/>
          <w:szCs w:val="28"/>
        </w:rPr>
        <w:t>,</w:t>
      </w:r>
      <w:r w:rsidRPr="006F5C77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F5C77">
        <w:rPr>
          <w:rFonts w:ascii="Times New Roman" w:hAnsi="Times New Roman" w:cs="Times New Roman"/>
          <w:sz w:val="28"/>
          <w:szCs w:val="28"/>
        </w:rPr>
        <w:t xml:space="preserve"> участие в ярмарках «выходного дня», проведенных на территории Красногвардейского муниципального округа Ставропольского края</w:t>
      </w:r>
      <w:r w:rsidR="00542A35">
        <w:rPr>
          <w:rFonts w:ascii="Times New Roman" w:hAnsi="Times New Roman" w:cs="Times New Roman"/>
          <w:sz w:val="28"/>
          <w:szCs w:val="28"/>
        </w:rPr>
        <w:t>;</w:t>
      </w:r>
    </w:p>
    <w:p w14:paraId="3B3DC96C" w14:textId="77777777" w:rsidR="00542A35" w:rsidRPr="006A7DF5" w:rsidRDefault="00A645B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на территории Красногвардейского муниципального округа Ставропольского края</w:t>
      </w:r>
      <w:r w:rsidR="00D2596E">
        <w:rPr>
          <w:rFonts w:ascii="Times New Roman" w:hAnsi="Times New Roman" w:cs="Times New Roman"/>
          <w:sz w:val="28"/>
          <w:szCs w:val="28"/>
        </w:rPr>
        <w:t xml:space="preserve"> </w:t>
      </w:r>
      <w:r w:rsidR="00542A35">
        <w:rPr>
          <w:rFonts w:ascii="Times New Roman" w:hAnsi="Times New Roman" w:cs="Times New Roman"/>
          <w:sz w:val="28"/>
          <w:szCs w:val="28"/>
        </w:rPr>
        <w:t>300</w:t>
      </w:r>
      <w:r w:rsidR="00542A35" w:rsidRPr="006F5C77">
        <w:rPr>
          <w:rFonts w:ascii="Times New Roman" w:hAnsi="Times New Roman" w:cs="Times New Roman"/>
          <w:sz w:val="28"/>
          <w:szCs w:val="28"/>
        </w:rPr>
        <w:t xml:space="preserve"> стационарных торговых объектов</w:t>
      </w:r>
      <w:r w:rsidR="00542A35">
        <w:rPr>
          <w:rFonts w:ascii="Times New Roman" w:hAnsi="Times New Roman" w:cs="Times New Roman"/>
          <w:sz w:val="28"/>
          <w:szCs w:val="28"/>
        </w:rPr>
        <w:t>;</w:t>
      </w:r>
    </w:p>
    <w:p w14:paraId="4C64F56C" w14:textId="77777777" w:rsidR="000E7331" w:rsidRPr="0088683E" w:rsidRDefault="0088683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F5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88683E">
        <w:rPr>
          <w:rFonts w:ascii="Times New Roman" w:hAnsi="Times New Roman" w:cs="Times New Roman"/>
          <w:sz w:val="28"/>
          <w:szCs w:val="28"/>
        </w:rPr>
        <w:t xml:space="preserve"> размещено 4 публикации </w:t>
      </w:r>
      <w:r w:rsidR="000E7331" w:rsidRPr="0088683E">
        <w:rPr>
          <w:rFonts w:ascii="Times New Roman" w:hAnsi="Times New Roman" w:cs="Times New Roman"/>
          <w:color w:val="000000"/>
          <w:sz w:val="28"/>
          <w:szCs w:val="28"/>
        </w:rPr>
        <w:t>по вопросам потребительской грамотности населения Красногвардейского муниципального округа Ставропольского края</w:t>
      </w:r>
      <w:r w:rsidRPr="008868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280B1F" w14:textId="3F1CFEEF" w:rsidR="00566D88" w:rsidRDefault="00EF1F31" w:rsidP="00566D8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566D88" w:rsidRPr="00EF1F31">
        <w:rPr>
          <w:rFonts w:ascii="Times New Roman" w:hAnsi="Times New Roman" w:cs="Times New Roman"/>
          <w:iCs/>
          <w:sz w:val="28"/>
          <w:szCs w:val="28"/>
        </w:rPr>
        <w:t xml:space="preserve">ндекс физического объема инвестиций в основной капитал </w:t>
      </w:r>
      <w:r w:rsidR="00C63793" w:rsidRPr="00EF1F31">
        <w:rPr>
          <w:rFonts w:ascii="Times New Roman" w:hAnsi="Times New Roman" w:cs="Times New Roman"/>
          <w:iCs/>
          <w:sz w:val="28"/>
          <w:szCs w:val="28"/>
        </w:rPr>
        <w:t>составил</w:t>
      </w:r>
      <w:r w:rsidR="00566D88" w:rsidRPr="00EF1F31">
        <w:rPr>
          <w:rFonts w:ascii="Times New Roman" w:hAnsi="Times New Roman" w:cs="Times New Roman"/>
          <w:iCs/>
          <w:sz w:val="28"/>
          <w:szCs w:val="28"/>
        </w:rPr>
        <w:t xml:space="preserve"> 99,5</w:t>
      </w:r>
      <w:r w:rsidR="00881ACE">
        <w:rPr>
          <w:rFonts w:ascii="Times New Roman" w:hAnsi="Times New Roman" w:cs="Times New Roman"/>
          <w:iCs/>
          <w:sz w:val="28"/>
          <w:szCs w:val="28"/>
        </w:rPr>
        <w:t xml:space="preserve"> процентов</w:t>
      </w:r>
      <w:r w:rsidR="00566D88" w:rsidRPr="00EF1F31">
        <w:rPr>
          <w:rFonts w:ascii="Times New Roman" w:hAnsi="Times New Roman" w:cs="Times New Roman"/>
          <w:iCs/>
          <w:sz w:val="28"/>
          <w:szCs w:val="28"/>
        </w:rPr>
        <w:t xml:space="preserve"> (предварительное значение показателя, в связи</w:t>
      </w:r>
      <w:r w:rsidR="00566D88">
        <w:rPr>
          <w:rFonts w:ascii="Times New Roman" w:hAnsi="Times New Roman" w:cs="Times New Roman"/>
          <w:sz w:val="28"/>
          <w:szCs w:val="28"/>
        </w:rPr>
        <w:t xml:space="preserve"> с отсутствием официальных </w:t>
      </w:r>
      <w:r w:rsidR="00566D88" w:rsidRPr="00566D88">
        <w:rPr>
          <w:rFonts w:ascii="Times New Roman" w:hAnsi="Times New Roman" w:cs="Times New Roman"/>
          <w:sz w:val="28"/>
          <w:szCs w:val="28"/>
        </w:rPr>
        <w:t>статистических данных за 12 месяцев 2021 года)</w:t>
      </w:r>
      <w:r w:rsidR="00542A35">
        <w:rPr>
          <w:rFonts w:ascii="Times New Roman" w:hAnsi="Times New Roman" w:cs="Times New Roman"/>
          <w:sz w:val="28"/>
          <w:szCs w:val="28"/>
        </w:rPr>
        <w:t>;</w:t>
      </w:r>
    </w:p>
    <w:p w14:paraId="133F8AC4" w14:textId="09F5198D" w:rsidR="00542A35" w:rsidRDefault="00542A35" w:rsidP="00566D8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F5C77">
        <w:rPr>
          <w:rFonts w:ascii="Times New Roman" w:hAnsi="Times New Roman" w:cs="Times New Roman"/>
          <w:sz w:val="28"/>
          <w:szCs w:val="28"/>
        </w:rPr>
        <w:t>бъем 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составил 2457,6 млн. руб</w:t>
      </w:r>
      <w:r w:rsidR="006549B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4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1047,1</w:t>
      </w:r>
      <w:r w:rsidRPr="0036205E">
        <w:rPr>
          <w:rFonts w:ascii="Times New Roman" w:hAnsi="Times New Roman"/>
          <w:sz w:val="28"/>
          <w:szCs w:val="28"/>
        </w:rPr>
        <w:t xml:space="preserve"> млн. руб</w:t>
      </w:r>
      <w:r w:rsidR="006549BD">
        <w:rPr>
          <w:rFonts w:ascii="Times New Roman" w:hAnsi="Times New Roman"/>
          <w:sz w:val="28"/>
          <w:szCs w:val="28"/>
        </w:rPr>
        <w:t>лей</w:t>
      </w:r>
      <w:r w:rsidRPr="0036205E">
        <w:rPr>
          <w:rFonts w:ascii="Times New Roman" w:hAnsi="Times New Roman"/>
          <w:sz w:val="28"/>
          <w:szCs w:val="28"/>
        </w:rPr>
        <w:t xml:space="preserve"> за счет субъектов малого и среднего предпринимательства</w:t>
      </w:r>
      <w:r w:rsidR="006549BD">
        <w:rPr>
          <w:rFonts w:ascii="Times New Roman" w:hAnsi="Times New Roman"/>
          <w:sz w:val="28"/>
          <w:szCs w:val="28"/>
        </w:rPr>
        <w:t xml:space="preserve"> </w:t>
      </w:r>
      <w:r w:rsidRPr="00EF1F31">
        <w:rPr>
          <w:rFonts w:ascii="Times New Roman" w:hAnsi="Times New Roman" w:cs="Times New Roman"/>
          <w:iCs/>
          <w:sz w:val="28"/>
          <w:szCs w:val="28"/>
        </w:rPr>
        <w:t>(предварительное значение показателя, в связи</w:t>
      </w:r>
      <w:r>
        <w:rPr>
          <w:rFonts w:ascii="Times New Roman" w:hAnsi="Times New Roman" w:cs="Times New Roman"/>
          <w:sz w:val="28"/>
          <w:szCs w:val="28"/>
        </w:rPr>
        <w:t xml:space="preserve"> с отсутствием официальных </w:t>
      </w:r>
      <w:r w:rsidRPr="00566D88">
        <w:rPr>
          <w:rFonts w:ascii="Times New Roman" w:hAnsi="Times New Roman" w:cs="Times New Roman"/>
          <w:sz w:val="28"/>
          <w:szCs w:val="28"/>
        </w:rPr>
        <w:t>статистических данных за 12 месяцев 2021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BB4744" w14:textId="2B5B16EA" w:rsidR="00C63793" w:rsidRDefault="00566D88" w:rsidP="00C6379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9BD">
        <w:rPr>
          <w:rFonts w:ascii="Times New Roman" w:hAnsi="Times New Roman" w:cs="Times New Roman"/>
          <w:sz w:val="28"/>
          <w:szCs w:val="28"/>
        </w:rPr>
        <w:t>проведено 4 заседания координационного</w:t>
      </w:r>
      <w:r w:rsidRPr="00566D88">
        <w:rPr>
          <w:rFonts w:ascii="Times New Roman" w:hAnsi="Times New Roman" w:cs="Times New Roman"/>
          <w:sz w:val="28"/>
          <w:szCs w:val="28"/>
        </w:rPr>
        <w:t xml:space="preserve"> совета по развитию инвестиционной деятельности и 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 муниципального</w:t>
      </w:r>
      <w:r w:rsidRPr="00566D8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81ACE">
        <w:rPr>
          <w:rFonts w:ascii="Times New Roman" w:hAnsi="Times New Roman" w:cs="Times New Roman"/>
          <w:sz w:val="28"/>
          <w:szCs w:val="28"/>
        </w:rPr>
        <w:t>;</w:t>
      </w:r>
    </w:p>
    <w:p w14:paraId="36A9A8D0" w14:textId="738965B2" w:rsidR="00C63793" w:rsidRPr="00C63793" w:rsidRDefault="00C63793" w:rsidP="00C6379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64BD">
        <w:rPr>
          <w:rFonts w:ascii="Times New Roman" w:hAnsi="Times New Roman"/>
          <w:sz w:val="28"/>
          <w:szCs w:val="28"/>
        </w:rPr>
        <w:t xml:space="preserve">пределены </w:t>
      </w:r>
      <w:r w:rsidR="006549BD">
        <w:rPr>
          <w:rFonts w:ascii="Times New Roman" w:hAnsi="Times New Roman"/>
          <w:sz w:val="28"/>
          <w:szCs w:val="28"/>
        </w:rPr>
        <w:t>3</w:t>
      </w:r>
      <w:r w:rsidRPr="00B264BD">
        <w:rPr>
          <w:rFonts w:ascii="Times New Roman" w:hAnsi="Times New Roman"/>
          <w:sz w:val="28"/>
          <w:szCs w:val="28"/>
        </w:rPr>
        <w:t xml:space="preserve"> промышленные инвестиционные площадки в границах села Красногвардейского, которые размещены на инвестиционном</w:t>
      </w:r>
      <w:r>
        <w:rPr>
          <w:rFonts w:ascii="Times New Roman" w:hAnsi="Times New Roman"/>
          <w:sz w:val="28"/>
          <w:szCs w:val="28"/>
        </w:rPr>
        <w:t xml:space="preserve"> портале </w:t>
      </w:r>
      <w:r w:rsidRPr="00B67774">
        <w:rPr>
          <w:rFonts w:ascii="Times New Roman" w:hAnsi="Times New Roman"/>
          <w:sz w:val="28"/>
          <w:szCs w:val="28"/>
        </w:rPr>
        <w:t xml:space="preserve">Ставропольского </w:t>
      </w:r>
      <w:r w:rsidRPr="000A5A71">
        <w:rPr>
          <w:rFonts w:ascii="Times New Roman" w:hAnsi="Times New Roman"/>
          <w:sz w:val="28"/>
          <w:szCs w:val="28"/>
        </w:rPr>
        <w:t>края</w:t>
      </w:r>
      <w:r w:rsidR="00EF1F31">
        <w:rPr>
          <w:rFonts w:ascii="Times New Roman" w:hAnsi="Times New Roman"/>
          <w:sz w:val="28"/>
          <w:szCs w:val="28"/>
        </w:rPr>
        <w:t>;</w:t>
      </w:r>
    </w:p>
    <w:p w14:paraId="25BDF461" w14:textId="77777777" w:rsidR="00566D88" w:rsidRPr="00566D88" w:rsidRDefault="00EF1F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566D88" w:rsidRPr="00566D88">
        <w:rPr>
          <w:rFonts w:ascii="Times New Roman" w:hAnsi="Times New Roman" w:cs="Times New Roman"/>
          <w:sz w:val="28"/>
          <w:szCs w:val="28"/>
        </w:rPr>
        <w:t>ля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6D88" w:rsidRPr="00566D88">
        <w:rPr>
          <w:rFonts w:ascii="Times New Roman" w:hAnsi="Times New Roman" w:cs="Times New Roman"/>
          <w:sz w:val="28"/>
          <w:szCs w:val="28"/>
        </w:rPr>
        <w:t xml:space="preserve"> предоставляемых заявителям в электронном виде, а также через многофункциональный центр от общего количества предоставленных администрацией Красногвардейского муниципального округа </w:t>
      </w:r>
      <w:r w:rsidR="0062548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66D88" w:rsidRPr="00566D8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D01929">
        <w:rPr>
          <w:rFonts w:ascii="Times New Roman" w:hAnsi="Times New Roman" w:cs="Times New Roman"/>
          <w:sz w:val="28"/>
          <w:szCs w:val="28"/>
        </w:rPr>
        <w:t xml:space="preserve"> составила 81,0 процент;</w:t>
      </w:r>
    </w:p>
    <w:p w14:paraId="0354E54A" w14:textId="77777777" w:rsidR="00566D88" w:rsidRDefault="00EF1F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6D88" w:rsidRPr="00566D88">
        <w:rPr>
          <w:rFonts w:ascii="Times New Roman" w:hAnsi="Times New Roman" w:cs="Times New Roman"/>
          <w:sz w:val="28"/>
          <w:szCs w:val="28"/>
        </w:rPr>
        <w:t>реднее время ожидания в очереди населения и организаций Красногвардейского муниципаль</w:t>
      </w:r>
      <w:r w:rsidR="00566D88">
        <w:rPr>
          <w:rFonts w:ascii="Times New Roman" w:hAnsi="Times New Roman" w:cs="Times New Roman"/>
          <w:sz w:val="28"/>
          <w:szCs w:val="28"/>
        </w:rPr>
        <w:t>ного округа</w:t>
      </w:r>
      <w:r w:rsidR="0062548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66D88" w:rsidRPr="00566D88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государственных и муниципальных услуг в </w:t>
      </w:r>
      <w:r w:rsidR="00625481" w:rsidRPr="006A4059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Красногвардейском районе»</w:t>
      </w:r>
      <w:r w:rsidR="00625481">
        <w:rPr>
          <w:rFonts w:ascii="Times New Roman" w:hAnsi="Times New Roman" w:cs="Times New Roman"/>
          <w:sz w:val="28"/>
          <w:szCs w:val="28"/>
        </w:rPr>
        <w:t xml:space="preserve"> (далее - МФЦ) </w:t>
      </w:r>
      <w:r w:rsidR="00D01929">
        <w:rPr>
          <w:rFonts w:ascii="Times New Roman" w:hAnsi="Times New Roman" w:cs="Times New Roman"/>
          <w:sz w:val="28"/>
          <w:szCs w:val="28"/>
        </w:rPr>
        <w:t>составило 12 минут;</w:t>
      </w:r>
    </w:p>
    <w:p w14:paraId="6AECF643" w14:textId="77777777" w:rsidR="006A4059" w:rsidRDefault="000E7331" w:rsidP="006A4059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46">
        <w:rPr>
          <w:rFonts w:ascii="Times New Roman" w:hAnsi="Times New Roman" w:cs="Times New Roman"/>
          <w:sz w:val="28"/>
          <w:szCs w:val="28"/>
        </w:rPr>
        <w:t>переведена в электронный вид муниципальная услуга «</w:t>
      </w:r>
      <w:r w:rsidR="00012046" w:rsidRPr="00012046">
        <w:rPr>
          <w:rFonts w:ascii="Times New Roman" w:hAnsi="Times New Roman" w:cs="Times New Roman"/>
          <w:color w:val="000000"/>
          <w:sz w:val="28"/>
          <w:szCs w:val="28"/>
        </w:rPr>
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120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B052E4" w14:textId="77777777" w:rsidR="000E7331" w:rsidRPr="006A4059" w:rsidRDefault="006A405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3669F">
        <w:rPr>
          <w:rFonts w:ascii="Times New Roman" w:hAnsi="Times New Roman" w:cs="Times New Roman"/>
          <w:sz w:val="28"/>
          <w:szCs w:val="28"/>
        </w:rPr>
        <w:t xml:space="preserve"> МФЦ</w:t>
      </w:r>
      <w:r w:rsidR="00A645BF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625481">
        <w:rPr>
          <w:rFonts w:ascii="Times New Roman" w:hAnsi="Times New Roman" w:cs="Times New Roman"/>
          <w:sz w:val="28"/>
          <w:szCs w:val="28"/>
        </w:rPr>
        <w:t xml:space="preserve"> </w:t>
      </w:r>
      <w:r w:rsidR="00A645BF" w:rsidRPr="006A4059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A645B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645BF" w:rsidRPr="006A4059">
        <w:rPr>
          <w:rFonts w:ascii="Times New Roman" w:eastAsia="Calibri" w:hAnsi="Times New Roman" w:cs="Times New Roman"/>
          <w:sz w:val="28"/>
          <w:szCs w:val="28"/>
          <w:lang w:eastAsia="ru-RU"/>
        </w:rPr>
        <w:t>9 тыс</w:t>
      </w:r>
      <w:r w:rsidR="00A645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645BF" w:rsidRPr="006A4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обращений</w:t>
      </w:r>
      <w:r w:rsidR="00A645B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A68CA9F" w14:textId="77777777" w:rsidR="00566D88" w:rsidRDefault="0083669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 xml:space="preserve">оля населения Красногвардейского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5C7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 xml:space="preserve">, имеющего доступ к получению государственных и муниципальных услуг по принципу «одного окна» по месту пребывания, в том числе в </w:t>
      </w:r>
      <w:r>
        <w:rPr>
          <w:rFonts w:ascii="Times New Roman" w:hAnsi="Times New Roman" w:cs="Times New Roman"/>
          <w:sz w:val="28"/>
          <w:szCs w:val="28"/>
        </w:rPr>
        <w:t>МФЦ составил</w:t>
      </w:r>
      <w:r w:rsidR="00A645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542A3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14:paraId="31320EC7" w14:textId="77777777" w:rsidR="0083669F" w:rsidRPr="006F5C77" w:rsidRDefault="0083669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6DBA0A" w14:textId="77777777" w:rsidR="00D74B37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="00B31047"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физической культуры</w:t>
      </w:r>
      <w:r w:rsidR="00EE49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="00B31047"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спорта</w:t>
      </w:r>
      <w:r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5486F1FD" w14:textId="63C0A439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целях</w:t>
      </w:r>
      <w:r w:rsidRPr="006F5C77">
        <w:rPr>
          <w:rFonts w:ascii="Times New Roman" w:hAnsi="Times New Roman" w:cs="Times New Roman"/>
          <w:sz w:val="28"/>
          <w:szCs w:val="28"/>
        </w:rPr>
        <w:t xml:space="preserve"> создания условий, обеспечивающих возможность населению Красногвардейского муниципального округа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F35CB" w:rsidRPr="006F5C77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sz w:val="28"/>
          <w:szCs w:val="28"/>
        </w:rPr>
        <w:t>систематически заниматься физической культурой и спортом, и вести здоровый образ жизни.</w:t>
      </w:r>
    </w:p>
    <w:p w14:paraId="57FE6760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55D0C05D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«</w:t>
      </w:r>
      <w:r w:rsidRPr="006F5C77">
        <w:rPr>
          <w:rFonts w:ascii="Times New Roman" w:hAnsi="Times New Roman" w:cs="Times New Roman"/>
          <w:spacing w:val="4"/>
          <w:sz w:val="28"/>
          <w:szCs w:val="28"/>
        </w:rPr>
        <w:t>Развитие физической культуры и спорта, пропаганда здорового образа жизни»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44709E9B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«Обеспечение реализации муниципальной программы </w:t>
      </w:r>
      <w:r w:rsidRPr="006F5C77">
        <w:rPr>
          <w:rFonts w:ascii="Times New Roman" w:hAnsi="Times New Roman" w:cs="Times New Roman"/>
          <w:sz w:val="28"/>
          <w:szCs w:val="28"/>
        </w:rPr>
        <w:lastRenderedPageBreak/>
        <w:t>Красногвардейского муниципального округа Ставропольского края «Развитие физической культуры и спорта» и общепрограм</w:t>
      </w:r>
      <w:r w:rsidR="00010AA2">
        <w:rPr>
          <w:rFonts w:ascii="Times New Roman" w:hAnsi="Times New Roman" w:cs="Times New Roman"/>
          <w:sz w:val="28"/>
          <w:szCs w:val="28"/>
        </w:rPr>
        <w:t>м</w:t>
      </w:r>
      <w:r w:rsidRPr="006F5C77">
        <w:rPr>
          <w:rFonts w:ascii="Times New Roman" w:hAnsi="Times New Roman" w:cs="Times New Roman"/>
          <w:sz w:val="28"/>
          <w:szCs w:val="28"/>
        </w:rPr>
        <w:t>ные мероприятия».</w:t>
      </w:r>
    </w:p>
    <w:p w14:paraId="2F816C96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132F8CE3" w14:textId="0B74C696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обеспечение доступности занятий физической культурой и спортом для всех слоев населения Красногвардейского муниципального 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пропаганда здорового образа жизни;</w:t>
      </w:r>
    </w:p>
    <w:p w14:paraId="223CA480" w14:textId="21986755" w:rsidR="00DD5ED2" w:rsidRDefault="00D96DA9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развитие профессионального спорта (спорта высших достижений) в Красногвардейском муниципальном округе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.</w:t>
      </w:r>
    </w:p>
    <w:p w14:paraId="0B7F99A5" w14:textId="77777777" w:rsidR="00DD5ED2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3593137"/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39360BEF" w14:textId="77777777" w:rsidR="00A645BF" w:rsidRDefault="005D164F" w:rsidP="00A645B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населения Красногвардейского муниципального округа</w:t>
      </w:r>
      <w:r w:rsidR="005D4A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 xml:space="preserve"> в возрасте от 3 до 79 лет, систематически занимающегося физической культурой и спортом, в общей численности населения Красногвардейского муниципального округа </w:t>
      </w:r>
      <w:r w:rsidR="005D4AD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F5C77">
        <w:rPr>
          <w:rFonts w:ascii="Times New Roman" w:hAnsi="Times New Roman" w:cs="Times New Roman"/>
          <w:sz w:val="28"/>
          <w:szCs w:val="28"/>
        </w:rPr>
        <w:t>в возрасте от 3 до 79 лет</w:t>
      </w:r>
      <w:r>
        <w:rPr>
          <w:rFonts w:ascii="Times New Roman" w:hAnsi="Times New Roman" w:cs="Times New Roman"/>
          <w:sz w:val="28"/>
          <w:szCs w:val="28"/>
        </w:rPr>
        <w:t xml:space="preserve"> составила 50,3 процента;</w:t>
      </w:r>
    </w:p>
    <w:p w14:paraId="6974A41E" w14:textId="77777777" w:rsidR="00A645BF" w:rsidRDefault="00A645BF" w:rsidP="00A645B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34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68</w:t>
      </w:r>
      <w:r w:rsidRPr="00850A3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850A34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>;</w:t>
      </w:r>
    </w:p>
    <w:p w14:paraId="3AC8FA00" w14:textId="77777777" w:rsidR="005D164F" w:rsidRDefault="005D164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населения Красногвардейского муниципального округа</w:t>
      </w:r>
      <w:r w:rsidR="005D4A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 xml:space="preserve">, выполнившего нормативы испытаний (тестов) </w:t>
      </w:r>
      <w:bookmarkStart w:id="5" w:name="_Hlk103602367"/>
      <w:r w:rsidRPr="006F5C77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bookmarkEnd w:id="5"/>
      <w:r w:rsidRPr="006F5C77">
        <w:rPr>
          <w:rFonts w:ascii="Times New Roman" w:hAnsi="Times New Roman" w:cs="Times New Roman"/>
          <w:sz w:val="28"/>
          <w:szCs w:val="28"/>
        </w:rPr>
        <w:t>(</w:t>
      </w:r>
      <w:r w:rsidR="00C03FE5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F5C77">
        <w:rPr>
          <w:rFonts w:ascii="Times New Roman" w:hAnsi="Times New Roman" w:cs="Times New Roman"/>
          <w:sz w:val="28"/>
          <w:szCs w:val="28"/>
        </w:rPr>
        <w:t>ГТО), в общей численности населения Красногвардейского муниципального округа</w:t>
      </w:r>
      <w:r w:rsidR="005D4A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принявшего участие в выполнении нормативов испытаний (тестов) комплекса ГТО</w:t>
      </w:r>
      <w:r>
        <w:rPr>
          <w:rFonts w:ascii="Times New Roman" w:hAnsi="Times New Roman" w:cs="Times New Roman"/>
          <w:sz w:val="28"/>
          <w:szCs w:val="28"/>
        </w:rPr>
        <w:t>, составила 63,7 процентов;</w:t>
      </w:r>
    </w:p>
    <w:p w14:paraId="4B2BA971" w14:textId="6E21F4B1" w:rsidR="00C03FE5" w:rsidRDefault="00C03FE5" w:rsidP="00C03FE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1021 житель Красногвардейского муниципального округа Ставропольского края прошел испытания ГТО </w:t>
      </w:r>
      <w:r w:rsidR="005D4A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212 </w:t>
      </w:r>
      <w:r w:rsidR="005D4AD5">
        <w:rPr>
          <w:rFonts w:ascii="Times New Roman" w:hAnsi="Times New Roman" w:cs="Times New Roman"/>
          <w:sz w:val="28"/>
          <w:szCs w:val="28"/>
        </w:rPr>
        <w:t>человек прошли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 w:rsidRPr="002741CB">
        <w:rPr>
          <w:rFonts w:ascii="Times New Roman" w:hAnsi="Times New Roman" w:cs="Times New Roman"/>
          <w:sz w:val="28"/>
          <w:szCs w:val="28"/>
        </w:rPr>
        <w:t>нормативы испытаний (тестов) комплекса ГТО на знак отличия</w:t>
      </w:r>
      <w:r w:rsidR="005D4A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102CEA" w14:textId="7DAA5188" w:rsidR="005D164F" w:rsidRDefault="005D164F" w:rsidP="005D164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обучающихся общеобразовательных организаций, профессиональных образовательных организаций, расположенных на территории Красногвардейского муниципального округа</w:t>
      </w:r>
      <w:r w:rsidR="00D828C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составила 81,7 процентов;</w:t>
      </w:r>
    </w:p>
    <w:p w14:paraId="3897F72F" w14:textId="77777777" w:rsidR="005D164F" w:rsidRDefault="005D164F" w:rsidP="005D164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</w:t>
      </w:r>
      <w:r w:rsidRPr="006F5C77">
        <w:rPr>
          <w:rFonts w:ascii="Times New Roman" w:hAnsi="Times New Roman" w:cs="Times New Roman"/>
          <w:sz w:val="28"/>
          <w:szCs w:val="28"/>
        </w:rPr>
        <w:t xml:space="preserve"> проведенных официальных муниципальных спортивных и физкультурно-оздоровительных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F28850" w14:textId="2FAA3CB4" w:rsidR="005D164F" w:rsidRPr="005D164F" w:rsidRDefault="005D164F" w:rsidP="005D164F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6F5C77">
        <w:rPr>
          <w:rFonts w:ascii="Times New Roman" w:hAnsi="Times New Roman" w:cs="Times New Roman"/>
          <w:sz w:val="28"/>
          <w:szCs w:val="28"/>
        </w:rPr>
        <w:t xml:space="preserve"> призовых мест, завоеванных спортсменами Красногвардейского муниципального округа </w:t>
      </w:r>
      <w:r w:rsidR="00D828C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F5C77">
        <w:rPr>
          <w:rFonts w:ascii="Times New Roman" w:hAnsi="Times New Roman" w:cs="Times New Roman"/>
          <w:sz w:val="28"/>
          <w:szCs w:val="28"/>
        </w:rPr>
        <w:t>на краевых и всероссийских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4B642E6B" w14:textId="77777777" w:rsidR="009918D0" w:rsidRPr="006F5C77" w:rsidRDefault="009918D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55920A" w14:textId="77777777" w:rsidR="00D74B37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="00B31047"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сельского хозяйства</w:t>
      </w:r>
      <w:r w:rsidRPr="0019609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36D07B4D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целях:</w:t>
      </w:r>
    </w:p>
    <w:p w14:paraId="77170180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устойчивого развития отрасли сельского хозяйства, способствующего повышению конкурентоспособности сельскохозяйственной продукции, выращенной в Красногвардейском муниципальном округе Ставропольского края;</w:t>
      </w:r>
    </w:p>
    <w:p w14:paraId="48A1851C" w14:textId="7ADC5F00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производства основных видов продукции растениеводства за счет гарантированного обеспечения урожайности сельскохозяйственных культур </w:t>
      </w:r>
      <w:r w:rsidRPr="006F5C77">
        <w:rPr>
          <w:rFonts w:ascii="Times New Roman" w:hAnsi="Times New Roman" w:cs="Times New Roman"/>
          <w:sz w:val="28"/>
          <w:szCs w:val="28"/>
        </w:rPr>
        <w:lastRenderedPageBreak/>
        <w:t>Красногвардейского муниципального 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777C5584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производства основных видов продукции животноводства.</w:t>
      </w:r>
    </w:p>
    <w:p w14:paraId="77E99AB1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57E06E50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«Развитие растениеводства»;</w:t>
      </w:r>
    </w:p>
    <w:p w14:paraId="57F4D032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«Развитие животноводства»;</w:t>
      </w:r>
    </w:p>
    <w:p w14:paraId="65E405E6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</w:t>
      </w:r>
      <w:r w:rsidRPr="006F5C77">
        <w:rPr>
          <w:rFonts w:ascii="Times New Roman" w:hAnsi="Times New Roman" w:cs="Times New Roman"/>
          <w:bCs/>
          <w:sz w:val="28"/>
          <w:szCs w:val="28"/>
        </w:rPr>
        <w:t xml:space="preserve">«Обеспечение реализации муниципальной программы Красногвардейского муниципального округа Ставропольского края «Развитие сельского </w:t>
      </w:r>
      <w:r w:rsidRPr="006F5C77">
        <w:rPr>
          <w:rFonts w:ascii="Times New Roman" w:hAnsi="Times New Roman" w:cs="Times New Roman"/>
          <w:sz w:val="28"/>
          <w:szCs w:val="28"/>
        </w:rPr>
        <w:t>хозяйства» и общепрограммные мероприятия».</w:t>
      </w:r>
    </w:p>
    <w:p w14:paraId="77C32C6E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158C7D09" w14:textId="640055C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основных видов продукции растениеводства в </w:t>
      </w:r>
      <w:r w:rsidRPr="006F5C77">
        <w:rPr>
          <w:rFonts w:ascii="Times New Roman" w:hAnsi="Times New Roman" w:cs="Times New Roman"/>
          <w:bCs/>
          <w:sz w:val="28"/>
          <w:szCs w:val="28"/>
        </w:rPr>
        <w:t>Красногвардейском муниципальном округе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A58C86" w14:textId="002BFFDA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 xml:space="preserve">увеличение площади закладки многолетних насаждений плодовых культур в личных подсобных хозяйствах </w:t>
      </w:r>
      <w:r w:rsidRPr="006F5C77">
        <w:rPr>
          <w:rFonts w:ascii="Times New Roman" w:hAnsi="Times New Roman" w:cs="Times New Roman"/>
          <w:bCs/>
          <w:sz w:val="28"/>
          <w:szCs w:val="28"/>
        </w:rPr>
        <w:t>Красногвардейского муниципального 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0CCABE" w14:textId="77777777" w:rsidR="00DD5ED2" w:rsidRDefault="00D96DA9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животноводства на основе стабилизации поголовья сельскохозяйственных животных и птицы и повышения их продуктивности.</w:t>
      </w:r>
    </w:p>
    <w:p w14:paraId="58CAC199" w14:textId="77777777" w:rsidR="00DD5ED2" w:rsidRDefault="00DD5ED2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7571FE0B" w14:textId="77777777" w:rsidR="00DD5ED2" w:rsidRDefault="00FE2B83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5C77">
        <w:rPr>
          <w:rFonts w:ascii="Times New Roman" w:hAnsi="Times New Roman" w:cs="Times New Roman"/>
          <w:sz w:val="28"/>
          <w:szCs w:val="28"/>
        </w:rPr>
        <w:t>ентабельность сельскохозяйственных организаций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кая составила 49,6 процентов;</w:t>
      </w:r>
    </w:p>
    <w:p w14:paraId="312BE8AE" w14:textId="41026A09" w:rsidR="00FE2B83" w:rsidRDefault="00FE2B83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5C77">
        <w:rPr>
          <w:rFonts w:ascii="Times New Roman" w:hAnsi="Times New Roman" w:cs="Times New Roman"/>
          <w:sz w:val="28"/>
          <w:szCs w:val="28"/>
        </w:rPr>
        <w:t>редняя номинальная заработная плата работников, занятых в сфере сельского хозяйства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82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47,9 тыс. рублей;</w:t>
      </w:r>
    </w:p>
    <w:p w14:paraId="7C8A1846" w14:textId="77777777" w:rsidR="00FE2B83" w:rsidRDefault="00FE2B83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C77">
        <w:rPr>
          <w:rFonts w:ascii="Times New Roman" w:hAnsi="Times New Roman" w:cs="Times New Roman"/>
          <w:sz w:val="28"/>
          <w:szCs w:val="28"/>
        </w:rPr>
        <w:t>бъем производства основных видов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составил 824,0 тыс. тонн;</w:t>
      </w:r>
    </w:p>
    <w:p w14:paraId="58D2370E" w14:textId="77777777" w:rsidR="00FE2B83" w:rsidRDefault="00FE2B83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5C77">
        <w:rPr>
          <w:rFonts w:ascii="Times New Roman" w:hAnsi="Times New Roman" w:cs="Times New Roman"/>
          <w:sz w:val="28"/>
          <w:szCs w:val="28"/>
        </w:rPr>
        <w:t>аловой сбор зерновых и зернобобовых культур в хозяйствах всех категорий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A320CA">
        <w:rPr>
          <w:rFonts w:ascii="Times New Roman" w:hAnsi="Times New Roman" w:cs="Times New Roman"/>
          <w:sz w:val="28"/>
          <w:szCs w:val="28"/>
        </w:rPr>
        <w:t>авропольского края составил 737,4 тыс. тонн;</w:t>
      </w:r>
    </w:p>
    <w:p w14:paraId="1396F738" w14:textId="27B31D3E" w:rsidR="00A320CA" w:rsidRDefault="00A320CA" w:rsidP="00A320C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5C77">
        <w:rPr>
          <w:rFonts w:ascii="Times New Roman" w:hAnsi="Times New Roman" w:cs="Times New Roman"/>
          <w:sz w:val="28"/>
          <w:szCs w:val="28"/>
        </w:rPr>
        <w:t>аловой сбор сахарной свеклы в хозяйствах всех категорий Красногвардейского муниципального округа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составил 50,2 тыс. тонн;</w:t>
      </w:r>
    </w:p>
    <w:p w14:paraId="2196DEBC" w14:textId="757F72FE" w:rsidR="00A320CA" w:rsidRDefault="00A320CA" w:rsidP="00A320C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5C77">
        <w:rPr>
          <w:rFonts w:ascii="Times New Roman" w:hAnsi="Times New Roman" w:cs="Times New Roman"/>
          <w:sz w:val="28"/>
          <w:szCs w:val="28"/>
        </w:rPr>
        <w:t>аловой сбор овощей открытого грунта в сельскохозяйственных организациях, крестьянских (фермерских) хозяйствах Красногвардейского муниципального округа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 w:rsidR="005200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включая индивидуальных предпринимателей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 8,8 тыс. тонн;</w:t>
      </w:r>
    </w:p>
    <w:p w14:paraId="33EB9F66" w14:textId="42050E72" w:rsidR="00A320CA" w:rsidRDefault="00A320CA" w:rsidP="00A320C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5C77">
        <w:rPr>
          <w:rFonts w:ascii="Times New Roman" w:hAnsi="Times New Roman" w:cs="Times New Roman"/>
          <w:sz w:val="28"/>
          <w:szCs w:val="28"/>
        </w:rPr>
        <w:t>аловой сбор картофеля в сельскохозяйственных организациях, крестьянских (фермерских) хозяйствах Красногвардейского муниципального округа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 w:rsidR="005200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включая индивидуальных предпринимателей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 27,6 тыс. тонн;</w:t>
      </w:r>
    </w:p>
    <w:p w14:paraId="714EE25F" w14:textId="77777777" w:rsidR="00A320CA" w:rsidRDefault="00A320CA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C77">
        <w:rPr>
          <w:rFonts w:ascii="Times New Roman" w:hAnsi="Times New Roman" w:cs="Times New Roman"/>
          <w:sz w:val="28"/>
          <w:szCs w:val="28"/>
        </w:rPr>
        <w:t>лощадь закладки многолетних насаждений плодовых культур в личных подсобных хозяйствах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составила 1,3 га;</w:t>
      </w:r>
    </w:p>
    <w:p w14:paraId="7A4F39F0" w14:textId="77777777" w:rsidR="00FE2B83" w:rsidRDefault="00FE2B83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F5C77">
        <w:rPr>
          <w:rFonts w:ascii="Times New Roman" w:hAnsi="Times New Roman" w:cs="Times New Roman"/>
          <w:sz w:val="28"/>
          <w:szCs w:val="28"/>
        </w:rPr>
        <w:t>бъем производства основных видов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составил 84,5 тыс. тонн;</w:t>
      </w:r>
    </w:p>
    <w:p w14:paraId="4C6EADE3" w14:textId="57080BD8" w:rsidR="00A320CA" w:rsidRDefault="00A320CA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C77">
        <w:rPr>
          <w:rFonts w:ascii="Times New Roman" w:hAnsi="Times New Roman" w:cs="Times New Roman"/>
          <w:sz w:val="28"/>
          <w:szCs w:val="28"/>
        </w:rPr>
        <w:t>роизводство скота и птицы в хозяйствах всех категорий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 xml:space="preserve"> (в живом весе)</w:t>
      </w:r>
      <w:r>
        <w:rPr>
          <w:rFonts w:ascii="Times New Roman" w:hAnsi="Times New Roman" w:cs="Times New Roman"/>
          <w:sz w:val="28"/>
          <w:szCs w:val="28"/>
        </w:rPr>
        <w:t xml:space="preserve"> составило 61,9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тонн;</w:t>
      </w:r>
    </w:p>
    <w:p w14:paraId="4D11C77D" w14:textId="77777777" w:rsidR="00A320CA" w:rsidRDefault="00A320CA" w:rsidP="00A320C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5C77">
        <w:rPr>
          <w:rFonts w:ascii="Times New Roman" w:hAnsi="Times New Roman" w:cs="Times New Roman"/>
          <w:sz w:val="28"/>
          <w:szCs w:val="28"/>
        </w:rPr>
        <w:t>аловое производство молока в хозяйствах всех категорий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составило 17,9</w:t>
      </w:r>
      <w:r w:rsidR="00D2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тонн;</w:t>
      </w:r>
    </w:p>
    <w:p w14:paraId="3E1EE113" w14:textId="77777777" w:rsidR="00E26519" w:rsidRDefault="00A320CA" w:rsidP="00E26519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C77">
        <w:rPr>
          <w:rFonts w:ascii="Times New Roman" w:hAnsi="Times New Roman" w:cs="Times New Roman"/>
          <w:sz w:val="28"/>
          <w:szCs w:val="28"/>
        </w:rPr>
        <w:t>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</w:t>
      </w:r>
      <w:r w:rsidR="00D2596E">
        <w:rPr>
          <w:rFonts w:ascii="Times New Roman" w:hAnsi="Times New Roman" w:cs="Times New Roman"/>
          <w:sz w:val="28"/>
          <w:szCs w:val="28"/>
        </w:rPr>
        <w:t xml:space="preserve"> </w:t>
      </w:r>
      <w:r w:rsidR="00E26519">
        <w:rPr>
          <w:rFonts w:ascii="Times New Roman" w:hAnsi="Times New Roman" w:cs="Times New Roman"/>
          <w:sz w:val="28"/>
          <w:szCs w:val="28"/>
        </w:rPr>
        <w:t>составило 2,4</w:t>
      </w:r>
      <w:r w:rsidR="00D2596E">
        <w:rPr>
          <w:rFonts w:ascii="Times New Roman" w:hAnsi="Times New Roman" w:cs="Times New Roman"/>
          <w:sz w:val="28"/>
          <w:szCs w:val="28"/>
        </w:rPr>
        <w:t xml:space="preserve"> </w:t>
      </w:r>
      <w:r w:rsidR="00E26519">
        <w:rPr>
          <w:rFonts w:ascii="Times New Roman" w:hAnsi="Times New Roman" w:cs="Times New Roman"/>
          <w:sz w:val="28"/>
          <w:szCs w:val="28"/>
        </w:rPr>
        <w:t>тыс. голов;</w:t>
      </w:r>
    </w:p>
    <w:p w14:paraId="41AD6780" w14:textId="2FB5104A" w:rsidR="00E26519" w:rsidRDefault="00E26519" w:rsidP="00E26519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F5C77">
        <w:rPr>
          <w:rFonts w:ascii="Times New Roman" w:hAnsi="Times New Roman" w:cs="Times New Roman"/>
          <w:sz w:val="28"/>
          <w:szCs w:val="28"/>
        </w:rPr>
        <w:t>исленность молочных коров в сельскохозяйственных организациях, крестьянских (фермерских) хозяйствах Красногвардейского муниципального округа</w:t>
      </w:r>
      <w:r w:rsidR="0052004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включая индивидуальных предпринимателей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D8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0,7</w:t>
      </w:r>
      <w:r w:rsidR="00D2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голов;</w:t>
      </w:r>
    </w:p>
    <w:p w14:paraId="34686BEC" w14:textId="0FE7C83D" w:rsidR="00A320CA" w:rsidRDefault="00E26519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F5C77">
        <w:rPr>
          <w:rFonts w:ascii="Times New Roman" w:hAnsi="Times New Roman" w:cs="Times New Roman"/>
          <w:sz w:val="28"/>
          <w:szCs w:val="28"/>
        </w:rPr>
        <w:t>исленность племенного условного маточного поголовья сельскохозяйственных животных в сельскохозяйственных организациях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 составила 1,6 тыс. условных голов.</w:t>
      </w:r>
    </w:p>
    <w:p w14:paraId="25010F15" w14:textId="77777777" w:rsidR="009918D0" w:rsidRPr="006F5C77" w:rsidRDefault="009918D0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C6402" w14:textId="77777777" w:rsidR="00D74B37" w:rsidRDefault="00D25D66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D02AD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="00F322B6" w:rsidRPr="00D02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Социальная поддержка граждан</w:t>
      </w:r>
      <w:r w:rsidRPr="00D02AD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54857039" w14:textId="77777777" w:rsidR="00D96DA9" w:rsidRPr="006F5C77" w:rsidRDefault="00D96DA9" w:rsidP="00FE2B8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целях:</w:t>
      </w:r>
    </w:p>
    <w:p w14:paraId="1E2F3032" w14:textId="1416842A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sz w:val="28"/>
          <w:szCs w:val="28"/>
        </w:rPr>
        <w:t xml:space="preserve"> содействия в обеспечении устойчивого роста уровня и качества жизни населения Красногвардейского муниципального 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;</w:t>
      </w:r>
    </w:p>
    <w:p w14:paraId="1358C0D0" w14:textId="22E2339C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совершенствования системы социальной поддержки отдельных категорий граждан Российской Федерации, проживающих на территории </w:t>
      </w:r>
      <w:r w:rsidR="00D828C3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</w:t>
      </w:r>
      <w:r w:rsidRPr="006F5C77">
        <w:rPr>
          <w:rFonts w:ascii="Times New Roman" w:hAnsi="Times New Roman" w:cs="Times New Roman"/>
          <w:sz w:val="28"/>
          <w:szCs w:val="28"/>
        </w:rPr>
        <w:t>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.</w:t>
      </w:r>
    </w:p>
    <w:p w14:paraId="4EE9AC73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75899D27" w14:textId="462CA706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«Социальное обеспечение населения Красногвардейского муниципального 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»;</w:t>
      </w:r>
    </w:p>
    <w:p w14:paraId="3B5ED828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 «Социальная поддержка граждан» и общепрограммные мероприятия».</w:t>
      </w:r>
    </w:p>
    <w:p w14:paraId="40973B17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04C2C2EB" w14:textId="224B3779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повышение уровня и качества жизни отдельных категорий граждан Российской Федерации, проживающих на территории Красногвардейского муниципального 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hAnsi="Times New Roman" w:cs="Times New Roman"/>
          <w:sz w:val="28"/>
          <w:szCs w:val="28"/>
        </w:rPr>
        <w:t>, в том числе граждан, находящихся в трудной жизненной ситуации;</w:t>
      </w:r>
    </w:p>
    <w:p w14:paraId="3EBC5184" w14:textId="77777777" w:rsidR="00DD5ED2" w:rsidRDefault="00D96DA9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предоставляемых мер социальной поддержки отдельных категорий граждан.</w:t>
      </w:r>
    </w:p>
    <w:p w14:paraId="59900BDE" w14:textId="77777777" w:rsidR="00DD5ED2" w:rsidRPr="00362DDB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DB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06243877" w14:textId="77777777" w:rsidR="009918D0" w:rsidRPr="00362DDB" w:rsidRDefault="00592CB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DB">
        <w:rPr>
          <w:rFonts w:ascii="Times New Roman" w:hAnsi="Times New Roman" w:cs="Times New Roman"/>
          <w:sz w:val="28"/>
          <w:szCs w:val="28"/>
        </w:rPr>
        <w:lastRenderedPageBreak/>
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100,0 процентов;</w:t>
      </w:r>
    </w:p>
    <w:p w14:paraId="3696E787" w14:textId="77777777" w:rsidR="00592CB6" w:rsidRPr="00362DDB" w:rsidRDefault="00592CB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DB">
        <w:rPr>
          <w:rFonts w:ascii="Times New Roman" w:hAnsi="Times New Roman" w:cs="Times New Roman"/>
          <w:sz w:val="28"/>
          <w:szCs w:val="28"/>
        </w:rPr>
        <w:t>удельный вес первоочередных государственных услуг в сфере социальной защиты населения Красногвардейского муниципального округа Ставропольского края, предоставляемых в электронной форме составил 100,0 процентов;</w:t>
      </w:r>
    </w:p>
    <w:p w14:paraId="563CE5A8" w14:textId="77777777" w:rsidR="004307E7" w:rsidRPr="00362DDB" w:rsidRDefault="00D2596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36 </w:t>
      </w:r>
      <w:r>
        <w:rPr>
          <w:rFonts w:ascii="Times New Roman" w:eastAsia="Calibri" w:hAnsi="Times New Roman"/>
          <w:sz w:val="28"/>
          <w:szCs w:val="28"/>
        </w:rPr>
        <w:t>заявителей</w:t>
      </w:r>
      <w:r w:rsidRPr="00362DD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получили</w:t>
      </w:r>
      <w:r w:rsidR="004307E7" w:rsidRPr="00362DDB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ю</w:t>
      </w:r>
      <w:r w:rsidR="004307E7" w:rsidRPr="00362DDB">
        <w:rPr>
          <w:rFonts w:ascii="Times New Roman" w:hAnsi="Times New Roman"/>
          <w:sz w:val="28"/>
          <w:szCs w:val="28"/>
        </w:rPr>
        <w:t xml:space="preserve"> </w:t>
      </w:r>
      <w:r w:rsidR="00132790" w:rsidRPr="00362DDB">
        <w:rPr>
          <w:rFonts w:ascii="Times New Roman" w:hAnsi="Times New Roman"/>
          <w:sz w:val="28"/>
          <w:szCs w:val="28"/>
        </w:rPr>
        <w:t xml:space="preserve">по </w:t>
      </w:r>
      <w:r w:rsidR="004307E7" w:rsidRPr="00362DDB">
        <w:rPr>
          <w:rFonts w:ascii="Times New Roman" w:hAnsi="Times New Roman"/>
          <w:sz w:val="28"/>
          <w:szCs w:val="28"/>
        </w:rPr>
        <w:t>оплат</w:t>
      </w:r>
      <w:r w:rsidR="00132790" w:rsidRPr="00362DDB">
        <w:rPr>
          <w:rFonts w:ascii="Times New Roman" w:hAnsi="Times New Roman"/>
          <w:sz w:val="28"/>
          <w:szCs w:val="28"/>
        </w:rPr>
        <w:t>е</w:t>
      </w:r>
      <w:r w:rsidR="004307E7" w:rsidRPr="00362DDB">
        <w:rPr>
          <w:rFonts w:ascii="Times New Roman" w:hAnsi="Times New Roman"/>
          <w:sz w:val="28"/>
          <w:szCs w:val="28"/>
        </w:rPr>
        <w:t xml:space="preserve"> взноса на капитальный ремонт общего имущества в многоквартирном доме;</w:t>
      </w:r>
    </w:p>
    <w:p w14:paraId="79434009" w14:textId="77777777" w:rsidR="00863561" w:rsidRPr="00362DDB" w:rsidRDefault="00D2596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hAnsi="Times New Roman"/>
          <w:sz w:val="28"/>
          <w:szCs w:val="28"/>
        </w:rPr>
        <w:t>110 граждан, награжденн</w:t>
      </w:r>
      <w:r>
        <w:rPr>
          <w:rFonts w:ascii="Times New Roman" w:hAnsi="Times New Roman"/>
          <w:sz w:val="28"/>
          <w:szCs w:val="28"/>
        </w:rPr>
        <w:t>ых</w:t>
      </w:r>
      <w:r w:rsidRPr="00362DDB">
        <w:rPr>
          <w:rFonts w:ascii="Times New Roman" w:hAnsi="Times New Roman"/>
          <w:sz w:val="28"/>
          <w:szCs w:val="28"/>
        </w:rPr>
        <w:t xml:space="preserve">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 получили</w:t>
      </w:r>
      <w:r w:rsidR="00132790" w:rsidRPr="00362DDB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>ую</w:t>
      </w:r>
      <w:r w:rsidR="00132790" w:rsidRPr="00362DDB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ую</w:t>
      </w:r>
      <w:r w:rsidR="00132790" w:rsidRPr="00362DDB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ю</w:t>
      </w:r>
      <w:r w:rsidR="00132790" w:rsidRPr="00362DDB">
        <w:rPr>
          <w:rFonts w:ascii="Times New Roman" w:hAnsi="Times New Roman"/>
          <w:sz w:val="28"/>
          <w:szCs w:val="28"/>
        </w:rPr>
        <w:t>;</w:t>
      </w:r>
    </w:p>
    <w:p w14:paraId="23FC8997" w14:textId="77777777" w:rsidR="00863561" w:rsidRPr="00362DDB" w:rsidRDefault="001A4593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hAnsi="Times New Roman"/>
          <w:sz w:val="28"/>
          <w:szCs w:val="28"/>
        </w:rPr>
        <w:t>4</w:t>
      </w:r>
      <w:r w:rsidR="00863561" w:rsidRPr="00362DDB">
        <w:rPr>
          <w:rFonts w:ascii="Times New Roman" w:hAnsi="Times New Roman"/>
          <w:sz w:val="28"/>
          <w:szCs w:val="28"/>
        </w:rPr>
        <w:t xml:space="preserve"> инвалидам </w:t>
      </w:r>
      <w:r w:rsidRPr="00362DDB">
        <w:rPr>
          <w:rFonts w:ascii="Times New Roman" w:hAnsi="Times New Roman"/>
          <w:sz w:val="28"/>
          <w:szCs w:val="28"/>
        </w:rPr>
        <w:t xml:space="preserve">выплачена </w:t>
      </w:r>
      <w:r w:rsidR="00863561" w:rsidRPr="00362DDB">
        <w:rPr>
          <w:rFonts w:ascii="Times New Roman" w:hAnsi="Times New Roman"/>
          <w:sz w:val="28"/>
          <w:szCs w:val="28"/>
        </w:rPr>
        <w:t>компенсаци</w:t>
      </w:r>
      <w:r w:rsidRPr="00362DDB">
        <w:rPr>
          <w:rFonts w:ascii="Times New Roman" w:hAnsi="Times New Roman"/>
          <w:sz w:val="28"/>
          <w:szCs w:val="28"/>
        </w:rPr>
        <w:t>я</w:t>
      </w:r>
      <w:r w:rsidR="00863561" w:rsidRPr="00362DDB">
        <w:rPr>
          <w:rFonts w:ascii="Times New Roman" w:hAnsi="Times New Roman"/>
          <w:sz w:val="28"/>
          <w:szCs w:val="28"/>
        </w:rPr>
        <w:t xml:space="preserve">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</w:r>
      <w:r w:rsidRPr="00362DDB">
        <w:rPr>
          <w:rFonts w:ascii="Times New Roman" w:hAnsi="Times New Roman"/>
          <w:sz w:val="28"/>
          <w:szCs w:val="28"/>
        </w:rPr>
        <w:t>;</w:t>
      </w:r>
    </w:p>
    <w:p w14:paraId="2A37241F" w14:textId="77777777" w:rsidR="003917AF" w:rsidRDefault="0086356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2380 </w:t>
      </w:r>
      <w:r w:rsidR="003917AF">
        <w:rPr>
          <w:rFonts w:ascii="Times New Roman" w:eastAsia="Calibri" w:hAnsi="Times New Roman"/>
          <w:sz w:val="28"/>
          <w:szCs w:val="28"/>
        </w:rPr>
        <w:t>заявител</w:t>
      </w:r>
      <w:r w:rsidR="000F411F">
        <w:rPr>
          <w:rFonts w:ascii="Times New Roman" w:eastAsia="Calibri" w:hAnsi="Times New Roman"/>
          <w:sz w:val="28"/>
          <w:szCs w:val="28"/>
        </w:rPr>
        <w:t>ей</w:t>
      </w:r>
      <w:r w:rsidR="003917AF">
        <w:rPr>
          <w:rFonts w:ascii="Times New Roman" w:eastAsia="Calibri" w:hAnsi="Times New Roman"/>
          <w:sz w:val="28"/>
          <w:szCs w:val="28"/>
        </w:rPr>
        <w:t xml:space="preserve"> получ</w:t>
      </w:r>
      <w:r w:rsidR="000F411F">
        <w:rPr>
          <w:rFonts w:ascii="Times New Roman" w:eastAsia="Calibri" w:hAnsi="Times New Roman"/>
          <w:sz w:val="28"/>
          <w:szCs w:val="28"/>
        </w:rPr>
        <w:t>или</w:t>
      </w:r>
      <w:r w:rsidR="00D2596E">
        <w:rPr>
          <w:rFonts w:ascii="Times New Roman" w:eastAsia="Calibri" w:hAnsi="Times New Roman"/>
          <w:sz w:val="28"/>
          <w:szCs w:val="28"/>
        </w:rPr>
        <w:t xml:space="preserve"> </w:t>
      </w:r>
      <w:r w:rsidR="003917AF" w:rsidRPr="00362DDB">
        <w:rPr>
          <w:rFonts w:ascii="Times New Roman" w:hAnsi="Times New Roman"/>
          <w:sz w:val="28"/>
          <w:szCs w:val="28"/>
        </w:rPr>
        <w:t>ежегодн</w:t>
      </w:r>
      <w:r w:rsidR="000F411F">
        <w:rPr>
          <w:rFonts w:ascii="Times New Roman" w:hAnsi="Times New Roman"/>
          <w:sz w:val="28"/>
          <w:szCs w:val="28"/>
        </w:rPr>
        <w:t>ую</w:t>
      </w:r>
      <w:r w:rsidR="003917AF" w:rsidRPr="00362DDB">
        <w:rPr>
          <w:rFonts w:ascii="Times New Roman" w:hAnsi="Times New Roman"/>
          <w:sz w:val="28"/>
          <w:szCs w:val="28"/>
        </w:rPr>
        <w:t xml:space="preserve"> денежн</w:t>
      </w:r>
      <w:r w:rsidR="000F411F">
        <w:rPr>
          <w:rFonts w:ascii="Times New Roman" w:hAnsi="Times New Roman"/>
          <w:sz w:val="28"/>
          <w:szCs w:val="28"/>
        </w:rPr>
        <w:t>ую</w:t>
      </w:r>
      <w:r w:rsidR="003917AF">
        <w:rPr>
          <w:rFonts w:ascii="Times New Roman" w:hAnsi="Times New Roman"/>
          <w:sz w:val="28"/>
          <w:szCs w:val="28"/>
        </w:rPr>
        <w:t xml:space="preserve"> выплат</w:t>
      </w:r>
      <w:r w:rsidR="000F411F">
        <w:rPr>
          <w:rFonts w:ascii="Times New Roman" w:hAnsi="Times New Roman"/>
          <w:sz w:val="28"/>
          <w:szCs w:val="28"/>
        </w:rPr>
        <w:t>у</w:t>
      </w:r>
      <w:r w:rsidR="00D2596E">
        <w:rPr>
          <w:rFonts w:ascii="Times New Roman" w:hAnsi="Times New Roman"/>
          <w:sz w:val="28"/>
          <w:szCs w:val="28"/>
        </w:rPr>
        <w:t xml:space="preserve"> </w:t>
      </w:r>
      <w:r w:rsidR="003917AF">
        <w:rPr>
          <w:rFonts w:ascii="Times New Roman" w:hAnsi="Times New Roman"/>
          <w:sz w:val="28"/>
          <w:szCs w:val="28"/>
        </w:rPr>
        <w:t xml:space="preserve">в соответствии с </w:t>
      </w:r>
      <w:r w:rsidR="003917AF" w:rsidRPr="00D160D4">
        <w:rPr>
          <w:rFonts w:ascii="Times New Roman" w:hAnsi="Times New Roman"/>
          <w:sz w:val="28"/>
          <w:szCs w:val="28"/>
        </w:rPr>
        <w:t>Закон</w:t>
      </w:r>
      <w:r w:rsidR="003917AF">
        <w:rPr>
          <w:rFonts w:ascii="Times New Roman" w:hAnsi="Times New Roman"/>
          <w:sz w:val="28"/>
          <w:szCs w:val="28"/>
        </w:rPr>
        <w:t>ом</w:t>
      </w:r>
      <w:r w:rsidR="003917AF" w:rsidRPr="00D160D4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3917AF">
        <w:rPr>
          <w:rFonts w:ascii="Times New Roman" w:hAnsi="Times New Roman"/>
          <w:sz w:val="28"/>
          <w:szCs w:val="28"/>
        </w:rPr>
        <w:t xml:space="preserve">от 13 декабря 2018 года </w:t>
      </w:r>
      <w:r w:rsidR="003917AF" w:rsidRPr="00D160D4">
        <w:rPr>
          <w:rFonts w:ascii="Times New Roman" w:hAnsi="Times New Roman"/>
          <w:sz w:val="28"/>
          <w:szCs w:val="28"/>
        </w:rPr>
        <w:t>№ 104-кз «О детях войны в Ставропольском крае»</w:t>
      </w:r>
      <w:r w:rsidR="000F411F">
        <w:rPr>
          <w:rFonts w:ascii="Times New Roman" w:hAnsi="Times New Roman"/>
          <w:sz w:val="28"/>
          <w:szCs w:val="28"/>
        </w:rPr>
        <w:t>;</w:t>
      </w:r>
    </w:p>
    <w:p w14:paraId="207190EE" w14:textId="77777777" w:rsidR="00863561" w:rsidRPr="00362DDB" w:rsidRDefault="0086356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2010 </w:t>
      </w:r>
      <w:r w:rsidR="000F411F">
        <w:rPr>
          <w:rFonts w:ascii="Times New Roman" w:eastAsia="Calibri" w:hAnsi="Times New Roman"/>
          <w:sz w:val="28"/>
          <w:szCs w:val="28"/>
        </w:rPr>
        <w:t>заявителей получили компенсацию</w:t>
      </w:r>
      <w:r w:rsidRPr="00362DDB">
        <w:rPr>
          <w:rFonts w:ascii="Times New Roman" w:hAnsi="Times New Roman"/>
          <w:sz w:val="28"/>
          <w:szCs w:val="28"/>
        </w:rPr>
        <w:t xml:space="preserve"> на оплату жилищно-коммунальных услуг</w:t>
      </w:r>
      <w:r w:rsidR="000F411F">
        <w:rPr>
          <w:rFonts w:ascii="Times New Roman" w:hAnsi="Times New Roman"/>
          <w:sz w:val="28"/>
          <w:szCs w:val="28"/>
        </w:rPr>
        <w:t>;</w:t>
      </w:r>
    </w:p>
    <w:p w14:paraId="3FD1C1DE" w14:textId="77777777" w:rsidR="00863561" w:rsidRPr="00362DDB" w:rsidRDefault="008C5FF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604 </w:t>
      </w:r>
      <w:r>
        <w:rPr>
          <w:rFonts w:ascii="Times New Roman" w:eastAsia="Calibri" w:hAnsi="Times New Roman"/>
          <w:sz w:val="28"/>
          <w:szCs w:val="28"/>
        </w:rPr>
        <w:t>заявителя</w:t>
      </w:r>
      <w:r w:rsidR="00D2596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 w:rsidR="00863561" w:rsidRPr="00362DDB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ю</w:t>
      </w:r>
      <w:r w:rsidR="00863561" w:rsidRPr="00362DDB">
        <w:rPr>
          <w:rFonts w:ascii="Times New Roman" w:hAnsi="Times New Roman"/>
          <w:sz w:val="28"/>
          <w:szCs w:val="28"/>
        </w:rPr>
        <w:t xml:space="preserve"> на оплату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>;</w:t>
      </w:r>
    </w:p>
    <w:p w14:paraId="6D073F75" w14:textId="77777777" w:rsidR="00863561" w:rsidRPr="00362DDB" w:rsidRDefault="008C5FF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2123 </w:t>
      </w:r>
      <w:r w:rsidR="00CE5C01">
        <w:rPr>
          <w:rFonts w:ascii="Times New Roman" w:eastAsia="Calibri" w:hAnsi="Times New Roman"/>
          <w:sz w:val="28"/>
          <w:szCs w:val="28"/>
        </w:rPr>
        <w:t>в</w:t>
      </w:r>
      <w:r w:rsidR="00CE5C01" w:rsidRPr="00362DDB">
        <w:rPr>
          <w:rFonts w:ascii="Times New Roman" w:hAnsi="Times New Roman"/>
          <w:sz w:val="28"/>
          <w:szCs w:val="28"/>
        </w:rPr>
        <w:t>етеран</w:t>
      </w:r>
      <w:r w:rsidR="00CE5C01">
        <w:rPr>
          <w:rFonts w:ascii="Times New Roman" w:hAnsi="Times New Roman"/>
          <w:sz w:val="28"/>
          <w:szCs w:val="28"/>
        </w:rPr>
        <w:t>а</w:t>
      </w:r>
      <w:r w:rsidR="00CE5C01" w:rsidRPr="00362DDB">
        <w:rPr>
          <w:rFonts w:ascii="Times New Roman" w:hAnsi="Times New Roman"/>
          <w:sz w:val="28"/>
          <w:szCs w:val="28"/>
        </w:rPr>
        <w:t xml:space="preserve"> труда Ставропольского края </w:t>
      </w:r>
      <w:r w:rsidR="00CE5C01">
        <w:rPr>
          <w:rFonts w:ascii="Times New Roman" w:eastAsia="Calibri" w:hAnsi="Times New Roman"/>
          <w:sz w:val="28"/>
          <w:szCs w:val="28"/>
        </w:rPr>
        <w:t>получили</w:t>
      </w:r>
      <w:r w:rsidR="00D2596E">
        <w:rPr>
          <w:rFonts w:ascii="Times New Roman" w:eastAsia="Calibri" w:hAnsi="Times New Roman"/>
          <w:sz w:val="28"/>
          <w:szCs w:val="28"/>
        </w:rPr>
        <w:t xml:space="preserve"> </w:t>
      </w:r>
      <w:r w:rsidRPr="00D160D4">
        <w:rPr>
          <w:rFonts w:ascii="Times New Roman" w:hAnsi="Times New Roman"/>
          <w:sz w:val="28"/>
          <w:szCs w:val="28"/>
        </w:rPr>
        <w:t>ежемесячн</w:t>
      </w:r>
      <w:r w:rsidR="00CE5C01">
        <w:rPr>
          <w:rFonts w:ascii="Times New Roman" w:hAnsi="Times New Roman"/>
          <w:sz w:val="28"/>
          <w:szCs w:val="28"/>
        </w:rPr>
        <w:t>ую</w:t>
      </w:r>
      <w:r w:rsidRPr="00D160D4">
        <w:rPr>
          <w:rFonts w:ascii="Times New Roman" w:hAnsi="Times New Roman"/>
          <w:sz w:val="28"/>
          <w:szCs w:val="28"/>
        </w:rPr>
        <w:t xml:space="preserve"> денежн</w:t>
      </w:r>
      <w:r w:rsidR="00CE5C01">
        <w:rPr>
          <w:rFonts w:ascii="Times New Roman" w:hAnsi="Times New Roman"/>
          <w:sz w:val="28"/>
          <w:szCs w:val="28"/>
        </w:rPr>
        <w:t>ую</w:t>
      </w:r>
      <w:r w:rsidRPr="00D160D4">
        <w:rPr>
          <w:rFonts w:ascii="Times New Roman" w:hAnsi="Times New Roman"/>
          <w:sz w:val="28"/>
          <w:szCs w:val="28"/>
        </w:rPr>
        <w:t xml:space="preserve"> выплат</w:t>
      </w:r>
      <w:r w:rsidR="00CE5C01">
        <w:rPr>
          <w:rFonts w:ascii="Times New Roman" w:hAnsi="Times New Roman"/>
          <w:sz w:val="28"/>
          <w:szCs w:val="28"/>
        </w:rPr>
        <w:t>у;</w:t>
      </w:r>
    </w:p>
    <w:p w14:paraId="4A1A553A" w14:textId="77777777" w:rsidR="00CE5C01" w:rsidRPr="00362DDB" w:rsidRDefault="00CE5C01" w:rsidP="00CE5C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1495 </w:t>
      </w:r>
      <w:r w:rsidRPr="00362DDB">
        <w:rPr>
          <w:rFonts w:ascii="Times New Roman" w:hAnsi="Times New Roman"/>
          <w:sz w:val="28"/>
          <w:szCs w:val="28"/>
        </w:rPr>
        <w:t xml:space="preserve">ветеранов труда и тружеников </w:t>
      </w:r>
      <w:r>
        <w:rPr>
          <w:rFonts w:ascii="Times New Roman" w:hAnsi="Times New Roman"/>
          <w:sz w:val="28"/>
          <w:szCs w:val="28"/>
        </w:rPr>
        <w:t>т</w:t>
      </w:r>
      <w:r w:rsidRPr="00362DDB">
        <w:rPr>
          <w:rFonts w:ascii="Times New Roman" w:hAnsi="Times New Roman"/>
          <w:sz w:val="28"/>
          <w:szCs w:val="28"/>
        </w:rPr>
        <w:t>ыла</w:t>
      </w:r>
      <w:r w:rsidR="00D25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получили </w:t>
      </w:r>
      <w:r w:rsidRPr="00D160D4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D160D4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ую</w:t>
      </w:r>
      <w:r w:rsidRPr="00D160D4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у;</w:t>
      </w:r>
    </w:p>
    <w:p w14:paraId="6F44774C" w14:textId="3BE03630" w:rsidR="00863561" w:rsidRPr="00362DDB" w:rsidRDefault="00CE5C0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28 </w:t>
      </w:r>
      <w:r w:rsidR="00863561" w:rsidRPr="00362DDB">
        <w:rPr>
          <w:rFonts w:ascii="Times New Roman" w:hAnsi="Times New Roman"/>
          <w:sz w:val="28"/>
          <w:szCs w:val="28"/>
        </w:rPr>
        <w:t>реабилитированны</w:t>
      </w:r>
      <w:r>
        <w:rPr>
          <w:rFonts w:ascii="Times New Roman" w:hAnsi="Times New Roman"/>
          <w:sz w:val="28"/>
          <w:szCs w:val="28"/>
        </w:rPr>
        <w:t>х</w:t>
      </w:r>
      <w:r w:rsidR="00863561" w:rsidRPr="00362DDB">
        <w:rPr>
          <w:rFonts w:ascii="Times New Roman" w:hAnsi="Times New Roman"/>
          <w:sz w:val="28"/>
          <w:szCs w:val="28"/>
        </w:rPr>
        <w:t xml:space="preserve"> лиц и лиц, признанных пострадавшими от политических репрессий</w:t>
      </w:r>
      <w:r>
        <w:rPr>
          <w:rFonts w:ascii="Times New Roman" w:hAnsi="Times New Roman"/>
          <w:sz w:val="28"/>
          <w:szCs w:val="28"/>
        </w:rPr>
        <w:t>,</w:t>
      </w:r>
      <w:r w:rsidR="00555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 w:rsidRPr="00D160D4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D160D4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ую</w:t>
      </w:r>
      <w:r w:rsidRPr="00D160D4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у;</w:t>
      </w:r>
    </w:p>
    <w:p w14:paraId="30A187A9" w14:textId="77777777" w:rsidR="00863561" w:rsidRPr="00362DDB" w:rsidRDefault="00CE5C0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362DDB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ей</w:t>
      </w:r>
      <w:r w:rsidRPr="00362DDB">
        <w:rPr>
          <w:rFonts w:ascii="Times New Roman" w:hAnsi="Times New Roman"/>
          <w:sz w:val="28"/>
          <w:szCs w:val="28"/>
        </w:rPr>
        <w:t xml:space="preserve"> погибших ветеранов боевых действий</w:t>
      </w:r>
      <w:r w:rsidR="00D25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получили</w:t>
      </w:r>
      <w:r w:rsidR="00863561" w:rsidRPr="00362DDB">
        <w:rPr>
          <w:rFonts w:ascii="Times New Roman" w:hAnsi="Times New Roman"/>
          <w:sz w:val="28"/>
          <w:szCs w:val="28"/>
        </w:rPr>
        <w:t xml:space="preserve"> ежемесячную денежную выплату</w:t>
      </w:r>
      <w:r>
        <w:rPr>
          <w:rFonts w:ascii="Times New Roman" w:hAnsi="Times New Roman"/>
          <w:sz w:val="28"/>
          <w:szCs w:val="28"/>
        </w:rPr>
        <w:t>;</w:t>
      </w:r>
    </w:p>
    <w:p w14:paraId="3FDE2B59" w14:textId="77777777" w:rsidR="00D64EB7" w:rsidRPr="00362DDB" w:rsidRDefault="00BD750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2 </w:t>
      </w:r>
      <w:r>
        <w:rPr>
          <w:rFonts w:ascii="Times New Roman" w:eastAsia="Calibri" w:hAnsi="Times New Roman"/>
          <w:sz w:val="28"/>
          <w:szCs w:val="28"/>
        </w:rPr>
        <w:t xml:space="preserve">заявителям (категории </w:t>
      </w:r>
      <w:r w:rsidRPr="00362DDB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</w:t>
      </w:r>
      <w:r w:rsidRPr="00362DDB">
        <w:rPr>
          <w:rFonts w:ascii="Times New Roman" w:hAnsi="Times New Roman"/>
          <w:sz w:val="28"/>
          <w:szCs w:val="28"/>
        </w:rPr>
        <w:t>, инвалид</w:t>
      </w:r>
      <w:r>
        <w:rPr>
          <w:rFonts w:ascii="Times New Roman" w:hAnsi="Times New Roman"/>
          <w:sz w:val="28"/>
          <w:szCs w:val="28"/>
        </w:rPr>
        <w:t>ы</w:t>
      </w:r>
      <w:r w:rsidRPr="00362DDB">
        <w:rPr>
          <w:rFonts w:ascii="Times New Roman" w:hAnsi="Times New Roman"/>
          <w:sz w:val="28"/>
          <w:szCs w:val="28"/>
        </w:rPr>
        <w:t xml:space="preserve"> Великой Отечественной войны и бывш</w:t>
      </w:r>
      <w:r>
        <w:rPr>
          <w:rFonts w:ascii="Times New Roman" w:hAnsi="Times New Roman"/>
          <w:sz w:val="28"/>
          <w:szCs w:val="28"/>
        </w:rPr>
        <w:t>ие</w:t>
      </w:r>
      <w:r w:rsidRPr="00362DDB">
        <w:rPr>
          <w:rFonts w:ascii="Times New Roman" w:hAnsi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sz w:val="28"/>
          <w:szCs w:val="28"/>
        </w:rPr>
        <w:t>е</w:t>
      </w:r>
      <w:r w:rsidRPr="00362DDB">
        <w:rPr>
          <w:rFonts w:ascii="Times New Roman" w:hAnsi="Times New Roman"/>
          <w:sz w:val="28"/>
          <w:szCs w:val="28"/>
        </w:rPr>
        <w:t xml:space="preserve"> узник</w:t>
      </w:r>
      <w:r>
        <w:rPr>
          <w:rFonts w:ascii="Times New Roman" w:hAnsi="Times New Roman"/>
          <w:sz w:val="28"/>
          <w:szCs w:val="28"/>
        </w:rPr>
        <w:t>и</w:t>
      </w:r>
      <w:r w:rsidRPr="00362DDB">
        <w:rPr>
          <w:rFonts w:ascii="Times New Roman" w:hAnsi="Times New Roman"/>
          <w:sz w:val="28"/>
          <w:szCs w:val="28"/>
        </w:rPr>
        <w:t xml:space="preserve"> фашизма</w:t>
      </w:r>
      <w:r>
        <w:rPr>
          <w:rFonts w:ascii="Times New Roman" w:hAnsi="Times New Roman"/>
          <w:sz w:val="28"/>
          <w:szCs w:val="28"/>
        </w:rPr>
        <w:t>)</w:t>
      </w:r>
      <w:r w:rsidR="00D2596E">
        <w:rPr>
          <w:rFonts w:ascii="Times New Roman" w:hAnsi="Times New Roman"/>
          <w:sz w:val="28"/>
          <w:szCs w:val="28"/>
        </w:rPr>
        <w:t xml:space="preserve"> </w:t>
      </w:r>
      <w:r w:rsidR="00D64EB7" w:rsidRPr="00362DDB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ы</w:t>
      </w:r>
      <w:r w:rsidR="00D64EB7" w:rsidRPr="00362DDB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ые</w:t>
      </w:r>
      <w:r w:rsidR="00D64EB7" w:rsidRPr="00362DDB">
        <w:rPr>
          <w:rFonts w:ascii="Times New Roman" w:hAnsi="Times New Roman"/>
          <w:sz w:val="28"/>
          <w:szCs w:val="28"/>
        </w:rPr>
        <w:t xml:space="preserve"> меры социальной поддержки в виде дополнительной компенсации расходов на оплату жилых помещений и коммунальных услуг</w:t>
      </w:r>
      <w:r>
        <w:rPr>
          <w:rFonts w:ascii="Times New Roman" w:hAnsi="Times New Roman"/>
          <w:sz w:val="28"/>
          <w:szCs w:val="28"/>
        </w:rPr>
        <w:t>;</w:t>
      </w:r>
    </w:p>
    <w:p w14:paraId="4931BDB6" w14:textId="77777777" w:rsidR="00D64EB7" w:rsidRPr="00362DDB" w:rsidRDefault="0042705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>53 заявителям</w:t>
      </w:r>
      <w:r w:rsidRPr="00362DDB">
        <w:rPr>
          <w:rFonts w:ascii="Times New Roman" w:hAnsi="Times New Roman"/>
          <w:sz w:val="28"/>
          <w:szCs w:val="28"/>
        </w:rPr>
        <w:t xml:space="preserve"> в</w:t>
      </w:r>
      <w:r w:rsidR="00D64EB7" w:rsidRPr="00362DDB">
        <w:rPr>
          <w:rFonts w:ascii="Times New Roman" w:hAnsi="Times New Roman"/>
          <w:sz w:val="28"/>
          <w:szCs w:val="28"/>
        </w:rPr>
        <w:t>ыпла</w:t>
      </w:r>
      <w:r w:rsidRPr="00362DDB">
        <w:rPr>
          <w:rFonts w:ascii="Times New Roman" w:hAnsi="Times New Roman"/>
          <w:sz w:val="28"/>
          <w:szCs w:val="28"/>
        </w:rPr>
        <w:t>чено</w:t>
      </w:r>
      <w:r w:rsidR="00D64EB7" w:rsidRPr="00362DDB">
        <w:rPr>
          <w:rFonts w:ascii="Times New Roman" w:hAnsi="Times New Roman"/>
          <w:sz w:val="28"/>
          <w:szCs w:val="28"/>
        </w:rPr>
        <w:t xml:space="preserve"> социально</w:t>
      </w:r>
      <w:r w:rsidRPr="00362DDB">
        <w:rPr>
          <w:rFonts w:ascii="Times New Roman" w:hAnsi="Times New Roman"/>
          <w:sz w:val="28"/>
          <w:szCs w:val="28"/>
        </w:rPr>
        <w:t>е</w:t>
      </w:r>
      <w:r w:rsidR="00D64EB7" w:rsidRPr="00362DDB">
        <w:rPr>
          <w:rFonts w:ascii="Times New Roman" w:hAnsi="Times New Roman"/>
          <w:sz w:val="28"/>
          <w:szCs w:val="28"/>
        </w:rPr>
        <w:t xml:space="preserve"> пособи</w:t>
      </w:r>
      <w:r w:rsidRPr="00362DDB">
        <w:rPr>
          <w:rFonts w:ascii="Times New Roman" w:hAnsi="Times New Roman"/>
          <w:sz w:val="28"/>
          <w:szCs w:val="28"/>
        </w:rPr>
        <w:t>е</w:t>
      </w:r>
      <w:r w:rsidR="00D64EB7" w:rsidRPr="00362DDB">
        <w:rPr>
          <w:rFonts w:ascii="Times New Roman" w:hAnsi="Times New Roman"/>
          <w:sz w:val="28"/>
          <w:szCs w:val="28"/>
        </w:rPr>
        <w:t xml:space="preserve"> на погребение</w:t>
      </w:r>
      <w:r w:rsidRPr="00362DDB">
        <w:rPr>
          <w:rFonts w:ascii="Times New Roman" w:hAnsi="Times New Roman"/>
          <w:sz w:val="28"/>
          <w:szCs w:val="28"/>
        </w:rPr>
        <w:t>;</w:t>
      </w:r>
    </w:p>
    <w:p w14:paraId="1447DACB" w14:textId="77777777" w:rsidR="00D64EB7" w:rsidRPr="00362DDB" w:rsidRDefault="0042705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>95 заявителям</w:t>
      </w:r>
      <w:r w:rsidR="00D64EB7" w:rsidRPr="00362DDB">
        <w:rPr>
          <w:rFonts w:ascii="Times New Roman" w:hAnsi="Times New Roman"/>
          <w:sz w:val="28"/>
          <w:szCs w:val="28"/>
        </w:rPr>
        <w:t xml:space="preserve"> оказа</w:t>
      </w:r>
      <w:r w:rsidRPr="00362DDB">
        <w:rPr>
          <w:rFonts w:ascii="Times New Roman" w:hAnsi="Times New Roman"/>
          <w:sz w:val="28"/>
          <w:szCs w:val="28"/>
        </w:rPr>
        <w:t>на</w:t>
      </w:r>
      <w:r w:rsidR="00D64EB7" w:rsidRPr="00362DDB">
        <w:rPr>
          <w:rFonts w:ascii="Times New Roman" w:hAnsi="Times New Roman"/>
          <w:sz w:val="28"/>
          <w:szCs w:val="28"/>
        </w:rPr>
        <w:t xml:space="preserve"> государственн</w:t>
      </w:r>
      <w:r w:rsidRPr="00362DDB">
        <w:rPr>
          <w:rFonts w:ascii="Times New Roman" w:hAnsi="Times New Roman"/>
          <w:sz w:val="28"/>
          <w:szCs w:val="28"/>
        </w:rPr>
        <w:t>ая</w:t>
      </w:r>
      <w:r w:rsidR="00D64EB7" w:rsidRPr="00362DDB">
        <w:rPr>
          <w:rFonts w:ascii="Times New Roman" w:hAnsi="Times New Roman"/>
          <w:sz w:val="28"/>
          <w:szCs w:val="28"/>
        </w:rPr>
        <w:t xml:space="preserve"> социальн</w:t>
      </w:r>
      <w:r w:rsidRPr="00362DDB">
        <w:rPr>
          <w:rFonts w:ascii="Times New Roman" w:hAnsi="Times New Roman"/>
          <w:sz w:val="28"/>
          <w:szCs w:val="28"/>
        </w:rPr>
        <w:t>ая</w:t>
      </w:r>
      <w:r w:rsidR="00D64EB7" w:rsidRPr="00362DDB">
        <w:rPr>
          <w:rFonts w:ascii="Times New Roman" w:hAnsi="Times New Roman"/>
          <w:sz w:val="28"/>
          <w:szCs w:val="28"/>
        </w:rPr>
        <w:t xml:space="preserve"> помощ</w:t>
      </w:r>
      <w:r w:rsidRPr="00362DDB">
        <w:rPr>
          <w:rFonts w:ascii="Times New Roman" w:hAnsi="Times New Roman"/>
          <w:sz w:val="28"/>
          <w:szCs w:val="28"/>
        </w:rPr>
        <w:t>ь</w:t>
      </w:r>
      <w:r w:rsidR="00D64EB7" w:rsidRPr="00362DDB">
        <w:rPr>
          <w:rFonts w:ascii="Times New Roman" w:hAnsi="Times New Roman"/>
          <w:sz w:val="28"/>
          <w:szCs w:val="28"/>
        </w:rPr>
        <w:t xml:space="preserve"> на основании социального контракта</w:t>
      </w:r>
      <w:r w:rsidRPr="00362DDB">
        <w:rPr>
          <w:rFonts w:ascii="Times New Roman" w:hAnsi="Times New Roman"/>
          <w:sz w:val="28"/>
          <w:szCs w:val="28"/>
        </w:rPr>
        <w:t>;</w:t>
      </w:r>
    </w:p>
    <w:p w14:paraId="23A151E6" w14:textId="77777777" w:rsidR="00863561" w:rsidRPr="00362DDB" w:rsidRDefault="0042705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>202 заявителям</w:t>
      </w:r>
      <w:r w:rsidR="00D2596E">
        <w:rPr>
          <w:rFonts w:ascii="Times New Roman" w:eastAsia="Calibri" w:hAnsi="Times New Roman"/>
          <w:sz w:val="28"/>
          <w:szCs w:val="28"/>
        </w:rPr>
        <w:t xml:space="preserve"> </w:t>
      </w:r>
      <w:r w:rsidR="00863561" w:rsidRPr="00362DDB">
        <w:rPr>
          <w:rFonts w:ascii="Times New Roman" w:hAnsi="Times New Roman"/>
          <w:sz w:val="28"/>
          <w:szCs w:val="28"/>
        </w:rPr>
        <w:t>предоставлен</w:t>
      </w:r>
      <w:r w:rsidRPr="00362DDB">
        <w:rPr>
          <w:rFonts w:ascii="Times New Roman" w:hAnsi="Times New Roman"/>
          <w:sz w:val="28"/>
          <w:szCs w:val="28"/>
        </w:rPr>
        <w:t>а</w:t>
      </w:r>
      <w:r w:rsidR="00863561" w:rsidRPr="00362DDB">
        <w:rPr>
          <w:rFonts w:ascii="Times New Roman" w:hAnsi="Times New Roman"/>
          <w:sz w:val="28"/>
          <w:szCs w:val="28"/>
        </w:rPr>
        <w:t xml:space="preserve"> государственн</w:t>
      </w:r>
      <w:r w:rsidRPr="00362DDB">
        <w:rPr>
          <w:rFonts w:ascii="Times New Roman" w:hAnsi="Times New Roman"/>
          <w:sz w:val="28"/>
          <w:szCs w:val="28"/>
        </w:rPr>
        <w:t>ая</w:t>
      </w:r>
      <w:r w:rsidR="00863561" w:rsidRPr="00362DDB">
        <w:rPr>
          <w:rFonts w:ascii="Times New Roman" w:hAnsi="Times New Roman"/>
          <w:sz w:val="28"/>
          <w:szCs w:val="28"/>
        </w:rPr>
        <w:t xml:space="preserve"> социальн</w:t>
      </w:r>
      <w:r w:rsidRPr="00362DDB">
        <w:rPr>
          <w:rFonts w:ascii="Times New Roman" w:hAnsi="Times New Roman"/>
          <w:sz w:val="28"/>
          <w:szCs w:val="28"/>
        </w:rPr>
        <w:t>ая</w:t>
      </w:r>
      <w:r w:rsidR="00863561" w:rsidRPr="00362DDB">
        <w:rPr>
          <w:rFonts w:ascii="Times New Roman" w:hAnsi="Times New Roman"/>
          <w:sz w:val="28"/>
          <w:szCs w:val="28"/>
        </w:rPr>
        <w:t xml:space="preserve"> помощ</w:t>
      </w:r>
      <w:r w:rsidRPr="00362DDB">
        <w:rPr>
          <w:rFonts w:ascii="Times New Roman" w:hAnsi="Times New Roman"/>
          <w:sz w:val="28"/>
          <w:szCs w:val="28"/>
        </w:rPr>
        <w:t>ь, как</w:t>
      </w:r>
      <w:r w:rsidR="00863561" w:rsidRPr="00362DDB">
        <w:rPr>
          <w:rFonts w:ascii="Times New Roman" w:hAnsi="Times New Roman"/>
          <w:sz w:val="28"/>
          <w:szCs w:val="28"/>
        </w:rPr>
        <w:t xml:space="preserve"> малоимущим семьям, малоимущим одиноко проживающим гражданам</w:t>
      </w:r>
      <w:r w:rsidRPr="00362DDB">
        <w:rPr>
          <w:rFonts w:ascii="Times New Roman" w:hAnsi="Times New Roman"/>
          <w:sz w:val="28"/>
          <w:szCs w:val="28"/>
        </w:rPr>
        <w:t>;</w:t>
      </w:r>
    </w:p>
    <w:p w14:paraId="7ECFA836" w14:textId="77777777" w:rsidR="00CD487A" w:rsidRPr="00362DDB" w:rsidRDefault="00CD487A" w:rsidP="00CD487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45 </w:t>
      </w:r>
      <w:r w:rsidRPr="00362DDB">
        <w:rPr>
          <w:rFonts w:ascii="Times New Roman" w:hAnsi="Times New Roman"/>
          <w:sz w:val="28"/>
          <w:szCs w:val="28"/>
        </w:rPr>
        <w:t>учащимся (студентам) выплачено ежегодное социальное пособие на проезд;</w:t>
      </w:r>
    </w:p>
    <w:p w14:paraId="7F7520A4" w14:textId="77777777" w:rsidR="00CD487A" w:rsidRDefault="00CD487A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485 заявителям выплачено ежемесячное пособие </w:t>
      </w:r>
      <w:r w:rsidRPr="00391002">
        <w:rPr>
          <w:rFonts w:ascii="Times New Roman" w:hAnsi="Times New Roman"/>
          <w:sz w:val="28"/>
          <w:szCs w:val="28"/>
        </w:rPr>
        <w:t>по уходу за ребенком</w:t>
      </w:r>
      <w:r>
        <w:rPr>
          <w:rFonts w:ascii="Times New Roman" w:hAnsi="Times New Roman"/>
          <w:sz w:val="28"/>
          <w:szCs w:val="28"/>
        </w:rPr>
        <w:t xml:space="preserve"> до 1,5 лет;</w:t>
      </w:r>
    </w:p>
    <w:p w14:paraId="4B722BB0" w14:textId="3E320E41" w:rsidR="00CD487A" w:rsidRDefault="00CD487A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152 неработающим гражданам выплачено единовременное пособие при рождени</w:t>
      </w:r>
      <w:r w:rsidR="00555B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ребенка;</w:t>
      </w:r>
    </w:p>
    <w:p w14:paraId="7602DF5E" w14:textId="77777777" w:rsidR="00CD487A" w:rsidRPr="00362DDB" w:rsidRDefault="00CD487A" w:rsidP="00CD487A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1361 заявителю </w:t>
      </w:r>
      <w:r w:rsidRPr="00362DDB">
        <w:rPr>
          <w:rFonts w:ascii="Times New Roman" w:hAnsi="Times New Roman"/>
          <w:sz w:val="28"/>
          <w:szCs w:val="28"/>
        </w:rPr>
        <w:t>выплачено пособие на ребенка;</w:t>
      </w:r>
    </w:p>
    <w:p w14:paraId="67401095" w14:textId="77777777" w:rsidR="00863561" w:rsidRPr="00362DDB" w:rsidRDefault="00D64EB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551 </w:t>
      </w:r>
      <w:r w:rsidRPr="00362DDB">
        <w:rPr>
          <w:rFonts w:ascii="Times New Roman" w:hAnsi="Times New Roman"/>
          <w:sz w:val="28"/>
          <w:szCs w:val="28"/>
        </w:rPr>
        <w:t>многодетной семье выплачена ежемесячная денежная компенсация на каждого ребенка в возрасте до 18 лет</w:t>
      </w:r>
      <w:r w:rsidR="00AE3A22" w:rsidRPr="00362DDB">
        <w:rPr>
          <w:rFonts w:ascii="Times New Roman" w:hAnsi="Times New Roman"/>
          <w:sz w:val="28"/>
          <w:szCs w:val="28"/>
        </w:rPr>
        <w:t>;</w:t>
      </w:r>
    </w:p>
    <w:p w14:paraId="1FC912A7" w14:textId="77777777" w:rsidR="00AE3A22" w:rsidRPr="00362DDB" w:rsidRDefault="00CD487A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425</w:t>
      </w:r>
      <w:r w:rsidR="00AE3A22" w:rsidRPr="00362DDB">
        <w:rPr>
          <w:rFonts w:ascii="Times New Roman" w:hAnsi="Times New Roman"/>
          <w:sz w:val="28"/>
          <w:szCs w:val="28"/>
        </w:rPr>
        <w:t xml:space="preserve"> </w:t>
      </w:r>
      <w:r w:rsidRPr="00362DDB">
        <w:rPr>
          <w:rFonts w:ascii="Times New Roman" w:hAnsi="Times New Roman"/>
          <w:sz w:val="28"/>
          <w:szCs w:val="28"/>
        </w:rPr>
        <w:t xml:space="preserve">многодетным семьям </w:t>
      </w:r>
      <w:r w:rsidR="00AE3A22" w:rsidRPr="00362DDB">
        <w:rPr>
          <w:rFonts w:ascii="Times New Roman" w:hAnsi="Times New Roman"/>
          <w:sz w:val="28"/>
          <w:szCs w:val="28"/>
        </w:rPr>
        <w:t>выпла</w:t>
      </w:r>
      <w:r w:rsidR="00CB33BD" w:rsidRPr="00362DDB">
        <w:rPr>
          <w:rFonts w:ascii="Times New Roman" w:hAnsi="Times New Roman"/>
          <w:sz w:val="28"/>
          <w:szCs w:val="28"/>
        </w:rPr>
        <w:t>чена</w:t>
      </w:r>
      <w:r w:rsidR="00AE3A22" w:rsidRPr="00362DDB">
        <w:rPr>
          <w:rFonts w:ascii="Times New Roman" w:hAnsi="Times New Roman"/>
          <w:sz w:val="28"/>
          <w:szCs w:val="28"/>
        </w:rPr>
        <w:t xml:space="preserve"> ежегодн</w:t>
      </w:r>
      <w:r w:rsidR="00CB33BD" w:rsidRPr="00362DDB">
        <w:rPr>
          <w:rFonts w:ascii="Times New Roman" w:hAnsi="Times New Roman"/>
          <w:sz w:val="28"/>
          <w:szCs w:val="28"/>
        </w:rPr>
        <w:t>ая</w:t>
      </w:r>
      <w:r w:rsidR="00AE3A22" w:rsidRPr="00362DDB">
        <w:rPr>
          <w:rFonts w:ascii="Times New Roman" w:hAnsi="Times New Roman"/>
          <w:sz w:val="28"/>
          <w:szCs w:val="28"/>
        </w:rPr>
        <w:t xml:space="preserve"> денежн</w:t>
      </w:r>
      <w:r w:rsidR="00CB33BD" w:rsidRPr="00362DDB">
        <w:rPr>
          <w:rFonts w:ascii="Times New Roman" w:hAnsi="Times New Roman"/>
          <w:sz w:val="28"/>
          <w:szCs w:val="28"/>
        </w:rPr>
        <w:t>ая</w:t>
      </w:r>
      <w:r w:rsidR="00AE3A22" w:rsidRPr="00362DDB">
        <w:rPr>
          <w:rFonts w:ascii="Times New Roman" w:hAnsi="Times New Roman"/>
          <w:sz w:val="28"/>
          <w:szCs w:val="28"/>
        </w:rPr>
        <w:t xml:space="preserve"> компенсаци</w:t>
      </w:r>
      <w:r w:rsidR="00CB33BD" w:rsidRPr="00362DDB">
        <w:rPr>
          <w:rFonts w:ascii="Times New Roman" w:hAnsi="Times New Roman"/>
          <w:sz w:val="28"/>
          <w:szCs w:val="28"/>
        </w:rPr>
        <w:t>я</w:t>
      </w:r>
      <w:r w:rsidR="00AE3A22" w:rsidRPr="00362DDB">
        <w:rPr>
          <w:rFonts w:ascii="Times New Roman" w:hAnsi="Times New Roman"/>
          <w:sz w:val="28"/>
          <w:szCs w:val="28"/>
        </w:rPr>
        <w:t xml:space="preserve">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  <w:r w:rsidR="00CB33BD" w:rsidRPr="00362DDB">
        <w:rPr>
          <w:rFonts w:ascii="Times New Roman" w:hAnsi="Times New Roman"/>
          <w:sz w:val="28"/>
          <w:szCs w:val="28"/>
        </w:rPr>
        <w:t>;</w:t>
      </w:r>
    </w:p>
    <w:p w14:paraId="7FDD4111" w14:textId="77777777" w:rsidR="00AE3A22" w:rsidRPr="00362DDB" w:rsidRDefault="00AE3A2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21 </w:t>
      </w:r>
      <w:r w:rsidR="00CD487A">
        <w:rPr>
          <w:rFonts w:ascii="Times New Roman" w:eastAsia="Calibri" w:hAnsi="Times New Roman"/>
          <w:sz w:val="28"/>
          <w:szCs w:val="28"/>
        </w:rPr>
        <w:t>семье</w:t>
      </w:r>
      <w:r w:rsidRPr="00362DDB">
        <w:rPr>
          <w:rFonts w:ascii="Times New Roman" w:hAnsi="Times New Roman"/>
          <w:sz w:val="28"/>
          <w:szCs w:val="28"/>
        </w:rPr>
        <w:t xml:space="preserve"> выпла</w:t>
      </w:r>
      <w:r w:rsidR="00CD487A">
        <w:rPr>
          <w:rFonts w:ascii="Times New Roman" w:hAnsi="Times New Roman"/>
          <w:sz w:val="28"/>
          <w:szCs w:val="28"/>
        </w:rPr>
        <w:t>чена</w:t>
      </w:r>
      <w:r w:rsidRPr="00362DDB">
        <w:rPr>
          <w:rFonts w:ascii="Times New Roman" w:hAnsi="Times New Roman"/>
          <w:sz w:val="28"/>
          <w:szCs w:val="28"/>
        </w:rPr>
        <w:t xml:space="preserve"> денежн</w:t>
      </w:r>
      <w:r w:rsidR="00CD487A">
        <w:rPr>
          <w:rFonts w:ascii="Times New Roman" w:hAnsi="Times New Roman"/>
          <w:sz w:val="28"/>
          <w:szCs w:val="28"/>
        </w:rPr>
        <w:t>ая</w:t>
      </w:r>
      <w:r w:rsidRPr="00362DDB">
        <w:rPr>
          <w:rFonts w:ascii="Times New Roman" w:hAnsi="Times New Roman"/>
          <w:sz w:val="28"/>
          <w:szCs w:val="28"/>
        </w:rPr>
        <w:t xml:space="preserve"> компенсаци</w:t>
      </w:r>
      <w:r w:rsidR="00CD487A">
        <w:rPr>
          <w:rFonts w:ascii="Times New Roman" w:hAnsi="Times New Roman"/>
          <w:sz w:val="28"/>
          <w:szCs w:val="28"/>
        </w:rPr>
        <w:t>я, в которой</w:t>
      </w:r>
      <w:r w:rsidRPr="00362DDB">
        <w:rPr>
          <w:rFonts w:ascii="Times New Roman" w:hAnsi="Times New Roman"/>
          <w:sz w:val="28"/>
          <w:szCs w:val="28"/>
        </w:rPr>
        <w:t xml:space="preserve"> в период с 1 января 2011 года по 31 декабря 2015 года родился третий и последующий ребенок</w:t>
      </w:r>
      <w:r w:rsidR="00CD487A">
        <w:rPr>
          <w:rFonts w:ascii="Times New Roman" w:hAnsi="Times New Roman"/>
          <w:sz w:val="28"/>
          <w:szCs w:val="28"/>
        </w:rPr>
        <w:t>;</w:t>
      </w:r>
    </w:p>
    <w:p w14:paraId="6616366A" w14:textId="77777777" w:rsidR="00AE3A22" w:rsidRPr="00362DDB" w:rsidRDefault="00AE3A2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1303 </w:t>
      </w:r>
      <w:r w:rsidR="00CD487A">
        <w:rPr>
          <w:rFonts w:ascii="Times New Roman" w:eastAsia="Calibri" w:hAnsi="Times New Roman"/>
          <w:sz w:val="28"/>
          <w:szCs w:val="28"/>
        </w:rPr>
        <w:t>заявителю выплачено</w:t>
      </w:r>
      <w:r w:rsidRPr="00362DDB">
        <w:rPr>
          <w:rFonts w:ascii="Times New Roman" w:hAnsi="Times New Roman"/>
          <w:sz w:val="28"/>
          <w:szCs w:val="28"/>
        </w:rPr>
        <w:t xml:space="preserve"> ежемесячн</w:t>
      </w:r>
      <w:r w:rsidR="00CD487A">
        <w:rPr>
          <w:rFonts w:ascii="Times New Roman" w:hAnsi="Times New Roman"/>
          <w:sz w:val="28"/>
          <w:szCs w:val="28"/>
        </w:rPr>
        <w:t>ое пособие</w:t>
      </w:r>
      <w:r w:rsidRPr="00362DDB">
        <w:rPr>
          <w:rFonts w:ascii="Times New Roman" w:hAnsi="Times New Roman"/>
          <w:sz w:val="28"/>
          <w:szCs w:val="28"/>
        </w:rPr>
        <w:t xml:space="preserve"> на детей в возрасте от трех до семи лет включительно</w:t>
      </w:r>
      <w:r w:rsidR="00CD487A">
        <w:rPr>
          <w:rFonts w:ascii="Times New Roman" w:hAnsi="Times New Roman"/>
          <w:sz w:val="28"/>
          <w:szCs w:val="28"/>
        </w:rPr>
        <w:t>;</w:t>
      </w:r>
    </w:p>
    <w:p w14:paraId="7D32697B" w14:textId="77777777" w:rsidR="00AE3A22" w:rsidRPr="00362DDB" w:rsidRDefault="00AE3A2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2DDB">
        <w:rPr>
          <w:rFonts w:ascii="Times New Roman" w:eastAsia="Calibri" w:hAnsi="Times New Roman"/>
          <w:sz w:val="28"/>
          <w:szCs w:val="28"/>
        </w:rPr>
        <w:t xml:space="preserve">220 </w:t>
      </w:r>
      <w:r w:rsidR="00CD487A">
        <w:rPr>
          <w:rFonts w:ascii="Times New Roman" w:eastAsia="Calibri" w:hAnsi="Times New Roman"/>
          <w:sz w:val="28"/>
          <w:szCs w:val="28"/>
        </w:rPr>
        <w:t>семьям</w:t>
      </w:r>
      <w:r w:rsidRPr="00362DDB">
        <w:rPr>
          <w:rFonts w:ascii="Times New Roman" w:hAnsi="Times New Roman"/>
          <w:sz w:val="28"/>
          <w:szCs w:val="28"/>
        </w:rPr>
        <w:t xml:space="preserve"> выпла</w:t>
      </w:r>
      <w:r w:rsidR="00D46C8D">
        <w:rPr>
          <w:rFonts w:ascii="Times New Roman" w:hAnsi="Times New Roman"/>
          <w:sz w:val="28"/>
          <w:szCs w:val="28"/>
        </w:rPr>
        <w:t>чено</w:t>
      </w:r>
      <w:r w:rsidRPr="00362DDB">
        <w:rPr>
          <w:rFonts w:ascii="Times New Roman" w:hAnsi="Times New Roman"/>
          <w:sz w:val="28"/>
          <w:szCs w:val="28"/>
        </w:rPr>
        <w:t xml:space="preserve"> ежемесячн</w:t>
      </w:r>
      <w:r w:rsidR="00D46C8D">
        <w:rPr>
          <w:rFonts w:ascii="Times New Roman" w:hAnsi="Times New Roman"/>
          <w:sz w:val="28"/>
          <w:szCs w:val="28"/>
        </w:rPr>
        <w:t>ое</w:t>
      </w:r>
      <w:r w:rsidRPr="00362DDB">
        <w:rPr>
          <w:rFonts w:ascii="Times New Roman" w:hAnsi="Times New Roman"/>
          <w:sz w:val="28"/>
          <w:szCs w:val="28"/>
        </w:rPr>
        <w:t xml:space="preserve"> денежно</w:t>
      </w:r>
      <w:r w:rsidR="00D46C8D">
        <w:rPr>
          <w:rFonts w:ascii="Times New Roman" w:hAnsi="Times New Roman"/>
          <w:sz w:val="28"/>
          <w:szCs w:val="28"/>
        </w:rPr>
        <w:t>е</w:t>
      </w:r>
      <w:r w:rsidRPr="00362DDB">
        <w:rPr>
          <w:rFonts w:ascii="Times New Roman" w:hAnsi="Times New Roman"/>
          <w:sz w:val="28"/>
          <w:szCs w:val="28"/>
        </w:rPr>
        <w:t xml:space="preserve"> </w:t>
      </w:r>
      <w:r w:rsidR="00D46C8D">
        <w:rPr>
          <w:rFonts w:ascii="Times New Roman" w:hAnsi="Times New Roman"/>
          <w:sz w:val="28"/>
          <w:szCs w:val="28"/>
        </w:rPr>
        <w:t>пособие, назначаемое</w:t>
      </w:r>
      <w:r w:rsidRPr="00362DDB">
        <w:rPr>
          <w:rFonts w:ascii="Times New Roman" w:hAnsi="Times New Roman"/>
          <w:sz w:val="28"/>
          <w:szCs w:val="28"/>
        </w:rPr>
        <w:t xml:space="preserve"> в случае рождения третьего ребенка или последующих детей до достижения ребенком возраста трех лет</w:t>
      </w:r>
      <w:r w:rsidR="00D46C8D">
        <w:rPr>
          <w:rFonts w:ascii="Times New Roman" w:hAnsi="Times New Roman"/>
          <w:sz w:val="28"/>
          <w:szCs w:val="28"/>
        </w:rPr>
        <w:t>;</w:t>
      </w:r>
    </w:p>
    <w:p w14:paraId="12057FE2" w14:textId="77777777" w:rsidR="00AE3A22" w:rsidRPr="00362DDB" w:rsidRDefault="00D46C8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264 заявителям выплачено</w:t>
      </w:r>
      <w:r w:rsidR="00AE3A22" w:rsidRPr="00362DDB">
        <w:rPr>
          <w:rFonts w:ascii="Times New Roman" w:hAnsi="Times New Roman"/>
          <w:sz w:val="28"/>
          <w:szCs w:val="28"/>
        </w:rPr>
        <w:t xml:space="preserve"> ежемесячно</w:t>
      </w:r>
      <w:r>
        <w:rPr>
          <w:rFonts w:ascii="Times New Roman" w:hAnsi="Times New Roman"/>
          <w:sz w:val="28"/>
          <w:szCs w:val="28"/>
        </w:rPr>
        <w:t>е</w:t>
      </w:r>
      <w:r w:rsidR="00AE3A22" w:rsidRPr="0036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пособие</w:t>
      </w:r>
      <w:r w:rsidR="00AE3A22" w:rsidRPr="00362DDB">
        <w:rPr>
          <w:rFonts w:ascii="Times New Roman" w:hAnsi="Times New Roman"/>
          <w:sz w:val="28"/>
          <w:szCs w:val="28"/>
        </w:rPr>
        <w:t xml:space="preserve"> в связи с рождением (усыновлением) первого ребенка</w:t>
      </w:r>
      <w:r>
        <w:rPr>
          <w:rFonts w:ascii="Times New Roman" w:hAnsi="Times New Roman"/>
          <w:sz w:val="28"/>
          <w:szCs w:val="28"/>
        </w:rPr>
        <w:t>;</w:t>
      </w:r>
    </w:p>
    <w:p w14:paraId="7807BFAA" w14:textId="2159975A" w:rsidR="00592CB6" w:rsidRPr="00362DDB" w:rsidRDefault="00592CB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DB">
        <w:rPr>
          <w:rFonts w:ascii="Times New Roman" w:hAnsi="Times New Roman" w:cs="Times New Roman"/>
          <w:sz w:val="28"/>
          <w:szCs w:val="28"/>
        </w:rPr>
        <w:t>доля семей, получивших субсидии на оплату жилого помещения и коммунальных услуг в общем количестве семей, проживающих на территории Красногвардейского муниципального округа</w:t>
      </w:r>
      <w:r w:rsidR="00F623FF">
        <w:rPr>
          <w:rFonts w:ascii="Times New Roman" w:hAnsi="Times New Roman" w:cs="Times New Roman"/>
          <w:sz w:val="28"/>
          <w:szCs w:val="28"/>
        </w:rPr>
        <w:t xml:space="preserve"> </w:t>
      </w:r>
      <w:r w:rsidR="004307E7" w:rsidRPr="00362DDB">
        <w:rPr>
          <w:rFonts w:ascii="Times New Roman" w:hAnsi="Times New Roman" w:cs="Times New Roman"/>
          <w:sz w:val="28"/>
          <w:szCs w:val="28"/>
        </w:rPr>
        <w:t>С</w:t>
      </w:r>
      <w:r w:rsidRPr="00362DDB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555B03">
        <w:rPr>
          <w:rFonts w:ascii="Times New Roman" w:hAnsi="Times New Roman" w:cs="Times New Roman"/>
          <w:sz w:val="28"/>
          <w:szCs w:val="28"/>
        </w:rPr>
        <w:t>,</w:t>
      </w:r>
      <w:r w:rsidRPr="00362DDB">
        <w:rPr>
          <w:rFonts w:ascii="Times New Roman" w:hAnsi="Times New Roman" w:cs="Times New Roman"/>
          <w:sz w:val="28"/>
          <w:szCs w:val="28"/>
        </w:rPr>
        <w:t xml:space="preserve"> составила 7,0 процентов;</w:t>
      </w:r>
    </w:p>
    <w:p w14:paraId="5C50D04C" w14:textId="77777777" w:rsidR="00592CB6" w:rsidRPr="00362DDB" w:rsidRDefault="00592CB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DB">
        <w:rPr>
          <w:rFonts w:ascii="Times New Roman" w:hAnsi="Times New Roman" w:cs="Times New Roman"/>
          <w:sz w:val="28"/>
          <w:szCs w:val="28"/>
        </w:rPr>
        <w:t xml:space="preserve">уровень удовлетворенности граждан качеством и доступностью государственных услуг в сфере социальной защиты населения Красногвардейского муниципального округа </w:t>
      </w:r>
      <w:r w:rsidR="00F623FF">
        <w:rPr>
          <w:rFonts w:ascii="Times New Roman" w:hAnsi="Times New Roman" w:cs="Times New Roman"/>
          <w:sz w:val="28"/>
          <w:szCs w:val="28"/>
        </w:rPr>
        <w:t>С</w:t>
      </w:r>
      <w:r w:rsidRPr="00362DDB">
        <w:rPr>
          <w:rFonts w:ascii="Times New Roman" w:hAnsi="Times New Roman" w:cs="Times New Roman"/>
          <w:sz w:val="28"/>
          <w:szCs w:val="28"/>
        </w:rPr>
        <w:t>тавропольского края составил 100,0 процентов;</w:t>
      </w:r>
    </w:p>
    <w:p w14:paraId="2353D10C" w14:textId="77777777" w:rsidR="00592CB6" w:rsidRDefault="00592CB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DB">
        <w:rPr>
          <w:rFonts w:ascii="Times New Roman" w:hAnsi="Times New Roman" w:cs="Times New Roman"/>
          <w:sz w:val="28"/>
          <w:szCs w:val="28"/>
        </w:rPr>
        <w:t>отношение численности третьих или последующих детей, родившихся в семьях в отчетном финансовом году, к численности детей указанной категории, родившихся в году, предшествующем отчетному году</w:t>
      </w:r>
      <w:r w:rsidR="00F623FF">
        <w:rPr>
          <w:rFonts w:ascii="Times New Roman" w:hAnsi="Times New Roman" w:cs="Times New Roman"/>
          <w:sz w:val="28"/>
          <w:szCs w:val="28"/>
        </w:rPr>
        <w:t xml:space="preserve"> </w:t>
      </w:r>
      <w:r w:rsidR="00362DDB">
        <w:rPr>
          <w:rFonts w:ascii="Times New Roman" w:hAnsi="Times New Roman" w:cs="Times New Roman"/>
          <w:sz w:val="28"/>
          <w:szCs w:val="28"/>
        </w:rPr>
        <w:t>равно</w:t>
      </w:r>
      <w:r w:rsidR="00F623FF">
        <w:rPr>
          <w:rFonts w:ascii="Times New Roman" w:hAnsi="Times New Roman" w:cs="Times New Roman"/>
          <w:sz w:val="28"/>
          <w:szCs w:val="28"/>
        </w:rPr>
        <w:t xml:space="preserve"> </w:t>
      </w:r>
      <w:r w:rsidR="00362DDB" w:rsidRPr="00362DDB">
        <w:rPr>
          <w:rFonts w:ascii="Times New Roman" w:hAnsi="Times New Roman" w:cs="Times New Roman"/>
          <w:sz w:val="28"/>
          <w:szCs w:val="28"/>
        </w:rPr>
        <w:t>1,001</w:t>
      </w:r>
      <w:r w:rsidRPr="00362DDB">
        <w:rPr>
          <w:rFonts w:ascii="Times New Roman" w:hAnsi="Times New Roman" w:cs="Times New Roman"/>
          <w:sz w:val="28"/>
          <w:szCs w:val="28"/>
        </w:rPr>
        <w:t>.</w:t>
      </w:r>
    </w:p>
    <w:p w14:paraId="6187803D" w14:textId="77777777" w:rsidR="00592CB6" w:rsidRPr="006F5C77" w:rsidRDefault="00592CB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4F9DEC" w14:textId="77777777" w:rsidR="00D74B37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2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программа «</w:t>
      </w:r>
      <w:r w:rsidR="00D96DA9"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Молодежная политика</w:t>
      </w:r>
      <w:r w:rsidRPr="00D02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576A2094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в целях </w:t>
      </w:r>
      <w:r w:rsidRPr="006F5C77">
        <w:rPr>
          <w:rFonts w:ascii="Times New Roman" w:hAnsi="Times New Roman" w:cs="Times New Roman"/>
          <w:sz w:val="28"/>
          <w:szCs w:val="28"/>
        </w:rPr>
        <w:t xml:space="preserve">обеспечения условий для </w:t>
      </w:r>
      <w:r w:rsidRPr="006F5C77">
        <w:rPr>
          <w:rFonts w:ascii="Times New Roman" w:hAnsi="Times New Roman" w:cs="Times New Roman"/>
          <w:spacing w:val="-4"/>
          <w:sz w:val="28"/>
          <w:szCs w:val="28"/>
        </w:rPr>
        <w:t>развития общественно-государственной системы воспитания молодежи Красногвардейского муниципального округа Ставропольского края.</w:t>
      </w:r>
    </w:p>
    <w:p w14:paraId="1D70B04C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072827FC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r w:rsidRPr="006F5C77">
        <w:rPr>
          <w:rFonts w:ascii="Times New Roman" w:hAnsi="Times New Roman" w:cs="Times New Roman"/>
          <w:spacing w:val="4"/>
          <w:sz w:val="28"/>
          <w:szCs w:val="28"/>
        </w:rPr>
        <w:t>молодежной политики</w:t>
      </w:r>
      <w:r w:rsidRPr="006F5C77">
        <w:rPr>
          <w:rFonts w:ascii="Times New Roman" w:hAnsi="Times New Roman" w:cs="Times New Roman"/>
          <w:sz w:val="28"/>
          <w:szCs w:val="28"/>
        </w:rPr>
        <w:t>»;</w:t>
      </w:r>
    </w:p>
    <w:p w14:paraId="2A928FE4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 «Молодежная политика» и общепрограммные мероприятия».</w:t>
      </w:r>
    </w:p>
    <w:p w14:paraId="53A6F126" w14:textId="77777777" w:rsidR="00DD5ED2" w:rsidRDefault="00D96DA9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муниципальной программы является организация молодежной политики.</w:t>
      </w:r>
    </w:p>
    <w:p w14:paraId="467E180B" w14:textId="77777777" w:rsidR="00DD5ED2" w:rsidRPr="00DD5ED2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6E6D44A5" w14:textId="77777777" w:rsidR="00A06C62" w:rsidRPr="00F12ACF" w:rsidRDefault="00A06C6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 xml:space="preserve">доля молодежи, задействованной в мероприятиях в области реализации </w:t>
      </w:r>
      <w:r w:rsidRPr="00F12ACF">
        <w:rPr>
          <w:rFonts w:ascii="Times New Roman" w:hAnsi="Times New Roman" w:cs="Times New Roman"/>
          <w:sz w:val="28"/>
          <w:szCs w:val="28"/>
        </w:rPr>
        <w:lastRenderedPageBreak/>
        <w:t>молодежной политики, проведенных на территории Красногвардейского муниципального округа Ставропольского края, в общей численности молодежи составила 68,0 процентов;</w:t>
      </w:r>
      <w:r w:rsidRPr="00F12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EF684C" w14:textId="77777777" w:rsidR="00DD5ED2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06C62" w:rsidRPr="00F12ACF">
        <w:rPr>
          <w:rFonts w:ascii="Times New Roman" w:hAnsi="Times New Roman" w:cs="Times New Roman"/>
          <w:color w:val="000000"/>
          <w:sz w:val="28"/>
          <w:szCs w:val="28"/>
        </w:rPr>
        <w:t>роведен конкурс «Солдатский конверт»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811D47" w14:textId="77777777" w:rsidR="00A06C62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V районный конкурс красоты, силы и мужества учащейся молодёжи «Мистер Красногвардейского района 2021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4CF567" w14:textId="77777777" w:rsidR="00A06C62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районная акция «Молодёжь за здоровый образ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6F2446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фестиваль «Веснушки»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CF3937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конкурс «От Барыни до Брейка»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D2DE20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праздник «День призывника»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A06816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районная акция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C5F493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литературно-музыкальный фестиваль «Голос памяти»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448A6A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районно-патриотическая акция «Помним.Победа!»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7EC445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молодежная акция «Огонь нашей памяти»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3C7B03" w14:textId="77777777" w:rsidR="00F12ACF" w:rsidRPr="00C45A6D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 xml:space="preserve">роведен районный молодежный праздник, посвященный «Дню рождения </w:t>
      </w:r>
      <w:r w:rsidRPr="00C45A6D">
        <w:rPr>
          <w:rFonts w:ascii="Times New Roman" w:hAnsi="Times New Roman" w:cs="Times New Roman"/>
          <w:sz w:val="28"/>
          <w:szCs w:val="28"/>
        </w:rPr>
        <w:t>КРОО «РСМ» и КРО «Планета детства»;</w:t>
      </w:r>
    </w:p>
    <w:p w14:paraId="7A47E3F3" w14:textId="77777777" w:rsidR="00F12ACF" w:rsidRPr="00C45A6D" w:rsidRDefault="00C45A6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A6D">
        <w:rPr>
          <w:rFonts w:ascii="Times New Roman" w:hAnsi="Times New Roman" w:cs="Times New Roman"/>
          <w:sz w:val="28"/>
          <w:szCs w:val="28"/>
        </w:rPr>
        <w:t>проведено мероприятие, по награждению</w:t>
      </w:r>
      <w:r w:rsidR="00F12ACF" w:rsidRPr="00C45A6D">
        <w:rPr>
          <w:rFonts w:ascii="Times New Roman" w:hAnsi="Times New Roman" w:cs="Times New Roman"/>
          <w:sz w:val="28"/>
          <w:szCs w:val="28"/>
        </w:rPr>
        <w:t xml:space="preserve"> лучши</w:t>
      </w:r>
      <w:r w:rsidRPr="00C45A6D">
        <w:rPr>
          <w:rFonts w:ascii="Times New Roman" w:hAnsi="Times New Roman" w:cs="Times New Roman"/>
          <w:sz w:val="28"/>
          <w:szCs w:val="28"/>
        </w:rPr>
        <w:t>х</w:t>
      </w:r>
      <w:r w:rsidR="00F12ACF" w:rsidRPr="00C45A6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Pr="00C45A6D">
        <w:rPr>
          <w:rFonts w:ascii="Times New Roman" w:hAnsi="Times New Roman" w:cs="Times New Roman"/>
          <w:sz w:val="28"/>
          <w:szCs w:val="28"/>
        </w:rPr>
        <w:t>ов</w:t>
      </w:r>
      <w:r w:rsidR="00F12ACF" w:rsidRPr="00C45A6D">
        <w:rPr>
          <w:rFonts w:ascii="Times New Roman" w:hAnsi="Times New Roman" w:cs="Times New Roman"/>
          <w:sz w:val="28"/>
          <w:szCs w:val="28"/>
        </w:rPr>
        <w:t xml:space="preserve"> </w:t>
      </w:r>
      <w:r w:rsidRPr="00C45A6D">
        <w:rPr>
          <w:rFonts w:ascii="Times New Roman" w:hAnsi="Times New Roman" w:cs="Times New Roman"/>
          <w:sz w:val="28"/>
          <w:szCs w:val="28"/>
        </w:rPr>
        <w:t>2021 года;</w:t>
      </w:r>
    </w:p>
    <w:p w14:paraId="3300D485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A6D">
        <w:rPr>
          <w:rFonts w:ascii="Times New Roman" w:hAnsi="Times New Roman" w:cs="Times New Roman"/>
          <w:sz w:val="28"/>
          <w:szCs w:val="28"/>
        </w:rPr>
        <w:t>проведена районная акция «Сияние добра» для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E5B3E1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парад детских колясок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32961B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районная акция «Лучшее - детям», посвящённая Дню защиты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B55BB5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районная акция «Мы - граждане России», посвящённая Дню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BF6B0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праздник «Молодость», посвящённый Дню молодёжи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837FCC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районная акция «Память», посвящённая Дню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AA859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автопробег «Российский флаг», посвящённый Дню Государственного флага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A9461B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круглый стол молодёжи и ветеранов ВОВ, посвящённый окончанию второй мировой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F369AE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районная акция «Дети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29F308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День призывника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5D43F0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конкурс красоты и творчества молодежи «Королева Красногвардейского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041359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форум «Знаю, как избежать»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6709E9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 районный фестиваль КВН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F3FB8C" w14:textId="77777777" w:rsidR="00F12ACF" w:rsidRPr="00F12ACF" w:rsidRDefault="00F12AC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ACF">
        <w:rPr>
          <w:rFonts w:ascii="Times New Roman" w:hAnsi="Times New Roman" w:cs="Times New Roman"/>
          <w:sz w:val="28"/>
          <w:szCs w:val="28"/>
        </w:rPr>
        <w:t>роведена районная акция «Мы - граждане России», посвящённая Дню Конституции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0603C6" w14:textId="77777777" w:rsidR="00A06C62" w:rsidRPr="00A06C62" w:rsidRDefault="00A06C6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>количество молодежи, принимающей</w:t>
      </w:r>
      <w:r w:rsidRPr="006F5C77">
        <w:rPr>
          <w:rFonts w:ascii="Times New Roman" w:hAnsi="Times New Roman" w:cs="Times New Roman"/>
          <w:sz w:val="28"/>
          <w:szCs w:val="28"/>
        </w:rPr>
        <w:t xml:space="preserve"> участие в деятельности молодежных и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составило 40,0 процентов;</w:t>
      </w:r>
    </w:p>
    <w:p w14:paraId="4FCB9B92" w14:textId="77777777" w:rsidR="009918D0" w:rsidRPr="006F5C77" w:rsidRDefault="009918D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C054F" w14:textId="77777777" w:rsidR="00D16352" w:rsidRDefault="00D1635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программа «</w:t>
      </w:r>
      <w:r w:rsidR="00D96DA9" w:rsidRPr="006F5C77">
        <w:rPr>
          <w:rFonts w:ascii="Times New Roman" w:hAnsi="Times New Roman" w:cs="Times New Roman"/>
          <w:sz w:val="28"/>
          <w:szCs w:val="28"/>
          <w:u w:val="single"/>
        </w:rPr>
        <w:t>Дорожная деятельность и обеспечение безопасности дорожного движения</w:t>
      </w:r>
      <w:r w:rsidRPr="00D16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3B04764D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целях:</w:t>
      </w:r>
    </w:p>
    <w:p w14:paraId="353B3034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развития современной и эффективной транспортной инфраструктуры Красногвардейского муниципального округа Ставропольского края;</w:t>
      </w:r>
    </w:p>
    <w:p w14:paraId="3AB518A0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снижения смертности населения Красногвардейского муниципального округа Ставропольского края в результате дорожно-транспортных происшествий;</w:t>
      </w:r>
    </w:p>
    <w:p w14:paraId="507E94E1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повышения уровня правового воспитания участников дорожного движения, культуры их поведения.</w:t>
      </w:r>
    </w:p>
    <w:p w14:paraId="23226504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798A05CB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«Развитие транспортной системы»;</w:t>
      </w:r>
    </w:p>
    <w:p w14:paraId="3F0D378E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движения»;</w:t>
      </w:r>
    </w:p>
    <w:p w14:paraId="79191155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движения»;</w:t>
      </w:r>
    </w:p>
    <w:p w14:paraId="51BAE669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 «Дорожная деятельность и обеспечение безопасности дорожного движения» и общепрограммные мероприятия».</w:t>
      </w:r>
    </w:p>
    <w:p w14:paraId="0A261FCB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739E5375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hAnsi="Times New Roman" w:cs="Times New Roman"/>
          <w:sz w:val="28"/>
          <w:szCs w:val="28"/>
        </w:rPr>
        <w:t>обеспечение функционирования существующей сети автомобильных дорог общего пользования местного значения на территории Красногвардейского муниципального округа Ставропольского края;</w:t>
      </w:r>
    </w:p>
    <w:p w14:paraId="1BF4AFDC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</w:t>
      </w:r>
      <w:r w:rsidRPr="006F5C77">
        <w:rPr>
          <w:rFonts w:ascii="Times New Roman" w:hAnsi="Times New Roman" w:cs="Times New Roman"/>
          <w:bCs/>
          <w:spacing w:val="-8"/>
          <w:sz w:val="28"/>
          <w:szCs w:val="28"/>
        </w:rPr>
        <w:t>осуществление мероприятий по предупреждению детского дорожно-транспортного травматизма;</w:t>
      </w:r>
    </w:p>
    <w:p w14:paraId="150B443F" w14:textId="405075C8" w:rsidR="00DD5ED2" w:rsidRDefault="00D96DA9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проведение пропагандистско-воспитательной работы,</w:t>
      </w:r>
      <w:r w:rsidR="00F32B38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bCs/>
          <w:sz w:val="28"/>
          <w:szCs w:val="28"/>
        </w:rPr>
        <w:t>в том числе среди несовершеннолетних участников движения и их родителей, направленной на соблюдение правил дорожного движения.</w:t>
      </w:r>
    </w:p>
    <w:p w14:paraId="6C45D6A3" w14:textId="77777777" w:rsidR="00DD5ED2" w:rsidRPr="00DD5ED2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4E481C6E" w14:textId="77777777" w:rsidR="00DD5ED2" w:rsidRDefault="009C48F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</w:t>
      </w:r>
      <w:r w:rsidR="00895E71" w:rsidRPr="006F5C77">
        <w:rPr>
          <w:rFonts w:ascii="Times New Roman" w:hAnsi="Times New Roman" w:cs="Times New Roman"/>
          <w:sz w:val="28"/>
          <w:szCs w:val="28"/>
        </w:rPr>
        <w:t>я протяженность автомобильных дорог местного значения, соответствующих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равна 228,7 км.;</w:t>
      </w:r>
    </w:p>
    <w:p w14:paraId="3F77937C" w14:textId="77777777" w:rsidR="009C48F1" w:rsidRDefault="003246E3" w:rsidP="003246E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46E3">
        <w:rPr>
          <w:rFonts w:ascii="Times New Roman" w:hAnsi="Times New Roman" w:cs="Times New Roman"/>
          <w:sz w:val="28"/>
          <w:szCs w:val="28"/>
        </w:rPr>
        <w:t>ыполнены работы по ремонту 16-ти участков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общей протяженностью 7,38 км;</w:t>
      </w:r>
    </w:p>
    <w:p w14:paraId="6961C89F" w14:textId="2A61124A" w:rsidR="00DA3839" w:rsidRPr="00DA3839" w:rsidRDefault="003246E3" w:rsidP="003246E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839">
        <w:rPr>
          <w:rFonts w:ascii="Times New Roman" w:hAnsi="Times New Roman" w:cs="Times New Roman"/>
          <w:sz w:val="28"/>
          <w:szCs w:val="28"/>
        </w:rPr>
        <w:t>разработана сметная документация на ремонт 12 участков автомобильных дорог общег</w:t>
      </w:r>
      <w:r w:rsidR="00DA3839" w:rsidRPr="00DA3839">
        <w:rPr>
          <w:rFonts w:ascii="Times New Roman" w:hAnsi="Times New Roman" w:cs="Times New Roman"/>
          <w:sz w:val="28"/>
          <w:szCs w:val="28"/>
        </w:rPr>
        <w:t>о пользования местного значения;</w:t>
      </w:r>
    </w:p>
    <w:p w14:paraId="675A6E06" w14:textId="77777777" w:rsidR="00DA3839" w:rsidRPr="00DA3839" w:rsidRDefault="00DA3839" w:rsidP="003246E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839">
        <w:rPr>
          <w:rFonts w:ascii="Times New Roman" w:hAnsi="Times New Roman" w:cs="Times New Roman"/>
          <w:sz w:val="28"/>
          <w:szCs w:val="28"/>
        </w:rPr>
        <w:t>з</w:t>
      </w:r>
      <w:r w:rsidR="003246E3" w:rsidRPr="00DA3839">
        <w:rPr>
          <w:rFonts w:ascii="Times New Roman" w:hAnsi="Times New Roman" w:cs="Times New Roman"/>
          <w:sz w:val="28"/>
          <w:szCs w:val="28"/>
        </w:rPr>
        <w:t>аключены муниципальные контракты на проведение проверки правильности применения расценок, индексов и методологии выполнения сметной документации на ремонт 12 участков автомобильных дорог общего пользования местного значения</w:t>
      </w:r>
      <w:r w:rsidRPr="00DA3839">
        <w:rPr>
          <w:rFonts w:ascii="Times New Roman" w:hAnsi="Times New Roman" w:cs="Times New Roman"/>
          <w:sz w:val="28"/>
          <w:szCs w:val="28"/>
        </w:rPr>
        <w:t>;</w:t>
      </w:r>
    </w:p>
    <w:p w14:paraId="133BDC76" w14:textId="77777777" w:rsidR="003246E3" w:rsidRPr="00DA3839" w:rsidRDefault="003246E3" w:rsidP="003246E3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839">
        <w:rPr>
          <w:rFonts w:ascii="Times New Roman" w:hAnsi="Times New Roman" w:cs="Times New Roman"/>
          <w:sz w:val="28"/>
          <w:szCs w:val="28"/>
        </w:rPr>
        <w:t>приобретено 197 дорожных знаков;</w:t>
      </w:r>
    </w:p>
    <w:p w14:paraId="7A854D24" w14:textId="5811EC05" w:rsidR="00A90D31" w:rsidRDefault="00A90D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839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C302DD">
        <w:rPr>
          <w:rFonts w:ascii="Times New Roman" w:hAnsi="Times New Roman" w:cs="Times New Roman"/>
          <w:sz w:val="28"/>
          <w:szCs w:val="28"/>
        </w:rPr>
        <w:t>3</w:t>
      </w:r>
      <w:r w:rsidRPr="00DA3839">
        <w:rPr>
          <w:rFonts w:ascii="Times New Roman" w:hAnsi="Times New Roman" w:cs="Times New Roman"/>
          <w:sz w:val="28"/>
          <w:szCs w:val="28"/>
        </w:rPr>
        <w:t xml:space="preserve"> баннера по тематике обеспечения</w:t>
      </w:r>
      <w:r w:rsidRPr="006F5C77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ED59B5" w14:textId="77777777" w:rsidR="00A90D31" w:rsidRDefault="00A90D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5C77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лено 3</w:t>
      </w:r>
      <w:r w:rsidRPr="006F5C77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5C77">
        <w:rPr>
          <w:rFonts w:ascii="Times New Roman" w:hAnsi="Times New Roman" w:cs="Times New Roman"/>
          <w:sz w:val="28"/>
          <w:szCs w:val="28"/>
        </w:rPr>
        <w:t xml:space="preserve"> муляжей детей-пешеходов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9769DE" w14:textId="77777777" w:rsidR="00A90D31" w:rsidRDefault="00A90D3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п</w:t>
      </w:r>
      <w:r w:rsidRPr="006F5C77">
        <w:rPr>
          <w:rFonts w:ascii="Times New Roman" w:hAnsi="Times New Roman" w:cs="Times New Roman"/>
          <w:sz w:val="28"/>
          <w:szCs w:val="28"/>
        </w:rPr>
        <w:t>роверка технического состояния транспортных средств, прохождение предрейсового и послерейсового осмотра транспортных средств, осуществляющих подвоз детей</w:t>
      </w:r>
      <w:r>
        <w:rPr>
          <w:rFonts w:ascii="Times New Roman" w:hAnsi="Times New Roman" w:cs="Times New Roman"/>
          <w:sz w:val="28"/>
          <w:szCs w:val="28"/>
        </w:rPr>
        <w:t xml:space="preserve"> 13 единиц техники;</w:t>
      </w:r>
    </w:p>
    <w:p w14:paraId="5DC53FD1" w14:textId="77777777" w:rsidR="003246E3" w:rsidRDefault="003246E3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6F5C77">
        <w:rPr>
          <w:rFonts w:ascii="Times New Roman" w:hAnsi="Times New Roman" w:cs="Times New Roman"/>
          <w:bCs/>
          <w:sz w:val="28"/>
          <w:szCs w:val="28"/>
        </w:rPr>
        <w:t>риобретен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955 </w:t>
      </w:r>
      <w:r w:rsidRPr="006F5C77">
        <w:rPr>
          <w:rFonts w:ascii="Times New Roman" w:hAnsi="Times New Roman" w:cs="Times New Roman"/>
          <w:bCs/>
          <w:sz w:val="28"/>
          <w:szCs w:val="28"/>
        </w:rPr>
        <w:t>светоотражающих элементов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22CDB1C" w14:textId="77777777" w:rsidR="009918D0" w:rsidRDefault="009C48F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100</w:t>
      </w:r>
      <w:r w:rsidRPr="006F5C77">
        <w:rPr>
          <w:rFonts w:ascii="Times New Roman" w:hAnsi="Times New Roman" w:cs="Times New Roman"/>
          <w:sz w:val="28"/>
          <w:szCs w:val="28"/>
        </w:rPr>
        <w:t xml:space="preserve"> мероприятий по тематике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DE79AB" w14:textId="77777777" w:rsidR="003246E3" w:rsidRDefault="003246E3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</w:t>
      </w:r>
      <w:r w:rsidRPr="006F5C77">
        <w:rPr>
          <w:rFonts w:ascii="Times New Roman" w:hAnsi="Times New Roman" w:cs="Times New Roman"/>
          <w:sz w:val="28"/>
          <w:szCs w:val="28"/>
        </w:rPr>
        <w:t xml:space="preserve"> учащихся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6F5C77">
        <w:rPr>
          <w:rFonts w:ascii="Times New Roman" w:hAnsi="Times New Roman" w:cs="Times New Roman"/>
          <w:sz w:val="28"/>
          <w:szCs w:val="28"/>
        </w:rPr>
        <w:t xml:space="preserve"> задействован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5C77">
        <w:rPr>
          <w:rFonts w:ascii="Times New Roman" w:hAnsi="Times New Roman" w:cs="Times New Roman"/>
          <w:sz w:val="28"/>
          <w:szCs w:val="28"/>
        </w:rPr>
        <w:t xml:space="preserve"> в мероприятиях по профилактике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EE6D50" w14:textId="77777777" w:rsidR="009C48F1" w:rsidRDefault="003246E3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</w:t>
      </w:r>
      <w:r w:rsidRPr="006F5C77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было в</w:t>
      </w:r>
      <w:r w:rsidRPr="006F5C77">
        <w:rPr>
          <w:rFonts w:ascii="Times New Roman" w:hAnsi="Times New Roman" w:cs="Times New Roman"/>
          <w:sz w:val="28"/>
          <w:szCs w:val="28"/>
        </w:rPr>
        <w:t>овлечен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5C77">
        <w:rPr>
          <w:rFonts w:ascii="Times New Roman" w:hAnsi="Times New Roman" w:cs="Times New Roman"/>
          <w:sz w:val="28"/>
          <w:szCs w:val="28"/>
        </w:rPr>
        <w:t xml:space="preserve"> в отряды юных инспекторов движения</w:t>
      </w:r>
      <w:r w:rsidR="00DA3839">
        <w:rPr>
          <w:rFonts w:ascii="Times New Roman" w:hAnsi="Times New Roman" w:cs="Times New Roman"/>
          <w:sz w:val="28"/>
          <w:szCs w:val="28"/>
        </w:rPr>
        <w:t>;</w:t>
      </w:r>
    </w:p>
    <w:p w14:paraId="37E467E3" w14:textId="77777777" w:rsidR="00DA3839" w:rsidRDefault="00DA383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839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839">
        <w:rPr>
          <w:rFonts w:ascii="Times New Roman" w:hAnsi="Times New Roman" w:cs="Times New Roman"/>
          <w:sz w:val="28"/>
          <w:szCs w:val="28"/>
        </w:rPr>
        <w:t xml:space="preserve"> 145 классных уроков по соблюдению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72306D" w14:textId="77777777" w:rsidR="009C48F1" w:rsidRDefault="00DA383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839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839">
        <w:rPr>
          <w:rFonts w:ascii="Times New Roman" w:hAnsi="Times New Roman" w:cs="Times New Roman"/>
          <w:sz w:val="28"/>
          <w:szCs w:val="28"/>
        </w:rPr>
        <w:t xml:space="preserve"> 70 соревнований, игр, конкурсов творческих работ среди детей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B8B1F2" w14:textId="77777777" w:rsidR="00DA3839" w:rsidRDefault="00DA383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8F5D6B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6F5C77">
        <w:rPr>
          <w:rFonts w:ascii="Times New Roman" w:hAnsi="Times New Roman" w:cs="Times New Roman"/>
          <w:sz w:val="28"/>
          <w:szCs w:val="28"/>
          <w:u w:val="single"/>
        </w:rPr>
        <w:t>Формирование современной городской среды</w:t>
      </w:r>
      <w:r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7DFF96CD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в целях </w:t>
      </w:r>
      <w:r w:rsidRPr="006F5C77">
        <w:rPr>
          <w:rFonts w:ascii="Times New Roman" w:eastAsia="Calibri" w:hAnsi="Times New Roman" w:cs="Times New Roman"/>
          <w:sz w:val="28"/>
          <w:szCs w:val="28"/>
        </w:rPr>
        <w:t>повышения качества и комфорта городской среды на территории Красногвардейского муниципального округа Ставропольского края.</w:t>
      </w:r>
    </w:p>
    <w:p w14:paraId="51493ADF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0164555B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C77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общественных территорий и дворовых территорий многоквартирных домов Красногвардейского муниципального округа Ставропольского края»;</w:t>
      </w:r>
    </w:p>
    <w:p w14:paraId="012B3D75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C77">
        <w:rPr>
          <w:rFonts w:ascii="Times New Roman" w:eastAsia="Calibri" w:hAnsi="Times New Roman" w:cs="Times New Roman"/>
          <w:sz w:val="28"/>
          <w:szCs w:val="28"/>
        </w:rPr>
        <w:t>«Обеспечение реализации муниципальной программы Красногвардейского муниципального округа Ставропольского края «Формирование современной городской среды» и общепрограммные мероприятия».</w:t>
      </w:r>
    </w:p>
    <w:p w14:paraId="72E16A39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4CB5054D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Calibri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Красногвардейского муниципального округа Ставропольского края, включая объекты, находящиеся в частной собственности и прилегающие к ним территории;</w:t>
      </w:r>
    </w:p>
    <w:p w14:paraId="57993E8D" w14:textId="4D9FCBE8" w:rsidR="00DD5ED2" w:rsidRDefault="00D96DA9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Calibri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Красногвардейского муниципального округа</w:t>
      </w:r>
      <w:r w:rsidR="00EF35CB" w:rsidRPr="00EF35CB">
        <w:rPr>
          <w:rFonts w:ascii="Times New Roman" w:hAnsi="Times New Roman" w:cs="Times New Roman"/>
          <w:sz w:val="28"/>
          <w:szCs w:val="28"/>
        </w:rPr>
        <w:t xml:space="preserve"> </w:t>
      </w:r>
      <w:r w:rsidR="00EF35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F5C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01906C" w14:textId="77777777" w:rsidR="00DD5ED2" w:rsidRPr="00DD5ED2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300E59F9" w14:textId="77777777" w:rsidR="00DD5ED2" w:rsidRDefault="0037392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благоустроено</w:t>
      </w:r>
      <w:r w:rsidR="00DA3839" w:rsidRPr="006F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DA3839" w:rsidRPr="006F5C77">
        <w:rPr>
          <w:rFonts w:ascii="Times New Roman" w:hAnsi="Times New Roman" w:cs="Times New Roman"/>
          <w:sz w:val="28"/>
          <w:szCs w:val="28"/>
        </w:rPr>
        <w:t>территорий общего пользования в Красногвардейском муниципальном округе Ставропольского края</w:t>
      </w:r>
      <w:r w:rsidR="00DA3839">
        <w:rPr>
          <w:rFonts w:ascii="Times New Roman" w:hAnsi="Times New Roman" w:cs="Times New Roman"/>
          <w:sz w:val="28"/>
          <w:szCs w:val="28"/>
        </w:rPr>
        <w:t>;</w:t>
      </w:r>
    </w:p>
    <w:p w14:paraId="319E7E06" w14:textId="77777777" w:rsidR="009918D0" w:rsidRDefault="00DA383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839">
        <w:rPr>
          <w:rFonts w:ascii="Times New Roman" w:hAnsi="Times New Roman" w:cs="Times New Roman"/>
          <w:sz w:val="28"/>
          <w:szCs w:val="28"/>
        </w:rPr>
        <w:t xml:space="preserve">роведены субботники по благоустройству 10 общественных территорий Красногвардейского муниципального </w:t>
      </w:r>
      <w:r w:rsidR="0037392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557A7B" w14:textId="77777777" w:rsidR="00373928" w:rsidRDefault="0037392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3928">
        <w:rPr>
          <w:rFonts w:ascii="Times New Roman" w:hAnsi="Times New Roman" w:cs="Times New Roman"/>
          <w:sz w:val="28"/>
          <w:szCs w:val="28"/>
        </w:rPr>
        <w:t xml:space="preserve">азработана проектно-сметная документация по объекту </w:t>
      </w:r>
      <w:r w:rsidRPr="006F5C77">
        <w:rPr>
          <w:rFonts w:ascii="Times New Roman" w:eastAsia="Calibri" w:hAnsi="Times New Roman" w:cs="Times New Roman"/>
          <w:sz w:val="28"/>
          <w:szCs w:val="28"/>
        </w:rPr>
        <w:t>«</w:t>
      </w:r>
      <w:r w:rsidRPr="00373928">
        <w:rPr>
          <w:rFonts w:ascii="Times New Roman" w:hAnsi="Times New Roman" w:cs="Times New Roman"/>
          <w:sz w:val="28"/>
          <w:szCs w:val="28"/>
        </w:rPr>
        <w:t>Парк по ул. Заводской в с. Красногвардейском</w:t>
      </w:r>
      <w:r w:rsidRPr="006F5C7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489367" w14:textId="2723560B" w:rsidR="00373928" w:rsidRDefault="0037392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муниципальный контракт</w:t>
      </w:r>
      <w:r w:rsidRPr="00373928">
        <w:rPr>
          <w:rFonts w:ascii="Times New Roman" w:hAnsi="Times New Roman" w:cs="Times New Roman"/>
          <w:sz w:val="28"/>
          <w:szCs w:val="28"/>
        </w:rPr>
        <w:t xml:space="preserve"> с АУ СК </w:t>
      </w:r>
      <w:r w:rsidRPr="006F5C77">
        <w:rPr>
          <w:rFonts w:ascii="Times New Roman" w:eastAsia="Calibri" w:hAnsi="Times New Roman" w:cs="Times New Roman"/>
          <w:sz w:val="28"/>
          <w:szCs w:val="28"/>
        </w:rPr>
        <w:t>«</w:t>
      </w:r>
      <w:r w:rsidRPr="00373928">
        <w:rPr>
          <w:rFonts w:ascii="Times New Roman" w:hAnsi="Times New Roman" w:cs="Times New Roman"/>
          <w:sz w:val="28"/>
          <w:szCs w:val="28"/>
        </w:rPr>
        <w:t xml:space="preserve">Государственная экспертиза в сфере </w:t>
      </w:r>
      <w:r w:rsidRPr="006C6BDB">
        <w:rPr>
          <w:rFonts w:ascii="Times New Roman" w:hAnsi="Times New Roman" w:cs="Times New Roman"/>
          <w:sz w:val="28"/>
          <w:szCs w:val="28"/>
        </w:rPr>
        <w:t>строительства</w:t>
      </w:r>
      <w:r w:rsidRPr="006C6BDB">
        <w:rPr>
          <w:rFonts w:ascii="Times New Roman" w:eastAsia="Calibri" w:hAnsi="Times New Roman" w:cs="Times New Roman"/>
          <w:sz w:val="28"/>
          <w:szCs w:val="28"/>
        </w:rPr>
        <w:t>»</w:t>
      </w:r>
      <w:r w:rsidRPr="006C6BDB">
        <w:rPr>
          <w:rFonts w:ascii="Times New Roman" w:hAnsi="Times New Roman" w:cs="Times New Roman"/>
          <w:sz w:val="28"/>
          <w:szCs w:val="28"/>
        </w:rPr>
        <w:t xml:space="preserve"> на проверку достоверности;</w:t>
      </w:r>
    </w:p>
    <w:p w14:paraId="11A8A569" w14:textId="3FB9DC65" w:rsidR="006C6BDB" w:rsidRPr="006C6BDB" w:rsidRDefault="006C6BD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1 баннер;</w:t>
      </w:r>
    </w:p>
    <w:p w14:paraId="56A9EE4D" w14:textId="39A2AB53" w:rsidR="001E22C7" w:rsidRPr="006C6BDB" w:rsidRDefault="006C6BD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DB">
        <w:rPr>
          <w:rFonts w:ascii="Times New Roman" w:hAnsi="Times New Roman" w:cs="Times New Roman"/>
          <w:sz w:val="28"/>
          <w:szCs w:val="28"/>
        </w:rPr>
        <w:t>п</w:t>
      </w:r>
      <w:r w:rsidR="001E22C7" w:rsidRPr="006C6BDB">
        <w:rPr>
          <w:rFonts w:ascii="Times New Roman" w:hAnsi="Times New Roman" w:cs="Times New Roman"/>
          <w:sz w:val="28"/>
          <w:szCs w:val="28"/>
        </w:rPr>
        <w:t>риобретены бейсболки в количестве 20 шт</w:t>
      </w:r>
      <w:r w:rsidRPr="006C6BDB">
        <w:rPr>
          <w:rFonts w:ascii="Times New Roman" w:hAnsi="Times New Roman" w:cs="Times New Roman"/>
          <w:sz w:val="28"/>
          <w:szCs w:val="28"/>
        </w:rPr>
        <w:t>ук</w:t>
      </w:r>
      <w:r w:rsidR="001E22C7" w:rsidRPr="006C6BDB">
        <w:rPr>
          <w:rFonts w:ascii="Times New Roman" w:hAnsi="Times New Roman" w:cs="Times New Roman"/>
          <w:sz w:val="28"/>
          <w:szCs w:val="28"/>
        </w:rPr>
        <w:t xml:space="preserve"> и манишки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6BDB">
        <w:rPr>
          <w:rFonts w:ascii="Times New Roman" w:hAnsi="Times New Roman" w:cs="Times New Roman"/>
          <w:sz w:val="28"/>
          <w:szCs w:val="28"/>
        </w:rPr>
        <w:t xml:space="preserve"> </w:t>
      </w:r>
      <w:r w:rsidR="001E22C7" w:rsidRPr="006C6BDB">
        <w:rPr>
          <w:rFonts w:ascii="Times New Roman" w:hAnsi="Times New Roman" w:cs="Times New Roman"/>
          <w:sz w:val="28"/>
          <w:szCs w:val="28"/>
        </w:rPr>
        <w:t>6 шт</w:t>
      </w:r>
      <w:r w:rsidRPr="006C6BDB">
        <w:rPr>
          <w:rFonts w:ascii="Times New Roman" w:hAnsi="Times New Roman" w:cs="Times New Roman"/>
          <w:sz w:val="28"/>
          <w:szCs w:val="28"/>
        </w:rPr>
        <w:t>ук;</w:t>
      </w:r>
    </w:p>
    <w:p w14:paraId="654BC4A3" w14:textId="31E48732" w:rsidR="00373928" w:rsidRPr="006C6BDB" w:rsidRDefault="001E22C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DB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приобретены листовки в количестве 2000 штук и </w:t>
      </w:r>
      <w:proofErr w:type="spellStart"/>
      <w:r w:rsidRPr="006C6BDB">
        <w:rPr>
          <w:rFonts w:ascii="Times New Roman" w:hAnsi="Times New Roman" w:cs="Times New Roman"/>
          <w:sz w:val="28"/>
          <w:szCs w:val="28"/>
        </w:rPr>
        <w:t>еврофлаеры</w:t>
      </w:r>
      <w:proofErr w:type="spellEnd"/>
      <w:r w:rsidRPr="006C6BDB">
        <w:rPr>
          <w:rFonts w:ascii="Times New Roman" w:hAnsi="Times New Roman" w:cs="Times New Roman"/>
          <w:sz w:val="28"/>
          <w:szCs w:val="28"/>
        </w:rPr>
        <w:t xml:space="preserve"> </w:t>
      </w:r>
      <w:r w:rsidR="006C6BDB">
        <w:rPr>
          <w:rFonts w:ascii="Times New Roman" w:hAnsi="Times New Roman" w:cs="Times New Roman"/>
          <w:sz w:val="28"/>
          <w:szCs w:val="28"/>
        </w:rPr>
        <w:t>-</w:t>
      </w:r>
      <w:r w:rsidRPr="006C6BDB">
        <w:rPr>
          <w:rFonts w:ascii="Times New Roman" w:hAnsi="Times New Roman" w:cs="Times New Roman"/>
          <w:sz w:val="28"/>
          <w:szCs w:val="28"/>
        </w:rPr>
        <w:t xml:space="preserve"> 6500 штук;</w:t>
      </w:r>
    </w:p>
    <w:p w14:paraId="26C3828C" w14:textId="77777777" w:rsidR="00DA3839" w:rsidRDefault="00DA383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граждан, вовлеченных в реализацию мероприятий по благоустройству общественных территорий в Красногвардейском муниципальном округе Ставропольского края</w:t>
      </w:r>
      <w:r w:rsidR="0037392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16501">
        <w:rPr>
          <w:rFonts w:ascii="Times New Roman" w:hAnsi="Times New Roman" w:cs="Times New Roman"/>
          <w:sz w:val="28"/>
          <w:szCs w:val="28"/>
        </w:rPr>
        <w:t>25,0 процентов.</w:t>
      </w:r>
    </w:p>
    <w:p w14:paraId="35740CD3" w14:textId="77777777" w:rsidR="00DA3839" w:rsidRPr="006F5C77" w:rsidRDefault="00DA383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CDDEF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6F5C77">
        <w:rPr>
          <w:rFonts w:ascii="Times New Roman" w:hAnsi="Times New Roman" w:cs="Times New Roman"/>
          <w:sz w:val="28"/>
          <w:szCs w:val="28"/>
          <w:u w:val="single"/>
        </w:rPr>
        <w:t>Развитие градостроительства и архитектуры</w:t>
      </w:r>
      <w:r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2E7AE727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в целях </w:t>
      </w:r>
      <w:r w:rsidRPr="006F5C77"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территории Красногвардейского муниципального округа Ставропольского края путем совершенствования градостроительной деятельности.</w:t>
      </w:r>
    </w:p>
    <w:p w14:paraId="3C028807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48294B9C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«Градостроительство и архитектура Красногвардейского муниципального округа Ставропольского края, информационная система обеспечения градостроительной деятельности»;</w:t>
      </w:r>
    </w:p>
    <w:p w14:paraId="73467C0E" w14:textId="69C34063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  <w:lang w:bidi="ru-RU"/>
        </w:rPr>
        <w:t>- «Обеспечение реализации муниципальной программы Красногвардейского муниципального округа Ставропольского края</w:t>
      </w:r>
      <w:bookmarkStart w:id="6" w:name="bookmark1"/>
      <w:r w:rsidR="00F32B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F5C77">
        <w:rPr>
          <w:rFonts w:ascii="Times New Roman" w:hAnsi="Times New Roman" w:cs="Times New Roman"/>
          <w:bCs/>
          <w:sz w:val="28"/>
          <w:szCs w:val="28"/>
        </w:rPr>
        <w:t>«</w:t>
      </w:r>
      <w:r w:rsidRPr="006F5C77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архитектуры»</w:t>
      </w:r>
      <w:bookmarkEnd w:id="6"/>
      <w:r w:rsidRPr="006F5C77"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мероприятия».</w:t>
      </w:r>
    </w:p>
    <w:p w14:paraId="721223DD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3CF6BC03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разработка документов территориального планирования;</w:t>
      </w:r>
    </w:p>
    <w:p w14:paraId="60979A20" w14:textId="77777777" w:rsidR="00DD5ED2" w:rsidRDefault="00D96DA9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реализация права потребителей на получение добросовестной и достоверной рекламы.</w:t>
      </w:r>
    </w:p>
    <w:p w14:paraId="3300B211" w14:textId="77777777" w:rsidR="00DD5ED2" w:rsidRDefault="00DD5ED2" w:rsidP="00DD5ED2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3CBBF3FE" w14:textId="77777777" w:rsidR="00DD5ED2" w:rsidRPr="00A93AFE" w:rsidRDefault="0037392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AFE">
        <w:rPr>
          <w:rFonts w:ascii="Times New Roman" w:hAnsi="Times New Roman" w:cs="Times New Roman"/>
          <w:sz w:val="28"/>
          <w:szCs w:val="28"/>
        </w:rPr>
        <w:t>разработано 2 документа в области градостроительства и архитектуры;</w:t>
      </w:r>
    </w:p>
    <w:p w14:paraId="118C2B7F" w14:textId="77777777" w:rsidR="00373928" w:rsidRPr="00A93AFE" w:rsidRDefault="0037392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AFE">
        <w:rPr>
          <w:rFonts w:ascii="Times New Roman" w:hAnsi="Times New Roman" w:cs="Times New Roman"/>
          <w:sz w:val="28"/>
          <w:szCs w:val="28"/>
        </w:rPr>
        <w:t>установление границ территориальных зон составило 50,0 процентов;</w:t>
      </w:r>
    </w:p>
    <w:p w14:paraId="496D60E8" w14:textId="77777777" w:rsidR="00373928" w:rsidRPr="00A93AFE" w:rsidRDefault="0037392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AFE">
        <w:rPr>
          <w:rFonts w:ascii="Times New Roman" w:hAnsi="Times New Roman"/>
          <w:sz w:val="28"/>
          <w:szCs w:val="28"/>
        </w:rPr>
        <w:t>разработан и утвержден 1 проект планировки территорий Красногвардейского муниципального округа Ставропольского края;</w:t>
      </w:r>
    </w:p>
    <w:p w14:paraId="042B7FD9" w14:textId="77777777" w:rsidR="00373928" w:rsidRDefault="0037392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AFE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1 схема</w:t>
      </w:r>
      <w:r w:rsidRPr="00591FBC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14:paraId="13D459F6" w14:textId="7E726D91" w:rsidR="00373928" w:rsidRDefault="0037392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1FBC">
        <w:rPr>
          <w:rFonts w:ascii="Times New Roman" w:hAnsi="Times New Roman" w:cs="Times New Roman"/>
          <w:sz w:val="28"/>
          <w:szCs w:val="28"/>
        </w:rPr>
        <w:t>оля демонтированных рекламных конструкций на территории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91FBC">
        <w:rPr>
          <w:rFonts w:ascii="Times New Roman" w:hAnsi="Times New Roman" w:cs="Times New Roman"/>
          <w:sz w:val="28"/>
          <w:szCs w:val="28"/>
        </w:rPr>
        <w:t>, установленных без разрешения</w:t>
      </w:r>
      <w:r w:rsidR="006C6BDB">
        <w:rPr>
          <w:rFonts w:ascii="Times New Roman" w:hAnsi="Times New Roman" w:cs="Times New Roman"/>
          <w:sz w:val="28"/>
          <w:szCs w:val="28"/>
        </w:rPr>
        <w:t>,</w:t>
      </w:r>
      <w:r w:rsidRPr="00591FBC">
        <w:rPr>
          <w:rFonts w:ascii="Times New Roman" w:hAnsi="Times New Roman" w:cs="Times New Roman"/>
          <w:sz w:val="28"/>
          <w:szCs w:val="28"/>
        </w:rPr>
        <w:t xml:space="preserve"> в общем количестве рекламных конструкций в соответствии со схемой</w:t>
      </w:r>
      <w:r w:rsidR="006C6BDB">
        <w:rPr>
          <w:rFonts w:ascii="Times New Roman" w:hAnsi="Times New Roman" w:cs="Times New Roman"/>
          <w:sz w:val="28"/>
          <w:szCs w:val="28"/>
        </w:rPr>
        <w:t>,</w:t>
      </w:r>
      <w:r w:rsidR="009D14A8">
        <w:rPr>
          <w:rFonts w:ascii="Times New Roman" w:hAnsi="Times New Roman" w:cs="Times New Roman"/>
          <w:sz w:val="28"/>
          <w:szCs w:val="28"/>
        </w:rPr>
        <w:t xml:space="preserve"> составила 30,0 процентов.</w:t>
      </w:r>
    </w:p>
    <w:p w14:paraId="548BF9B3" w14:textId="77777777" w:rsidR="009918D0" w:rsidRDefault="009918D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71EDF" w14:textId="77777777" w:rsidR="009918D0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6F5C77">
        <w:rPr>
          <w:rFonts w:ascii="Times New Roman" w:hAnsi="Times New Roman" w:cs="Times New Roman"/>
          <w:sz w:val="28"/>
          <w:szCs w:val="28"/>
          <w:u w:val="single"/>
        </w:rPr>
        <w:t>Развитие жилищно–коммунального хозяйства</w:t>
      </w:r>
      <w:r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5B68187E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 целях:</w:t>
      </w:r>
    </w:p>
    <w:p w14:paraId="43807E8D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развития и модернизации коммунальной инфраструктуры Красногвардейского муниципального округа Ставропольского края;</w:t>
      </w:r>
    </w:p>
    <w:p w14:paraId="3383CCD4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топливно-энергетических ресурсов в муниципальных учреждениях Красногвардейского муниципального округа Ставропольского края;</w:t>
      </w:r>
    </w:p>
    <w:p w14:paraId="6255A02E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 xml:space="preserve">- создания условий и системы поддержки молодых семей </w:t>
      </w:r>
      <w:r w:rsidRPr="006F5C77">
        <w:rPr>
          <w:rFonts w:ascii="Times New Roman" w:hAnsi="Times New Roman" w:cs="Times New Roman"/>
          <w:sz w:val="28"/>
          <w:szCs w:val="28"/>
        </w:rPr>
        <w:lastRenderedPageBreak/>
        <w:t>Красногвардейского муниципального округа Ставропольского края, признанных нуждающимися в улучшении жилищных условий.</w:t>
      </w:r>
    </w:p>
    <w:p w14:paraId="09EEE346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2C91B0C0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«Комплексное развитие систем коммунальной инфраструктуры»;</w:t>
      </w:r>
    </w:p>
    <w:p w14:paraId="6C3671B1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«Энергосбережение и повышение энергетической эффективности»;</w:t>
      </w:r>
    </w:p>
    <w:p w14:paraId="7FB47920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«Обеспечение жильем молодых семей»;</w:t>
      </w:r>
    </w:p>
    <w:p w14:paraId="4997BB22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 «Развитие жилищно-коммунального хозяйства» и общепрограммные мероприятия».</w:t>
      </w:r>
    </w:p>
    <w:p w14:paraId="5CF2E097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6C9EE781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реализация мероприятий по комплексному развитию систем коммунальной инфраструктуры Красногвардейского муниципального округа Ставропольского края;</w:t>
      </w:r>
    </w:p>
    <w:p w14:paraId="27243A39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снижение потребления муниципальными учреждениями Красногвардейского муниципального округа Ставропольского края энергетических ресурсов;</w:t>
      </w:r>
    </w:p>
    <w:p w14:paraId="33DA6803" w14:textId="77777777" w:rsidR="004F5C98" w:rsidRDefault="00D96DA9" w:rsidP="004F5C9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улучшение жилищных условий молодых семей Красногвардейского муниципального округа Ставропольского края, признанных нуждающими</w:t>
      </w:r>
      <w:r w:rsidR="004F5C98">
        <w:rPr>
          <w:rFonts w:ascii="Times New Roman" w:hAnsi="Times New Roman" w:cs="Times New Roman"/>
          <w:sz w:val="28"/>
          <w:szCs w:val="28"/>
        </w:rPr>
        <w:t>ся в улучшении жилищных условий.</w:t>
      </w:r>
    </w:p>
    <w:p w14:paraId="5CD5039E" w14:textId="77777777" w:rsidR="004F5C98" w:rsidRDefault="004F5C98" w:rsidP="004F5C9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 в 2021 году:</w:t>
      </w:r>
    </w:p>
    <w:p w14:paraId="72F8BE01" w14:textId="77777777" w:rsidR="009918D0" w:rsidRDefault="003C3C43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5C77">
        <w:rPr>
          <w:rFonts w:ascii="Times New Roman" w:hAnsi="Times New Roman" w:cs="Times New Roman"/>
          <w:sz w:val="28"/>
          <w:szCs w:val="28"/>
        </w:rPr>
        <w:t>ровень удовлетворенности населения качеством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составляет 56,5 процентов;</w:t>
      </w:r>
    </w:p>
    <w:p w14:paraId="4B9E24FF" w14:textId="77777777" w:rsidR="00616501" w:rsidRPr="00AB4498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C43">
        <w:rPr>
          <w:rFonts w:ascii="Times New Roman" w:hAnsi="Times New Roman" w:cs="Times New Roman"/>
          <w:sz w:val="28"/>
          <w:szCs w:val="28"/>
        </w:rPr>
        <w:t xml:space="preserve">доля разработанных (актуализированных) схем теплоснабжения, водоснабжения, водоотведения </w:t>
      </w:r>
      <w:r w:rsidRPr="00AB4498">
        <w:rPr>
          <w:rFonts w:ascii="Times New Roman" w:hAnsi="Times New Roman" w:cs="Times New Roman"/>
          <w:sz w:val="28"/>
          <w:szCs w:val="28"/>
        </w:rPr>
        <w:t>по отношению к общему количеству схем, разработка (актуализация) которых необходима для качественного теплоснабжения, водоснабжения и водоотведения составляет 100,0 процентов;</w:t>
      </w:r>
    </w:p>
    <w:p w14:paraId="0CFE3590" w14:textId="1E8FCEFB" w:rsidR="00616501" w:rsidRPr="00AB4498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98">
        <w:rPr>
          <w:rFonts w:ascii="Times New Roman" w:hAnsi="Times New Roman" w:cs="Times New Roman"/>
          <w:sz w:val="28"/>
          <w:szCs w:val="28"/>
        </w:rPr>
        <w:t>обустроен</w:t>
      </w:r>
      <w:r>
        <w:rPr>
          <w:rFonts w:ascii="Times New Roman" w:hAnsi="Times New Roman" w:cs="Times New Roman"/>
          <w:sz w:val="28"/>
          <w:szCs w:val="28"/>
        </w:rPr>
        <w:t>о 22</w:t>
      </w:r>
      <w:r w:rsidRPr="00AB4498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32B38">
        <w:rPr>
          <w:rFonts w:ascii="Times New Roman" w:hAnsi="Times New Roman" w:cs="Times New Roman"/>
          <w:sz w:val="28"/>
          <w:szCs w:val="28"/>
        </w:rPr>
        <w:t>и</w:t>
      </w:r>
      <w:r w:rsidRPr="00AB4498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отходов;</w:t>
      </w:r>
    </w:p>
    <w:p w14:paraId="0F599082" w14:textId="77777777" w:rsidR="00616501" w:rsidRPr="00AB4498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498">
        <w:rPr>
          <w:rFonts w:ascii="Times New Roman" w:hAnsi="Times New Roman" w:cs="Times New Roman"/>
          <w:sz w:val="28"/>
          <w:szCs w:val="28"/>
        </w:rPr>
        <w:t>приобретено 15 контейнеров для раздельного накопления твердых коммунальных отходов;</w:t>
      </w:r>
    </w:p>
    <w:p w14:paraId="7A0991BB" w14:textId="77777777" w:rsidR="003C3C43" w:rsidRDefault="003C3C43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5C77">
        <w:rPr>
          <w:rFonts w:ascii="Times New Roman" w:hAnsi="Times New Roman" w:cs="Times New Roman"/>
          <w:color w:val="000000"/>
          <w:sz w:val="28"/>
          <w:szCs w:val="28"/>
        </w:rPr>
        <w:t xml:space="preserve">умма сэкономленных бюджетных средств, направленных на оплату за потребленные энергетические ресурсы муниципальными учреждениями </w:t>
      </w:r>
      <w:r w:rsidRPr="003C3C43">
        <w:rPr>
          <w:rFonts w:ascii="Times New Roman" w:hAnsi="Times New Roman" w:cs="Times New Roman"/>
          <w:color w:val="000000"/>
          <w:sz w:val="28"/>
          <w:szCs w:val="28"/>
        </w:rPr>
        <w:t>Красногвардейского муниципального округа Ставропольского края составила 1140,0 тыс. рублей;</w:t>
      </w:r>
    </w:p>
    <w:p w14:paraId="5C28B036" w14:textId="77777777" w:rsidR="00616501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>оля зданий муниципальных учреждений с индивидуальной системой отопления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46,0 процентов;</w:t>
      </w:r>
    </w:p>
    <w:p w14:paraId="476CE89E" w14:textId="77777777" w:rsidR="00616501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5C77">
        <w:rPr>
          <w:rFonts w:ascii="Times New Roman" w:hAnsi="Times New Roman" w:cs="Times New Roman"/>
          <w:sz w:val="28"/>
          <w:szCs w:val="28"/>
        </w:rPr>
        <w:t>дельный расход электрической энергии на снабжение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10,41</w:t>
      </w:r>
      <w:r w:rsidRPr="00616501">
        <w:rPr>
          <w:rFonts w:ascii="Times New Roman" w:hAnsi="Times New Roman" w:cs="Times New Roman"/>
          <w:sz w:val="28"/>
          <w:szCs w:val="28"/>
        </w:rPr>
        <w:t xml:space="preserve"> </w:t>
      </w:r>
      <w:r w:rsidRPr="006F5C77">
        <w:rPr>
          <w:rFonts w:ascii="Times New Roman" w:hAnsi="Times New Roman" w:cs="Times New Roman"/>
          <w:sz w:val="28"/>
          <w:szCs w:val="28"/>
        </w:rPr>
        <w:t>кВтч/кв.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4DB60" w14:textId="77777777" w:rsidR="00616501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5C77">
        <w:rPr>
          <w:rFonts w:ascii="Times New Roman" w:hAnsi="Times New Roman" w:cs="Times New Roman"/>
          <w:sz w:val="28"/>
          <w:szCs w:val="28"/>
        </w:rPr>
        <w:t>дельный расход тепловой энергии на снабжение муниципальных учреждений</w:t>
      </w:r>
      <w:r w:rsidRPr="00616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0,105 </w:t>
      </w:r>
      <w:r w:rsidRPr="006F5C77">
        <w:rPr>
          <w:rFonts w:ascii="Times New Roman" w:hAnsi="Times New Roman" w:cs="Times New Roman"/>
          <w:sz w:val="28"/>
          <w:szCs w:val="28"/>
        </w:rPr>
        <w:t>Гкал/кв. м отапливаемой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CD4F0F" w14:textId="600DCB92" w:rsidR="003C3C43" w:rsidRPr="003C3C43" w:rsidRDefault="00AB449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C43" w:rsidRPr="003C3C43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604A6">
        <w:rPr>
          <w:rFonts w:ascii="Times New Roman" w:hAnsi="Times New Roman" w:cs="Times New Roman"/>
          <w:sz w:val="28"/>
          <w:szCs w:val="28"/>
        </w:rPr>
        <w:t>е</w:t>
      </w:r>
      <w:r w:rsidR="003C3C43" w:rsidRPr="003C3C43">
        <w:rPr>
          <w:rFonts w:ascii="Times New Roman" w:hAnsi="Times New Roman" w:cs="Times New Roman"/>
          <w:sz w:val="28"/>
          <w:szCs w:val="28"/>
        </w:rPr>
        <w:t xml:space="preserve"> семьи, улучшили жилищные условия (2 семьи из с.Красногвардейского, 1 семья из с. Новомихайловского);</w:t>
      </w:r>
    </w:p>
    <w:p w14:paraId="725EB0B6" w14:textId="5ABBD5CF" w:rsidR="00616501" w:rsidRDefault="0061650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F5C77">
        <w:rPr>
          <w:rFonts w:ascii="Times New Roman" w:hAnsi="Times New Roman" w:cs="Times New Roman"/>
          <w:sz w:val="28"/>
          <w:szCs w:val="28"/>
        </w:rPr>
        <w:t xml:space="preserve">оля оплаченных свидетельств (извещений) о праве на получение социальной выплаты на приобретение (строительство) жилого помещения в </w:t>
      </w:r>
      <w:r w:rsidRPr="006F5C77">
        <w:rPr>
          <w:rFonts w:ascii="Times New Roman" w:hAnsi="Times New Roman" w:cs="Times New Roman"/>
          <w:sz w:val="28"/>
          <w:szCs w:val="28"/>
        </w:rPr>
        <w:lastRenderedPageBreak/>
        <w:t xml:space="preserve">общем количестве свидетельств (извещений), выданных </w:t>
      </w:r>
      <w:r w:rsidR="00C94AA7" w:rsidRPr="006F5C77">
        <w:rPr>
          <w:rFonts w:ascii="Times New Roman" w:hAnsi="Times New Roman" w:cs="Times New Roman"/>
          <w:sz w:val="28"/>
          <w:szCs w:val="28"/>
        </w:rPr>
        <w:t>молодым семьям,</w:t>
      </w:r>
      <w:r w:rsidR="00C9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 процентов.</w:t>
      </w:r>
    </w:p>
    <w:p w14:paraId="35AE3426" w14:textId="77777777" w:rsidR="00616501" w:rsidRDefault="0061650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35D5C" w14:textId="77777777" w:rsidR="00D96DA9" w:rsidRPr="009918D0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6F5C77">
        <w:rPr>
          <w:rFonts w:ascii="Times New Roman" w:hAnsi="Times New Roman" w:cs="Times New Roman"/>
          <w:sz w:val="28"/>
          <w:szCs w:val="28"/>
          <w:u w:val="single"/>
        </w:rPr>
        <w:t>Комплексное развитие сельских территорий</w:t>
      </w:r>
      <w:r w:rsidRPr="006F5C7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3CF17E2B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р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в целях </w:t>
      </w:r>
      <w:r w:rsidRPr="006F5C77">
        <w:rPr>
          <w:rFonts w:ascii="Times New Roman" w:hAnsi="Times New Roman" w:cs="Times New Roman"/>
          <w:sz w:val="28"/>
          <w:szCs w:val="28"/>
        </w:rPr>
        <w:t>повышения качества жизни сельского населения за счет создания комфортных условий проживания и жизнедеятельности на сельской территории.</w:t>
      </w:r>
    </w:p>
    <w:p w14:paraId="17821941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kern w:val="28"/>
          <w:sz w:val="28"/>
          <w:szCs w:val="28"/>
        </w:rPr>
        <w:t>Достижение целей муниципальной программы осуществляется путём решения задач и реализации основных мероприятий</w:t>
      </w: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подпрограмм муниципальной программы:</w:t>
      </w:r>
    </w:p>
    <w:p w14:paraId="750FA016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77">
        <w:rPr>
          <w:rFonts w:ascii="Times New Roman" w:hAnsi="Times New Roman" w:cs="Times New Roman"/>
          <w:sz w:val="28"/>
          <w:szCs w:val="28"/>
        </w:rPr>
        <w:t>- «Разработка и реализация проектов развития сельских территорий»;</w:t>
      </w:r>
    </w:p>
    <w:p w14:paraId="737D6526" w14:textId="77777777" w:rsidR="00D96DA9" w:rsidRPr="006F5C77" w:rsidRDefault="00D96DA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hAnsi="Times New Roman" w:cs="Times New Roman"/>
          <w:sz w:val="28"/>
          <w:szCs w:val="28"/>
        </w:rPr>
        <w:t>- «Обеспечение реализации муниципальной программы Красногвардейского муниципального округа Ставропольского края «Комплексное развитие сельских территорий» и общепрограммные мероприятия».</w:t>
      </w:r>
    </w:p>
    <w:p w14:paraId="2C9E5812" w14:textId="77777777" w:rsidR="004F5C98" w:rsidRPr="004F5C98" w:rsidRDefault="00D96DA9" w:rsidP="004F5C9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муниципальной программы является </w:t>
      </w:r>
      <w:r w:rsidRPr="006F5C77"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r w:rsidRPr="004F5C98">
        <w:rPr>
          <w:rFonts w:ascii="Times New Roman" w:hAnsi="Times New Roman" w:cs="Times New Roman"/>
          <w:sz w:val="28"/>
          <w:szCs w:val="28"/>
        </w:rPr>
        <w:t>направленных на развитие сельских территорий Красногвардейского муниципального округа Ставропольского края.</w:t>
      </w:r>
    </w:p>
    <w:p w14:paraId="51A5685B" w14:textId="77777777" w:rsidR="00616501" w:rsidRPr="00616501" w:rsidRDefault="004F5C98" w:rsidP="004F5C9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616501">
        <w:rPr>
          <w:rFonts w:ascii="Times New Roman" w:hAnsi="Times New Roman" w:cs="Times New Roman"/>
          <w:sz w:val="28"/>
          <w:szCs w:val="28"/>
        </w:rPr>
        <w:t>реализации муниципальной программы в 2021 году:</w:t>
      </w:r>
    </w:p>
    <w:p w14:paraId="320566ED" w14:textId="77777777" w:rsidR="00616501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3928">
        <w:rPr>
          <w:rFonts w:ascii="Times New Roman" w:hAnsi="Times New Roman" w:cs="Times New Roman"/>
          <w:sz w:val="28"/>
          <w:szCs w:val="28"/>
        </w:rPr>
        <w:t>азработана проектная документация и проведена проверка правильности применения сметных нормативов, индексов и методологии выполнения сметной документации для объекта «Ремонт пешеходной дорожки по ул. Кооперативная (от дома №13) в селе Ладовская Балка Красногвардейского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края»;</w:t>
      </w:r>
    </w:p>
    <w:p w14:paraId="144A6DAA" w14:textId="77777777" w:rsidR="00616501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3928">
        <w:rPr>
          <w:rFonts w:ascii="Times New Roman" w:hAnsi="Times New Roman" w:cs="Times New Roman"/>
          <w:sz w:val="28"/>
          <w:szCs w:val="28"/>
        </w:rPr>
        <w:t>азработана проектная документация и проведена проверка правильности применения сметных нормативов, индексов и методологии выполнения сметной документации для объекта «Ремонт пешеходных дорожек в Парке Победы в селе Ладовская балка Красногвардейского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края»;</w:t>
      </w:r>
    </w:p>
    <w:p w14:paraId="065DC4E4" w14:textId="77777777" w:rsidR="00616501" w:rsidRDefault="00616501" w:rsidP="00616501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3928">
        <w:rPr>
          <w:rFonts w:ascii="Times New Roman" w:hAnsi="Times New Roman" w:cs="Times New Roman"/>
          <w:sz w:val="28"/>
          <w:szCs w:val="28"/>
        </w:rPr>
        <w:t>азработана проектная документация и проведена проверка правильности применения сметных нормативов, индексов и методологии выполнения сметной документации для объекта «Благоустройство территории с устройством комплексной спортивной площадки на территории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8">
        <w:rPr>
          <w:rFonts w:ascii="Times New Roman" w:hAnsi="Times New Roman" w:cs="Times New Roman"/>
          <w:sz w:val="28"/>
          <w:szCs w:val="28"/>
        </w:rPr>
        <w:t>Покровского Красногвардейского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56FFCC" w14:textId="77777777" w:rsidR="004F5C98" w:rsidRPr="004F5C98" w:rsidRDefault="004F5C98" w:rsidP="004F5C98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00BF3" w14:textId="77777777" w:rsidR="00965320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5D66">
        <w:rPr>
          <w:rFonts w:ascii="Times New Roman" w:eastAsia="Times New Roman" w:hAnsi="Times New Roman" w:cs="Times New Roman"/>
          <w:b/>
          <w:sz w:val="28"/>
          <w:szCs w:val="28"/>
        </w:rPr>
        <w:t xml:space="preserve">2. Результаты реализации основных мероприятий реализации муниципальных программ, региональных проектов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Pr="00D25D66">
        <w:rPr>
          <w:rFonts w:ascii="Times New Roman" w:eastAsia="Times New Roman" w:hAnsi="Times New Roman" w:cs="Times New Roman"/>
          <w:b/>
          <w:sz w:val="28"/>
          <w:szCs w:val="28"/>
        </w:rPr>
        <w:t>проектов в 202</w:t>
      </w:r>
      <w:r w:rsidR="00CD32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25D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14:paraId="30F75720" w14:textId="66D3EF05" w:rsidR="00965320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1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обеспечения достижения целей,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Федерации» в муниципальные программы внесены мероприятия,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которые интегрированы региональные проекты Ставропольского края: «Успех каждого ребенка»</w:t>
      </w:r>
      <w:r w:rsidR="007E17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«Современная школа»</w:t>
      </w: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D1322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13220">
        <w:rPr>
          <w:rFonts w:ascii="Times New Roman" w:hAnsi="Times New Roman" w:cs="Times New Roman"/>
          <w:color w:val="000000"/>
          <w:sz w:val="28"/>
          <w:szCs w:val="28"/>
        </w:rPr>
        <w:t>Финансовая поддержка семьи при рождении детей»</w:t>
      </w:r>
      <w:r w:rsidR="007E179A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7E179A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Культурная среда», «</w:t>
      </w:r>
      <w:r w:rsidR="007E179A" w:rsidRPr="00CD3279">
        <w:rPr>
          <w:rFonts w:ascii="Times New Roman" w:hAnsi="Times New Roman" w:cs="Times New Roman"/>
          <w:sz w:val="28"/>
          <w:szCs w:val="28"/>
        </w:rPr>
        <w:t xml:space="preserve">Комплексная система обращения с твердыми </w:t>
      </w:r>
      <w:r w:rsidR="007E179A" w:rsidRPr="00CD3279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</w:t>
      </w:r>
      <w:r w:rsidR="007E179A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="007E179A" w:rsidRPr="00CD3279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</w:t>
      </w:r>
      <w:r w:rsidR="007E179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13220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 их реализац</w:t>
      </w: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>ию в 202</w:t>
      </w:r>
      <w:r w:rsidR="007E179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было 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предусмотрено </w:t>
      </w:r>
      <w:r w:rsidR="0034714E">
        <w:rPr>
          <w:rFonts w:ascii="Times New Roman" w:eastAsia="Times New Roman" w:hAnsi="Times New Roman" w:cs="Times New Roman"/>
          <w:sz w:val="28"/>
          <w:szCs w:val="28"/>
          <w:lang w:eastAsia="zh-CN"/>
        </w:rPr>
        <w:t>84 960,34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счет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бюджета – </w:t>
      </w:r>
      <w:r w:rsidR="0034714E">
        <w:rPr>
          <w:rFonts w:ascii="Times New Roman" w:eastAsia="Times New Roman" w:hAnsi="Times New Roman" w:cs="Times New Roman"/>
          <w:sz w:val="28"/>
          <w:szCs w:val="28"/>
          <w:lang w:eastAsia="zh-CN"/>
        </w:rPr>
        <w:t>34 698,53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средств 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(далее – краевой бюджет) 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3471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49</w:t>
      </w:r>
      <w:r w:rsidR="00DB78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471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470,28 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средств 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34714E">
        <w:rPr>
          <w:rFonts w:ascii="Times New Roman" w:eastAsia="Times New Roman" w:hAnsi="Times New Roman" w:cs="Times New Roman"/>
          <w:sz w:val="28"/>
          <w:szCs w:val="28"/>
          <w:lang w:eastAsia="zh-CN"/>
        </w:rPr>
        <w:t>791,53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167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бюджетных средств </w:t>
      </w:r>
      <w:r w:rsidRPr="0034714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составило100</w:t>
      </w:r>
      <w:r w:rsidR="00984FCF">
        <w:rPr>
          <w:rFonts w:ascii="Times New Roman" w:eastAsia="Times New Roman" w:hAnsi="Times New Roman" w:cs="Times New Roman"/>
          <w:sz w:val="28"/>
          <w:szCs w:val="28"/>
          <w:lang w:eastAsia="zh-CN"/>
        </w:rPr>
        <w:t>,0 процентов</w:t>
      </w:r>
      <w:r w:rsidRPr="003471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BD6250B" w14:textId="77777777" w:rsidR="00965320" w:rsidRPr="00D25D66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связи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Красногвардейского </w:t>
      </w:r>
      <w:r w:rsidR="00CD327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 Ставропольского края</w:t>
      </w: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региональных проектов Ставропольского края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94"/>
        <w:gridCol w:w="3796"/>
        <w:gridCol w:w="5103"/>
      </w:tblGrid>
      <w:tr w:rsidR="00FE4434" w:rsidRPr="00D25D66" w14:paraId="7182397C" w14:textId="77777777" w:rsidTr="00FE44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D63D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25D6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A154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2B3CBB7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F34E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5D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Связь с региональными проектами </w:t>
            </w:r>
          </w:p>
          <w:p w14:paraId="01749B9B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5D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</w:tc>
      </w:tr>
      <w:tr w:rsidR="00FE4434" w:rsidRPr="00D25D66" w14:paraId="3A737CDF" w14:textId="77777777" w:rsidTr="00FE4434">
        <w:trPr>
          <w:trHeight w:val="364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44262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25D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3840A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6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D56B0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5D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Успех каждого ребенка</w:t>
            </w:r>
          </w:p>
        </w:tc>
      </w:tr>
      <w:tr w:rsidR="00FE4434" w:rsidRPr="00D25D66" w14:paraId="14E63E21" w14:textId="77777777" w:rsidTr="00FE4434">
        <w:trPr>
          <w:trHeight w:val="413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562B" w14:textId="77777777" w:rsidR="00FE4434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A3B0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C585A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Современная школа</w:t>
            </w:r>
          </w:p>
        </w:tc>
      </w:tr>
      <w:tr w:rsidR="00FE4434" w:rsidRPr="00D25D66" w14:paraId="1BFB4DBD" w14:textId="77777777" w:rsidTr="00FE44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2BC3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C563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6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2FE0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5D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Финансовая поддержка семей при рождении детей</w:t>
            </w:r>
          </w:p>
        </w:tc>
      </w:tr>
      <w:tr w:rsidR="00FE4434" w:rsidRPr="00D25D66" w14:paraId="1186A914" w14:textId="77777777" w:rsidTr="00FE44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0955" w14:textId="77777777" w:rsidR="00FE4434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AD4E" w14:textId="77777777" w:rsidR="00FE4434" w:rsidRPr="00CD3279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27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33A3" w14:textId="77777777" w:rsidR="00FE4434" w:rsidRPr="00D25D66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Культурная среда</w:t>
            </w:r>
          </w:p>
        </w:tc>
      </w:tr>
      <w:tr w:rsidR="00FE4434" w:rsidRPr="00D25D66" w14:paraId="7DFC6D76" w14:textId="77777777" w:rsidTr="00FE44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3094" w14:textId="77777777" w:rsidR="00FE4434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8AD4" w14:textId="77777777" w:rsidR="00FE4434" w:rsidRPr="00CD3279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279">
              <w:rPr>
                <w:rFonts w:ascii="Times New Roman" w:hAnsi="Times New Roman" w:cs="Times New Roman"/>
                <w:sz w:val="28"/>
                <w:szCs w:val="28"/>
              </w:rPr>
              <w:t>Развитие жилищно–коммунального хозяйства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95D8" w14:textId="77777777" w:rsidR="00FE4434" w:rsidRPr="00CD3279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3279">
              <w:rPr>
                <w:rFonts w:ascii="Times New Roman" w:hAnsi="Times New Roman" w:cs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</w:p>
        </w:tc>
      </w:tr>
      <w:tr w:rsidR="00FE4434" w:rsidRPr="00D25D66" w14:paraId="21F0B959" w14:textId="77777777" w:rsidTr="00FE44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3A95" w14:textId="77777777" w:rsidR="00FE4434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4391" w14:textId="77777777" w:rsidR="00FE4434" w:rsidRPr="00CD3279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современной городской среды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D88F" w14:textId="77777777" w:rsidR="00FE4434" w:rsidRPr="00CD3279" w:rsidRDefault="00FE4434" w:rsidP="007C02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7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</w:tbl>
    <w:p w14:paraId="2B03452E" w14:textId="77777777" w:rsidR="00965320" w:rsidRPr="00D25D66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итогам 202</w:t>
      </w:r>
      <w:r w:rsidR="009747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25D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достигнуты следующие результаты в рамках реализации региональных проектов Ставропольского края:</w:t>
      </w:r>
    </w:p>
    <w:p w14:paraId="3781B1E1" w14:textId="77777777" w:rsidR="00965320" w:rsidRPr="007942E7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" w:name="_Hlk103240678"/>
      <w:r w:rsidRPr="006D592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7942E7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Национальный проект «Образование»</w:t>
      </w:r>
    </w:p>
    <w:p w14:paraId="0591D91D" w14:textId="77777777" w:rsidR="007942E7" w:rsidRDefault="00122C9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Региональный проект </w:t>
      </w:r>
      <w:r w:rsidR="00965320" w:rsidRPr="007942E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«Успех каждого ребенка»</w:t>
      </w:r>
      <w:r w:rsidR="00FE443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(</w:t>
      </w:r>
      <w:r w:rsidR="00FE4434" w:rsidRPr="00AF4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FE44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70D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</w:p>
    <w:p w14:paraId="4742CEE1" w14:textId="18B03355" w:rsidR="007942E7" w:rsidRPr="007942E7" w:rsidRDefault="00562E0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</w:t>
      </w:r>
      <w:r w:rsidR="007942E7" w:rsidRPr="007942E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МКОУ</w:t>
      </w:r>
      <w:r w:rsidR="00DB784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7942E7" w:rsidRPr="007942E7">
        <w:rPr>
          <w:rFonts w:ascii="Times New Roman" w:hAnsi="Times New Roman"/>
          <w:sz w:val="28"/>
          <w:szCs w:val="28"/>
        </w:rPr>
        <w:t xml:space="preserve">СОШ </w:t>
      </w:r>
      <w:r w:rsidR="007942E7" w:rsidRPr="00562E09">
        <w:rPr>
          <w:rFonts w:ascii="Times New Roman" w:hAnsi="Times New Roman" w:cs="Times New Roman"/>
          <w:sz w:val="28"/>
          <w:szCs w:val="28"/>
        </w:rPr>
        <w:t xml:space="preserve">№2 </w:t>
      </w:r>
      <w:r w:rsidRPr="00562E09">
        <w:rPr>
          <w:rFonts w:ascii="Times New Roman" w:hAnsi="Times New Roman" w:cs="Times New Roman"/>
          <w:sz w:val="28"/>
          <w:szCs w:val="28"/>
        </w:rPr>
        <w:t xml:space="preserve">с. Ладовская Балка </w:t>
      </w:r>
      <w:r w:rsidR="007942E7" w:rsidRPr="00562E09">
        <w:rPr>
          <w:rFonts w:ascii="Times New Roman" w:hAnsi="Times New Roman" w:cs="Times New Roman"/>
          <w:sz w:val="28"/>
          <w:szCs w:val="28"/>
        </w:rPr>
        <w:t xml:space="preserve">приобретено оборудование в спортивный клуб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7942E7" w:rsidRPr="00562E09">
        <w:rPr>
          <w:rFonts w:ascii="Times New Roman" w:hAnsi="Times New Roman" w:cs="Times New Roman"/>
          <w:sz w:val="28"/>
          <w:szCs w:val="28"/>
        </w:rPr>
        <w:t xml:space="preserve"> 295,4</w:t>
      </w:r>
      <w:r w:rsidR="00B378C1">
        <w:rPr>
          <w:rFonts w:ascii="Times New Roman" w:hAnsi="Times New Roman" w:cs="Times New Roman"/>
          <w:sz w:val="28"/>
          <w:szCs w:val="28"/>
        </w:rPr>
        <w:t>4</w:t>
      </w:r>
      <w:r w:rsidR="007942E7" w:rsidRPr="00562E0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B784C">
        <w:rPr>
          <w:rFonts w:ascii="Times New Roman" w:hAnsi="Times New Roman" w:cs="Times New Roman"/>
          <w:sz w:val="28"/>
          <w:szCs w:val="28"/>
        </w:rPr>
        <w:t>лей;</w:t>
      </w:r>
    </w:p>
    <w:p w14:paraId="6907610E" w14:textId="2053DD9C" w:rsidR="007942E7" w:rsidRDefault="00562E09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</w:t>
      </w:r>
      <w:r w:rsidRPr="007942E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МКОУ</w:t>
      </w:r>
      <w:r w:rsidR="00DB784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7942E7" w:rsidRPr="007942E7">
        <w:rPr>
          <w:rFonts w:ascii="Times New Roman" w:hAnsi="Times New Roman"/>
          <w:sz w:val="28"/>
          <w:szCs w:val="28"/>
        </w:rPr>
        <w:t xml:space="preserve">СОШ №9 </w:t>
      </w:r>
      <w:r>
        <w:rPr>
          <w:rFonts w:ascii="Times New Roman" w:hAnsi="Times New Roman"/>
          <w:sz w:val="28"/>
          <w:szCs w:val="28"/>
        </w:rPr>
        <w:t>с. Родыки</w:t>
      </w:r>
      <w:r w:rsidR="00DB7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7942E7" w:rsidRPr="007942E7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ирован</w:t>
      </w:r>
      <w:r w:rsidR="007942E7" w:rsidRPr="007942E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ый</w:t>
      </w:r>
      <w:r w:rsidR="00DB784C">
        <w:rPr>
          <w:rFonts w:ascii="Times New Roman" w:hAnsi="Times New Roman"/>
          <w:sz w:val="28"/>
          <w:szCs w:val="28"/>
        </w:rPr>
        <w:t xml:space="preserve"> </w:t>
      </w:r>
      <w:r w:rsidR="001C697A">
        <w:rPr>
          <w:rFonts w:ascii="Times New Roman" w:hAnsi="Times New Roman"/>
          <w:sz w:val="28"/>
          <w:szCs w:val="28"/>
        </w:rPr>
        <w:t>зал</w:t>
      </w:r>
      <w:r w:rsidR="00DB7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7942E7" w:rsidRPr="007942E7">
        <w:rPr>
          <w:rFonts w:ascii="Times New Roman" w:hAnsi="Times New Roman"/>
          <w:sz w:val="28"/>
          <w:szCs w:val="28"/>
        </w:rPr>
        <w:t>1530,00 тыс. руб</w:t>
      </w:r>
      <w:r w:rsidR="00DB784C">
        <w:rPr>
          <w:rFonts w:ascii="Times New Roman" w:hAnsi="Times New Roman"/>
          <w:sz w:val="28"/>
          <w:szCs w:val="28"/>
        </w:rPr>
        <w:t>лей</w:t>
      </w:r>
      <w:r w:rsidR="007942E7" w:rsidRPr="007942E7">
        <w:rPr>
          <w:rFonts w:ascii="Times New Roman" w:hAnsi="Times New Roman"/>
          <w:sz w:val="28"/>
          <w:szCs w:val="28"/>
        </w:rPr>
        <w:t>.</w:t>
      </w:r>
    </w:p>
    <w:p w14:paraId="5B2355B0" w14:textId="77777777" w:rsidR="00562E09" w:rsidRDefault="00122C9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Региональный проект </w:t>
      </w:r>
      <w:r w:rsidR="00562E09" w:rsidRPr="00562E09">
        <w:rPr>
          <w:rFonts w:ascii="Times New Roman" w:hAnsi="Times New Roman"/>
          <w:i/>
          <w:iCs/>
          <w:sz w:val="28"/>
          <w:szCs w:val="28"/>
        </w:rPr>
        <w:t>«Современная школа»</w:t>
      </w:r>
      <w:r w:rsidR="001870D4">
        <w:rPr>
          <w:rFonts w:ascii="Times New Roman" w:hAnsi="Times New Roman"/>
          <w:i/>
          <w:iCs/>
          <w:sz w:val="28"/>
          <w:szCs w:val="28"/>
        </w:rPr>
        <w:t>:</w:t>
      </w:r>
    </w:p>
    <w:p w14:paraId="759B2796" w14:textId="2443A7C8" w:rsidR="001C697A" w:rsidRDefault="00861D5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7A">
        <w:rPr>
          <w:rFonts w:ascii="Times New Roman" w:hAnsi="Times New Roman" w:cs="Times New Roman"/>
          <w:sz w:val="28"/>
          <w:szCs w:val="28"/>
        </w:rPr>
        <w:t>о</w:t>
      </w:r>
      <w:r w:rsidR="001870D4" w:rsidRPr="001C697A">
        <w:rPr>
          <w:rFonts w:ascii="Times New Roman" w:hAnsi="Times New Roman" w:cs="Times New Roman"/>
          <w:sz w:val="28"/>
          <w:szCs w:val="28"/>
        </w:rPr>
        <w:t xml:space="preserve">существлено обеспечение деятельности центров образования цифрового и гуманитарного профилей </w:t>
      </w:r>
      <w:r w:rsidR="00A83E3B" w:rsidRPr="001C697A">
        <w:rPr>
          <w:rFonts w:ascii="Times New Roman" w:hAnsi="Times New Roman" w:cs="Times New Roman"/>
          <w:sz w:val="28"/>
          <w:szCs w:val="28"/>
        </w:rPr>
        <w:t>«</w:t>
      </w:r>
      <w:r w:rsidR="001870D4" w:rsidRPr="001C697A">
        <w:rPr>
          <w:rFonts w:ascii="Times New Roman" w:hAnsi="Times New Roman" w:cs="Times New Roman"/>
          <w:sz w:val="28"/>
          <w:szCs w:val="28"/>
        </w:rPr>
        <w:t>Точки роста</w:t>
      </w:r>
      <w:r w:rsidR="00A83E3B" w:rsidRPr="001C697A">
        <w:rPr>
          <w:rFonts w:ascii="Times New Roman" w:hAnsi="Times New Roman" w:cs="Times New Roman"/>
          <w:sz w:val="28"/>
          <w:szCs w:val="28"/>
        </w:rPr>
        <w:t>»</w:t>
      </w:r>
      <w:r w:rsidR="007A3CC8">
        <w:rPr>
          <w:rFonts w:ascii="Times New Roman" w:hAnsi="Times New Roman" w:cs="Times New Roman"/>
          <w:sz w:val="28"/>
          <w:szCs w:val="28"/>
        </w:rPr>
        <w:t>,</w:t>
      </w:r>
      <w:r w:rsidR="00C94AA7">
        <w:rPr>
          <w:rFonts w:ascii="Times New Roman" w:hAnsi="Times New Roman" w:cs="Times New Roman"/>
          <w:sz w:val="28"/>
          <w:szCs w:val="28"/>
        </w:rPr>
        <w:t xml:space="preserve"> </w:t>
      </w:r>
      <w:r w:rsidR="007A3CC8" w:rsidRPr="00AF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центров образования естественно-научной и технологической направленностей</w:t>
      </w:r>
      <w:r w:rsidR="00C9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E3B" w:rsidRPr="001C697A">
        <w:rPr>
          <w:rFonts w:ascii="Times New Roman" w:hAnsi="Times New Roman" w:cs="Times New Roman"/>
          <w:sz w:val="28"/>
          <w:szCs w:val="28"/>
        </w:rPr>
        <w:t xml:space="preserve">(МКОУ </w:t>
      </w:r>
      <w:r w:rsidRPr="001C697A">
        <w:rPr>
          <w:rFonts w:ascii="Times New Roman" w:hAnsi="Times New Roman" w:cs="Times New Roman"/>
          <w:sz w:val="28"/>
          <w:szCs w:val="28"/>
        </w:rPr>
        <w:t>СОШ №2,</w:t>
      </w:r>
      <w:r w:rsidR="00A83E3B" w:rsidRPr="001C697A">
        <w:rPr>
          <w:rFonts w:ascii="Times New Roman" w:hAnsi="Times New Roman" w:cs="Times New Roman"/>
          <w:sz w:val="28"/>
          <w:szCs w:val="28"/>
        </w:rPr>
        <w:t xml:space="preserve"> МКОУ</w:t>
      </w:r>
      <w:r w:rsidRPr="001C697A">
        <w:rPr>
          <w:rFonts w:ascii="Times New Roman" w:hAnsi="Times New Roman" w:cs="Times New Roman"/>
          <w:sz w:val="28"/>
          <w:szCs w:val="28"/>
        </w:rPr>
        <w:t xml:space="preserve"> СОШ №4,</w:t>
      </w:r>
      <w:r w:rsidR="00A83E3B" w:rsidRPr="001C697A">
        <w:rPr>
          <w:rFonts w:ascii="Times New Roman" w:hAnsi="Times New Roman" w:cs="Times New Roman"/>
          <w:sz w:val="28"/>
          <w:szCs w:val="28"/>
        </w:rPr>
        <w:t xml:space="preserve"> МКОУ</w:t>
      </w:r>
      <w:r w:rsidRPr="001C697A">
        <w:rPr>
          <w:rFonts w:ascii="Times New Roman" w:hAnsi="Times New Roman" w:cs="Times New Roman"/>
          <w:sz w:val="28"/>
          <w:szCs w:val="28"/>
        </w:rPr>
        <w:t xml:space="preserve"> СОШ №7, </w:t>
      </w:r>
      <w:r w:rsidR="00A83E3B" w:rsidRPr="001C697A">
        <w:rPr>
          <w:rFonts w:ascii="Times New Roman" w:hAnsi="Times New Roman" w:cs="Times New Roman"/>
          <w:sz w:val="28"/>
          <w:szCs w:val="28"/>
        </w:rPr>
        <w:t xml:space="preserve">МКОУ </w:t>
      </w:r>
      <w:r w:rsidRPr="001C697A">
        <w:rPr>
          <w:rFonts w:ascii="Times New Roman" w:hAnsi="Times New Roman" w:cs="Times New Roman"/>
          <w:sz w:val="28"/>
          <w:szCs w:val="28"/>
        </w:rPr>
        <w:t>СОШ №8,</w:t>
      </w:r>
      <w:r w:rsidR="00A83E3B" w:rsidRPr="001C697A">
        <w:rPr>
          <w:rFonts w:ascii="Times New Roman" w:hAnsi="Times New Roman" w:cs="Times New Roman"/>
          <w:sz w:val="28"/>
          <w:szCs w:val="28"/>
        </w:rPr>
        <w:t xml:space="preserve"> МКОУ</w:t>
      </w:r>
      <w:r w:rsidRPr="001C697A">
        <w:rPr>
          <w:rFonts w:ascii="Times New Roman" w:hAnsi="Times New Roman" w:cs="Times New Roman"/>
          <w:sz w:val="28"/>
          <w:szCs w:val="28"/>
        </w:rPr>
        <w:t xml:space="preserve"> СОШ №9,</w:t>
      </w:r>
      <w:r w:rsidR="00A83E3B" w:rsidRPr="001C697A">
        <w:rPr>
          <w:rFonts w:ascii="Times New Roman" w:hAnsi="Times New Roman" w:cs="Times New Roman"/>
          <w:sz w:val="28"/>
          <w:szCs w:val="28"/>
        </w:rPr>
        <w:t xml:space="preserve"> МКОУ</w:t>
      </w:r>
      <w:r w:rsidRPr="001C697A">
        <w:rPr>
          <w:rFonts w:ascii="Times New Roman" w:hAnsi="Times New Roman" w:cs="Times New Roman"/>
          <w:sz w:val="28"/>
          <w:szCs w:val="28"/>
        </w:rPr>
        <w:t xml:space="preserve"> СОШ №12</w:t>
      </w:r>
      <w:r w:rsidR="00A83E3B" w:rsidRPr="001C697A">
        <w:rPr>
          <w:rFonts w:ascii="Times New Roman" w:hAnsi="Times New Roman" w:cs="Times New Roman"/>
          <w:sz w:val="28"/>
          <w:szCs w:val="28"/>
        </w:rPr>
        <w:t>) на сумму 7</w:t>
      </w:r>
      <w:r w:rsidR="00DB784C">
        <w:rPr>
          <w:rFonts w:ascii="Times New Roman" w:hAnsi="Times New Roman" w:cs="Times New Roman"/>
          <w:sz w:val="28"/>
          <w:szCs w:val="28"/>
        </w:rPr>
        <w:t xml:space="preserve"> </w:t>
      </w:r>
      <w:r w:rsidR="00A83E3B" w:rsidRPr="001C697A">
        <w:rPr>
          <w:rFonts w:ascii="Times New Roman" w:hAnsi="Times New Roman" w:cs="Times New Roman"/>
          <w:sz w:val="28"/>
          <w:szCs w:val="28"/>
        </w:rPr>
        <w:t>086,39 тыс. руб</w:t>
      </w:r>
      <w:r w:rsidR="00DB784C">
        <w:rPr>
          <w:rFonts w:ascii="Times New Roman" w:hAnsi="Times New Roman" w:cs="Times New Roman"/>
          <w:sz w:val="28"/>
          <w:szCs w:val="28"/>
        </w:rPr>
        <w:t>лей</w:t>
      </w:r>
      <w:r w:rsidR="001C697A">
        <w:rPr>
          <w:rFonts w:ascii="Times New Roman" w:hAnsi="Times New Roman" w:cs="Times New Roman"/>
          <w:sz w:val="28"/>
          <w:szCs w:val="28"/>
        </w:rPr>
        <w:t>.</w:t>
      </w:r>
    </w:p>
    <w:p w14:paraId="5C4A9FD9" w14:textId="77777777" w:rsidR="00965320" w:rsidRPr="007942E7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697A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1C697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1C697A">
        <w:rPr>
          <w:rFonts w:ascii="Times New Roman" w:hAnsi="Times New Roman" w:cs="Times New Roman"/>
          <w:sz w:val="28"/>
          <w:szCs w:val="28"/>
          <w:lang w:eastAsia="zh-CN"/>
        </w:rPr>
        <w:t>. Национальный проект «Демография</w:t>
      </w:r>
      <w:r w:rsidRPr="007942E7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14:paraId="35E33980" w14:textId="77777777" w:rsidR="00965320" w:rsidRDefault="00122C9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Региональный проект </w:t>
      </w:r>
      <w:r w:rsidR="00965320" w:rsidRPr="007942E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«Финансовая</w:t>
      </w:r>
      <w:r w:rsidR="00965320" w:rsidRPr="006D592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поддержка семей при рождении детей»</w:t>
      </w:r>
      <w:r w:rsidR="0096532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</w:p>
    <w:p w14:paraId="6921AC07" w14:textId="77777777" w:rsidR="00965320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592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осуществлены следующие социальные выплаты: </w:t>
      </w:r>
    </w:p>
    <w:p w14:paraId="4BD18227" w14:textId="55B12BEF" w:rsidR="00965320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592B">
        <w:rPr>
          <w:rFonts w:ascii="Times New Roman" w:hAnsi="Times New Roman" w:cs="Times New Roman"/>
          <w:color w:val="050505"/>
          <w:sz w:val="28"/>
          <w:szCs w:val="28"/>
        </w:rPr>
        <w:t>- ежемесячная выплата в связи с рождением (усыновлением) первого ребенка выплачена 26</w:t>
      </w:r>
      <w:r w:rsidR="004C665E">
        <w:rPr>
          <w:rFonts w:ascii="Times New Roman" w:hAnsi="Times New Roman" w:cs="Times New Roman"/>
          <w:color w:val="050505"/>
          <w:sz w:val="28"/>
          <w:szCs w:val="28"/>
        </w:rPr>
        <w:t>4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получателям на </w:t>
      </w:r>
      <w:r w:rsidRPr="006D592B">
        <w:rPr>
          <w:rFonts w:ascii="Times New Roman" w:hAnsi="Times New Roman" w:cs="Times New Roman"/>
          <w:color w:val="050505"/>
          <w:sz w:val="28"/>
          <w:szCs w:val="28"/>
        </w:rPr>
        <w:t xml:space="preserve">сумму </w:t>
      </w:r>
      <w:r w:rsidR="004C665E">
        <w:rPr>
          <w:rFonts w:ascii="Times New Roman" w:hAnsi="Times New Roman" w:cs="Times New Roman"/>
          <w:color w:val="050505"/>
          <w:sz w:val="28"/>
          <w:szCs w:val="28"/>
        </w:rPr>
        <w:t>34</w:t>
      </w:r>
      <w:r w:rsidR="00DB784C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4C665E">
        <w:rPr>
          <w:rFonts w:ascii="Times New Roman" w:hAnsi="Times New Roman" w:cs="Times New Roman"/>
          <w:color w:val="050505"/>
          <w:sz w:val="28"/>
          <w:szCs w:val="28"/>
        </w:rPr>
        <w:t>698,52</w:t>
      </w:r>
      <w:r w:rsidR="00DB784C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тыс. </w:t>
      </w:r>
      <w:r w:rsidRPr="006D592B">
        <w:rPr>
          <w:rFonts w:ascii="Times New Roman" w:hAnsi="Times New Roman" w:cs="Times New Roman"/>
          <w:color w:val="050505"/>
          <w:sz w:val="28"/>
          <w:szCs w:val="28"/>
        </w:rPr>
        <w:t>рублей;</w:t>
      </w:r>
    </w:p>
    <w:p w14:paraId="3F7AE471" w14:textId="07D5550B" w:rsidR="00965320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592B">
        <w:rPr>
          <w:rFonts w:ascii="Times New Roman" w:hAnsi="Times New Roman" w:cs="Times New Roman"/>
          <w:sz w:val="28"/>
          <w:szCs w:val="28"/>
        </w:rPr>
        <w:t xml:space="preserve">- ежемесячная денежная выплата нуждающимся в поддержке семьям, назначаемой в случае рождения в них после 31 декабря 2012 года третьего </w:t>
      </w:r>
      <w:r w:rsidRPr="006D592B">
        <w:rPr>
          <w:rFonts w:ascii="Times New Roman" w:hAnsi="Times New Roman" w:cs="Times New Roman"/>
          <w:sz w:val="28"/>
          <w:szCs w:val="28"/>
        </w:rPr>
        <w:lastRenderedPageBreak/>
        <w:t>ребенка или последующих детей до достижения ребенком возраста трех лет 2</w:t>
      </w:r>
      <w:r w:rsidR="004C665E">
        <w:rPr>
          <w:rFonts w:ascii="Times New Roman" w:hAnsi="Times New Roman" w:cs="Times New Roman"/>
          <w:sz w:val="28"/>
          <w:szCs w:val="28"/>
        </w:rPr>
        <w:t>20</w:t>
      </w:r>
      <w:r w:rsidRPr="006D592B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4C665E">
        <w:rPr>
          <w:rFonts w:ascii="Times New Roman" w:hAnsi="Times New Roman" w:cs="Times New Roman"/>
          <w:sz w:val="28"/>
          <w:szCs w:val="28"/>
        </w:rPr>
        <w:t>32</w:t>
      </w:r>
      <w:r w:rsidR="00DB784C">
        <w:rPr>
          <w:rFonts w:ascii="Times New Roman" w:hAnsi="Times New Roman" w:cs="Times New Roman"/>
          <w:sz w:val="28"/>
          <w:szCs w:val="28"/>
        </w:rPr>
        <w:t xml:space="preserve"> </w:t>
      </w:r>
      <w:r w:rsidR="004C665E">
        <w:rPr>
          <w:rFonts w:ascii="Times New Roman" w:hAnsi="Times New Roman" w:cs="Times New Roman"/>
          <w:sz w:val="28"/>
          <w:szCs w:val="28"/>
        </w:rPr>
        <w:t>768,51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6D592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B784C">
        <w:rPr>
          <w:rFonts w:ascii="Times New Roman" w:hAnsi="Times New Roman" w:cs="Times New Roman"/>
          <w:sz w:val="28"/>
          <w:szCs w:val="28"/>
        </w:rPr>
        <w:t>.</w:t>
      </w:r>
    </w:p>
    <w:p w14:paraId="689A8775" w14:textId="77777777" w:rsidR="003A2DAE" w:rsidRPr="00D84D1E" w:rsidRDefault="00BF65A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942E7"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Pr="007942E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7942E7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D84D1E">
        <w:rPr>
          <w:rFonts w:ascii="Times New Roman" w:hAnsi="Times New Roman" w:cs="Times New Roman"/>
          <w:sz w:val="28"/>
          <w:szCs w:val="28"/>
          <w:lang w:eastAsia="zh-CN"/>
        </w:rPr>
        <w:t>Национальный проект «Культура»</w:t>
      </w:r>
    </w:p>
    <w:p w14:paraId="0B4B8D7E" w14:textId="1E2C4B55" w:rsidR="0014351B" w:rsidRPr="0014351B" w:rsidRDefault="00122C9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3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Региональный проект </w:t>
      </w:r>
      <w:r w:rsidR="003A2DAE" w:rsidRPr="00143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«Культурная среда»</w:t>
      </w:r>
      <w:r w:rsidR="00DB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E4434">
        <w:rPr>
          <w:rFonts w:ascii="Times New Roman" w:hAnsi="Times New Roman"/>
          <w:sz w:val="28"/>
          <w:szCs w:val="28"/>
        </w:rPr>
        <w:t>(</w:t>
      </w:r>
      <w:r w:rsidR="00FE4434" w:rsidRPr="006B4647">
        <w:rPr>
          <w:rFonts w:ascii="Times New Roman" w:hAnsi="Times New Roman"/>
          <w:sz w:val="28"/>
          <w:szCs w:val="28"/>
        </w:rPr>
        <w:t>Проведение капитального ремонта муниципального бюджетного учреждения дополнительного образования в сфере культуры</w:t>
      </w:r>
      <w:r w:rsidR="00FE4434">
        <w:rPr>
          <w:rFonts w:ascii="Times New Roman" w:hAnsi="Times New Roman"/>
          <w:sz w:val="28"/>
          <w:szCs w:val="28"/>
        </w:rPr>
        <w:t>)</w:t>
      </w:r>
      <w:r w:rsidR="003A2DAE" w:rsidRPr="00143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6C7FC328" w14:textId="16E3DC48" w:rsidR="003A2DAE" w:rsidRPr="00D84D1E" w:rsidRDefault="0014351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4351B">
        <w:rPr>
          <w:rFonts w:ascii="Times New Roman" w:hAnsi="Times New Roman" w:cs="Times New Roman"/>
          <w:sz w:val="28"/>
          <w:szCs w:val="28"/>
        </w:rPr>
        <w:t>отремонтирова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4351B">
        <w:rPr>
          <w:rFonts w:ascii="Times New Roman" w:hAnsi="Times New Roman" w:cs="Times New Roman"/>
          <w:sz w:val="28"/>
          <w:szCs w:val="28"/>
        </w:rPr>
        <w:t xml:space="preserve"> здания двух филиалов детской школы искусств, в сёлах Дмитриевское и Преградное.</w:t>
      </w:r>
      <w:r w:rsidR="00DB784C">
        <w:rPr>
          <w:rFonts w:ascii="Times New Roman" w:hAnsi="Times New Roman" w:cs="Times New Roman"/>
          <w:sz w:val="28"/>
          <w:szCs w:val="28"/>
        </w:rPr>
        <w:t xml:space="preserve"> </w:t>
      </w:r>
      <w:r w:rsidRPr="0014351B">
        <w:rPr>
          <w:rFonts w:ascii="Times New Roman" w:hAnsi="Times New Roman" w:cs="Times New Roman"/>
          <w:sz w:val="28"/>
          <w:szCs w:val="28"/>
        </w:rPr>
        <w:t>Выполнены работы по замене кровли, оконных и дверных блоков, инженерных сетей, проведена отделка фасадов и внутренних помещений, ремонт входов в здания, а также оборудованы современные санитарные комнаты. На данные виды работ было выделено 8</w:t>
      </w:r>
      <w:r w:rsidR="00DB784C">
        <w:rPr>
          <w:rFonts w:ascii="Times New Roman" w:hAnsi="Times New Roman" w:cs="Times New Roman"/>
          <w:sz w:val="28"/>
          <w:szCs w:val="28"/>
        </w:rPr>
        <w:t xml:space="preserve"> </w:t>
      </w:r>
      <w:r w:rsidRPr="001435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29,35тыс.</w:t>
      </w:r>
      <w:r w:rsidRPr="0014351B">
        <w:rPr>
          <w:rFonts w:ascii="Times New Roman" w:hAnsi="Times New Roman" w:cs="Times New Roman"/>
          <w:sz w:val="28"/>
          <w:szCs w:val="28"/>
        </w:rPr>
        <w:t xml:space="preserve"> руб</w:t>
      </w:r>
      <w:r w:rsidR="00A93AFE">
        <w:rPr>
          <w:rFonts w:ascii="Times New Roman" w:hAnsi="Times New Roman" w:cs="Times New Roman"/>
          <w:sz w:val="28"/>
          <w:szCs w:val="28"/>
        </w:rPr>
        <w:t>лей.</w:t>
      </w:r>
    </w:p>
    <w:p w14:paraId="7C6ED20F" w14:textId="77777777" w:rsidR="00F841DB" w:rsidRPr="00D84D1E" w:rsidRDefault="00BF65A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4D1E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Pr="00D84D1E">
        <w:rPr>
          <w:rFonts w:ascii="Times New Roman" w:hAnsi="Times New Roman" w:cs="Times New Roman"/>
          <w:sz w:val="28"/>
          <w:szCs w:val="28"/>
          <w:lang w:eastAsia="zh-CN"/>
        </w:rPr>
        <w:t>. Национальный проект «Экология»</w:t>
      </w:r>
    </w:p>
    <w:p w14:paraId="427D8575" w14:textId="77777777" w:rsidR="00BF65A1" w:rsidRDefault="00122C9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Региональный проект </w:t>
      </w:r>
      <w:r w:rsidR="00BF65A1" w:rsidRPr="00D84D1E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«</w:t>
      </w:r>
      <w:r w:rsidR="004F3763" w:rsidRPr="00D84D1E">
        <w:rPr>
          <w:rFonts w:ascii="Times New Roman" w:hAnsi="Times New Roman" w:cs="Times New Roman"/>
          <w:i/>
          <w:iCs/>
          <w:sz w:val="28"/>
          <w:szCs w:val="28"/>
        </w:rPr>
        <w:t>Комплексная</w:t>
      </w:r>
      <w:r w:rsidR="004F3763" w:rsidRPr="004F3763">
        <w:rPr>
          <w:rFonts w:ascii="Times New Roman" w:hAnsi="Times New Roman" w:cs="Times New Roman"/>
          <w:i/>
          <w:iCs/>
          <w:sz w:val="28"/>
          <w:szCs w:val="28"/>
        </w:rPr>
        <w:t xml:space="preserve"> система обращения с твердыми коммунальными отходами</w:t>
      </w:r>
      <w:r w:rsidR="004F3763">
        <w:rPr>
          <w:rFonts w:ascii="Times New Roman" w:hAnsi="Times New Roman" w:cs="Times New Roman"/>
          <w:i/>
          <w:iCs/>
          <w:sz w:val="28"/>
          <w:szCs w:val="28"/>
        </w:rPr>
        <w:t>»:</w:t>
      </w:r>
    </w:p>
    <w:p w14:paraId="6475A4A8" w14:textId="5D5CEF94" w:rsidR="004F3763" w:rsidRPr="00176035" w:rsidRDefault="004F3763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F3763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лено 15</w:t>
      </w:r>
      <w:r w:rsidRPr="004F3763">
        <w:rPr>
          <w:rFonts w:ascii="Times New Roman" w:hAnsi="Times New Roman" w:cs="Times New Roman"/>
          <w:sz w:val="28"/>
          <w:szCs w:val="28"/>
        </w:rPr>
        <w:t xml:space="preserve"> контейнеров для раздельного накопления твердых </w:t>
      </w:r>
      <w:r w:rsidRPr="00176035">
        <w:rPr>
          <w:rFonts w:ascii="Times New Roman" w:hAnsi="Times New Roman" w:cs="Times New Roman"/>
          <w:sz w:val="28"/>
          <w:szCs w:val="28"/>
        </w:rPr>
        <w:t>коммунальных отходов на сумму 2</w:t>
      </w:r>
      <w:r w:rsidR="00B378C1">
        <w:rPr>
          <w:rFonts w:ascii="Times New Roman" w:hAnsi="Times New Roman" w:cs="Times New Roman"/>
          <w:sz w:val="28"/>
          <w:szCs w:val="28"/>
        </w:rPr>
        <w:t>49,53</w:t>
      </w:r>
      <w:r w:rsidRPr="0017603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93AFE">
        <w:rPr>
          <w:rFonts w:ascii="Times New Roman" w:hAnsi="Times New Roman" w:cs="Times New Roman"/>
          <w:sz w:val="28"/>
          <w:szCs w:val="28"/>
        </w:rPr>
        <w:t>лей.</w:t>
      </w:r>
    </w:p>
    <w:p w14:paraId="103AA1FE" w14:textId="77777777" w:rsidR="00BF65A1" w:rsidRPr="00176035" w:rsidRDefault="00BF65A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35">
        <w:rPr>
          <w:rFonts w:ascii="Times New Roman" w:hAnsi="Times New Roman" w:cs="Times New Roman"/>
          <w:sz w:val="28"/>
          <w:szCs w:val="28"/>
          <w:lang w:val="en-US" w:eastAsia="zh-CN"/>
        </w:rPr>
        <w:t>V</w:t>
      </w:r>
      <w:r w:rsidRPr="00176035">
        <w:rPr>
          <w:rFonts w:ascii="Times New Roman" w:hAnsi="Times New Roman" w:cs="Times New Roman"/>
          <w:sz w:val="28"/>
          <w:szCs w:val="28"/>
          <w:lang w:eastAsia="zh-CN"/>
        </w:rPr>
        <w:t>. Национальный проект «</w:t>
      </w:r>
      <w:r w:rsidRPr="00176035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Pr="00176035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14:paraId="34654266" w14:textId="04B37340" w:rsidR="00176035" w:rsidRDefault="00122C9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7603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Региональный проект </w:t>
      </w:r>
      <w:r w:rsidR="004F3763" w:rsidRPr="00176035">
        <w:rPr>
          <w:rFonts w:ascii="Times New Roman" w:eastAsia="Calibri" w:hAnsi="Times New Roman" w:cs="Times New Roman"/>
          <w:i/>
          <w:iCs/>
          <w:sz w:val="28"/>
          <w:szCs w:val="28"/>
        </w:rPr>
        <w:t>«Формирование комфортной городской среды»</w:t>
      </w:r>
      <w:r w:rsidR="00C95426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2BB11494" w14:textId="754CE323" w:rsidR="009F6290" w:rsidRPr="009F6290" w:rsidRDefault="00176035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  <w:u w:val="double"/>
          <w:lang w:bidi="ru-RU"/>
        </w:rPr>
      </w:pPr>
      <w:r w:rsidRPr="00A93AFE">
        <w:rPr>
          <w:rFonts w:ascii="Times New Roman" w:hAnsi="Times New Roman" w:cs="Times New Roman"/>
          <w:sz w:val="28"/>
          <w:szCs w:val="28"/>
        </w:rPr>
        <w:t>во исполнение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являющихся приложением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</w:t>
      </w:r>
      <w:r w:rsidR="005250FF" w:rsidRPr="00A93AF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93AFE">
        <w:rPr>
          <w:rFonts w:ascii="Times New Roman" w:hAnsi="Times New Roman" w:cs="Times New Roman"/>
          <w:sz w:val="28"/>
          <w:szCs w:val="28"/>
        </w:rPr>
        <w:t>Ф</w:t>
      </w:r>
      <w:r w:rsidR="005250FF" w:rsidRPr="00A93AFE">
        <w:rPr>
          <w:rFonts w:ascii="Times New Roman" w:hAnsi="Times New Roman" w:cs="Times New Roman"/>
          <w:sz w:val="28"/>
          <w:szCs w:val="28"/>
        </w:rPr>
        <w:t>едерации</w:t>
      </w:r>
      <w:r w:rsidRPr="00A93AFE">
        <w:rPr>
          <w:rFonts w:ascii="Times New Roman" w:hAnsi="Times New Roman" w:cs="Times New Roman"/>
          <w:sz w:val="28"/>
          <w:szCs w:val="28"/>
        </w:rPr>
        <w:t xml:space="preserve"> от 30</w:t>
      </w:r>
      <w:r w:rsidR="00A93AF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93AFE">
        <w:rPr>
          <w:rFonts w:ascii="Times New Roman" w:hAnsi="Times New Roman" w:cs="Times New Roman"/>
          <w:sz w:val="28"/>
          <w:szCs w:val="28"/>
        </w:rPr>
        <w:t xml:space="preserve">2017 </w:t>
      </w:r>
      <w:r w:rsidR="005250FF" w:rsidRPr="00A93AF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93AFE">
        <w:rPr>
          <w:rFonts w:ascii="Times New Roman" w:hAnsi="Times New Roman" w:cs="Times New Roman"/>
          <w:sz w:val="28"/>
          <w:szCs w:val="28"/>
        </w:rPr>
        <w:t>№1710</w:t>
      </w:r>
      <w:r w:rsidR="005250FF" w:rsidRPr="00A93AFE">
        <w:rPr>
          <w:rFonts w:ascii="Times New Roman" w:hAnsi="Times New Roman" w:cs="Times New Roman"/>
          <w:sz w:val="28"/>
          <w:szCs w:val="28"/>
        </w:rPr>
        <w:t>,</w:t>
      </w:r>
      <w:r w:rsidR="00A93AFE" w:rsidRPr="00A93AFE">
        <w:rPr>
          <w:rFonts w:ascii="Times New Roman" w:hAnsi="Times New Roman" w:cs="Times New Roman"/>
          <w:sz w:val="28"/>
          <w:szCs w:val="28"/>
        </w:rPr>
        <w:t xml:space="preserve"> </w:t>
      </w:r>
      <w:r w:rsidR="009F6290" w:rsidRPr="00A93AFE">
        <w:rPr>
          <w:rFonts w:ascii="Times New Roman" w:hAnsi="Times New Roman" w:cs="Times New Roman"/>
          <w:sz w:val="28"/>
          <w:szCs w:val="28"/>
        </w:rPr>
        <w:t xml:space="preserve">во 2 квартале 2021 года в период с 26 апреля по 30 мая проведено </w:t>
      </w:r>
      <w:r w:rsidR="009F6290" w:rsidRPr="00A93AFE">
        <w:rPr>
          <w:rFonts w:ascii="Times New Roman" w:hAnsi="Times New Roman" w:cs="Times New Roman"/>
          <w:bCs/>
          <w:sz w:val="28"/>
          <w:szCs w:val="28"/>
          <w:lang w:bidi="ru-RU"/>
        </w:rPr>
        <w:t>рейтинговое голосование по определению</w:t>
      </w:r>
      <w:r w:rsidR="009F6290" w:rsidRPr="00A93AFE">
        <w:rPr>
          <w:rFonts w:ascii="Times New Roman" w:hAnsi="Times New Roman" w:cs="Times New Roman"/>
          <w:bCs/>
          <w:sz w:val="28"/>
          <w:szCs w:val="26"/>
          <w:lang w:bidi="ru-RU"/>
        </w:rPr>
        <w:t xml:space="preserve"> объектов благоустройства на 2022 год. По итогам рейтингового голосования победителем признана общественная территория «Парк по ул. Заводской в селе Красногвардейское». Для возможного дальнейшего участия в государственных программах, проведена работа по подготовке дизайн-проекта на соответствующую территорию, разработана сметная документация, проведена </w:t>
      </w:r>
      <w:r w:rsidR="009F6290" w:rsidRPr="00A93AFE">
        <w:rPr>
          <w:rFonts w:ascii="Times New Roman" w:hAnsi="Times New Roman" w:cs="Times New Roman"/>
          <w:bCs/>
          <w:iCs/>
          <w:sz w:val="28"/>
          <w:szCs w:val="26"/>
          <w:lang w:bidi="ru-RU"/>
        </w:rPr>
        <w:t>проверка правильности применения расценок, индексов и методологии выполнения сметной документации. Сметная стоимость выполнения работ по благоустройству данного объекта в ценах 4 кв</w:t>
      </w:r>
      <w:r w:rsidR="00C95426">
        <w:rPr>
          <w:rFonts w:ascii="Times New Roman" w:hAnsi="Times New Roman" w:cs="Times New Roman"/>
          <w:bCs/>
          <w:iCs/>
          <w:sz w:val="28"/>
          <w:szCs w:val="26"/>
          <w:lang w:bidi="ru-RU"/>
        </w:rPr>
        <w:t>артала</w:t>
      </w:r>
      <w:r w:rsidR="009F6290" w:rsidRPr="00A93AFE">
        <w:rPr>
          <w:rFonts w:ascii="Times New Roman" w:hAnsi="Times New Roman" w:cs="Times New Roman"/>
          <w:bCs/>
          <w:iCs/>
          <w:sz w:val="28"/>
          <w:szCs w:val="26"/>
          <w:lang w:bidi="ru-RU"/>
        </w:rPr>
        <w:t xml:space="preserve"> 2021 года составляет 99 761,35 тыс. рублей.</w:t>
      </w:r>
    </w:p>
    <w:p w14:paraId="436F3D38" w14:textId="77777777" w:rsidR="009F6290" w:rsidRDefault="009F629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7"/>
    <w:p w14:paraId="1D8C63D0" w14:textId="77777777" w:rsidR="00397EB2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37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Сведения о степени соответствия запланированных</w:t>
      </w:r>
      <w:r w:rsidRPr="00651A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достигнутых значений индикаторов достижения целей муниципальных программ и показателей решения задач подпрограм</w:t>
      </w:r>
      <w:r w:rsidR="00076C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 муниципальных программ за 2021</w:t>
      </w:r>
      <w:r w:rsidRPr="00651A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год.</w:t>
      </w:r>
    </w:p>
    <w:p w14:paraId="2DDDED91" w14:textId="21B2B0C0" w:rsidR="00397EB2" w:rsidRPr="00397EB2" w:rsidRDefault="00397EB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муниципальных программ характеризуют 43 целевых индикатора, решение задач</w:t>
      </w:r>
      <w:r w:rsidR="00C9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E10F8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характеризует 91 показатель решения задач подпрограмм.</w:t>
      </w:r>
    </w:p>
    <w:p w14:paraId="35EFA6B3" w14:textId="172C9A4E" w:rsidR="00FE6E57" w:rsidRPr="00FE6E57" w:rsidRDefault="00FE6E5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Согласно годовым</w:t>
      </w:r>
      <w:r w:rsidR="00A9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отчетам о ходе реализации муниципальных программ</w:t>
      </w:r>
      <w:r w:rsidR="00CE2C40">
        <w:rPr>
          <w:rFonts w:ascii="Times New Roman" w:hAnsi="Times New Roman" w:cs="Times New Roman"/>
          <w:sz w:val="28"/>
          <w:szCs w:val="28"/>
        </w:rPr>
        <w:t>,</w:t>
      </w:r>
      <w:r w:rsidR="00A93AFE">
        <w:rPr>
          <w:rFonts w:ascii="Times New Roman" w:hAnsi="Times New Roman" w:cs="Times New Roman"/>
          <w:sz w:val="28"/>
          <w:szCs w:val="28"/>
        </w:rPr>
        <w:t xml:space="preserve"> </w:t>
      </w:r>
      <w:r w:rsidR="00CE2C40">
        <w:rPr>
          <w:rFonts w:ascii="Times New Roman" w:hAnsi="Times New Roman" w:cs="Times New Roman"/>
          <w:sz w:val="28"/>
          <w:szCs w:val="28"/>
        </w:rPr>
        <w:lastRenderedPageBreak/>
        <w:t>представленных ответственными исполнителями</w:t>
      </w:r>
      <w:r>
        <w:rPr>
          <w:rFonts w:ascii="Times New Roman" w:hAnsi="Times New Roman" w:cs="Times New Roman"/>
          <w:sz w:val="28"/>
          <w:szCs w:val="28"/>
        </w:rPr>
        <w:t>, в отчетном периоде не</w:t>
      </w:r>
      <w:r w:rsidR="00C9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 10 целевы</w:t>
      </w:r>
      <w:r w:rsidR="00E10F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E10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23,3 процента, по следующим муниципальным</w:t>
      </w:r>
      <w:r w:rsidR="00C9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программам:</w:t>
      </w:r>
    </w:p>
    <w:p w14:paraId="45DADE65" w14:textId="0C87FA17" w:rsidR="00965320" w:rsidRPr="00E66DF0" w:rsidRDefault="00181FD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5320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</w:t>
      </w:r>
      <w:r w:rsidR="0096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8" w:name="_Hlk103247192"/>
      <w:r w:rsidR="00CE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достигнут </w:t>
      </w:r>
      <w:r w:rsidR="00E6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2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="00E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</w:t>
      </w:r>
      <w:r w:rsidR="00CE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</w:t>
      </w:r>
      <w:r w:rsidR="0022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(50,0 процентов)</w:t>
      </w:r>
      <w:r w:rsidR="00965320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8"/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20" w:rsidRPr="0022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«Исполнение расходных обязательств Красногвардейского муниципального </w:t>
      </w:r>
      <w:r w:rsidR="00E66DF0" w:rsidRPr="0022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округа</w:t>
      </w:r>
      <w:r w:rsidR="00F02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Ставропольского края</w:t>
      </w:r>
      <w:r w:rsidR="00965320" w:rsidRPr="0022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E66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DF0" w:rsidRPr="006F5C77">
        <w:rPr>
          <w:rFonts w:ascii="Times New Roman" w:hAnsi="Times New Roman" w:cs="Times New Roman"/>
          <w:sz w:val="28"/>
          <w:szCs w:val="28"/>
        </w:rPr>
        <w:t xml:space="preserve">в связи с неисполнением бюджетных ассигнований за счет </w:t>
      </w:r>
      <w:r w:rsidR="00C95426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E66DF0" w:rsidRPr="006F5C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A3938">
        <w:rPr>
          <w:rFonts w:ascii="Times New Roman" w:hAnsi="Times New Roman" w:cs="Times New Roman"/>
          <w:sz w:val="28"/>
          <w:szCs w:val="28"/>
        </w:rPr>
        <w:t xml:space="preserve">со </w:t>
      </w:r>
      <w:r w:rsidR="00E66DF0" w:rsidRPr="006F5C77">
        <w:rPr>
          <w:rFonts w:ascii="Times New Roman" w:hAnsi="Times New Roman" w:cs="Times New Roman"/>
          <w:sz w:val="28"/>
          <w:szCs w:val="28"/>
        </w:rPr>
        <w:t>сроком выполнения работ в 2022 году</w:t>
      </w:r>
      <w:r w:rsidR="00455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29976" w14:textId="359A3BC6" w:rsidR="00181FDE" w:rsidRPr="00181FDE" w:rsidRDefault="00181FD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5320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="0096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достигнуто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</w:t>
      </w:r>
      <w:r w:rsidR="0022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 (66,</w:t>
      </w:r>
      <w:r w:rsidR="005B07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</w:t>
      </w:r>
      <w:r w:rsidR="00965320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22C1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22C1A">
        <w:rPr>
          <w:rFonts w:ascii="Times New Roman" w:hAnsi="Times New Roman" w:cs="Times New Roman"/>
          <w:i/>
          <w:iCs/>
          <w:kern w:val="28"/>
          <w:sz w:val="28"/>
          <w:szCs w:val="28"/>
        </w:rPr>
        <w:t>Количество посещений общедоступных (публичных) библиотек</w:t>
      </w:r>
      <w:r w:rsidRPr="00222C1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63DD0">
        <w:rPr>
          <w:rFonts w:ascii="Times New Roman" w:hAnsi="Times New Roman" w:cs="Times New Roman"/>
          <w:sz w:val="28"/>
          <w:szCs w:val="28"/>
        </w:rPr>
        <w:t>, в связи рекомендацией министерства культуры Ставропольского края на снижение показателя до 155836 посещ</w:t>
      </w:r>
      <w:r w:rsidRPr="00222C1A">
        <w:rPr>
          <w:rFonts w:ascii="Times New Roman" w:hAnsi="Times New Roman" w:cs="Times New Roman"/>
          <w:sz w:val="28"/>
          <w:szCs w:val="28"/>
        </w:rPr>
        <w:t>ений</w:t>
      </w:r>
      <w:r w:rsidR="00222C1A">
        <w:rPr>
          <w:rFonts w:ascii="Times New Roman" w:hAnsi="Times New Roman" w:cs="Times New Roman"/>
          <w:sz w:val="28"/>
          <w:szCs w:val="28"/>
        </w:rPr>
        <w:t xml:space="preserve"> и </w:t>
      </w:r>
      <w:r w:rsidRPr="00222C1A">
        <w:rPr>
          <w:rFonts w:ascii="Times New Roman" w:hAnsi="Times New Roman" w:cs="Times New Roman"/>
          <w:i/>
          <w:iCs/>
          <w:sz w:val="28"/>
          <w:szCs w:val="28"/>
        </w:rPr>
        <w:t>«Число детей, обучающихся в учреждениях дополнительного образования культуры»</w:t>
      </w:r>
      <w:r w:rsidRPr="00E07D58">
        <w:rPr>
          <w:rFonts w:ascii="Times New Roman" w:hAnsi="Times New Roman" w:cs="Times New Roman"/>
          <w:sz w:val="28"/>
          <w:szCs w:val="28"/>
        </w:rPr>
        <w:t xml:space="preserve">, в связи с уменьшением преподавательского состава (на </w:t>
      </w:r>
      <w:r w:rsidRPr="00181FDE">
        <w:rPr>
          <w:rFonts w:ascii="Times New Roman" w:hAnsi="Times New Roman" w:cs="Times New Roman"/>
          <w:sz w:val="28"/>
          <w:szCs w:val="28"/>
        </w:rPr>
        <w:t xml:space="preserve">заслуженный отдых ушли 2 преподавателя). </w:t>
      </w:r>
    </w:p>
    <w:p w14:paraId="2B163CBA" w14:textId="78F3E8D0" w:rsidR="00181FDE" w:rsidRPr="00181FDE" w:rsidRDefault="00181FD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5320" w:rsidRPr="0018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образования» </w:t>
      </w:r>
      <w:r w:rsidR="005B0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достигнуто 2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7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индикатора из 5 (40,0 процентов)</w:t>
      </w:r>
      <w:r w:rsidR="00965320" w:rsidRPr="0018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569F" w:rsidRPr="005B07E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B07E2">
        <w:rPr>
          <w:rFonts w:ascii="Times New Roman" w:hAnsi="Times New Roman" w:cs="Times New Roman"/>
          <w:i/>
          <w:iCs/>
          <w:sz w:val="28"/>
          <w:szCs w:val="28"/>
        </w:rPr>
        <w:t>Доля детей в возрасте от 1 года до 7 лет, охваченных различными формами дошкольного образования, в общей численности детей дошкольного возраста»</w:t>
      </w:r>
      <w:r w:rsidRPr="00463DD0">
        <w:rPr>
          <w:rFonts w:ascii="Times New Roman" w:hAnsi="Times New Roman" w:cs="Times New Roman"/>
          <w:sz w:val="28"/>
          <w:szCs w:val="28"/>
        </w:rPr>
        <w:t xml:space="preserve">, в связи </w:t>
      </w:r>
      <w:r>
        <w:rPr>
          <w:rFonts w:ascii="Times New Roman" w:hAnsi="Times New Roman"/>
          <w:sz w:val="28"/>
          <w:szCs w:val="28"/>
        </w:rPr>
        <w:t>с уменьшением контингента воспитанников в дошкольных образовательных учреждениях</w:t>
      </w:r>
      <w:r w:rsidR="005B07E2">
        <w:rPr>
          <w:rFonts w:ascii="Times New Roman" w:hAnsi="Times New Roman" w:cs="Times New Roman"/>
          <w:sz w:val="28"/>
          <w:szCs w:val="28"/>
        </w:rPr>
        <w:t xml:space="preserve"> и </w:t>
      </w:r>
      <w:r w:rsidRPr="005B07E2">
        <w:rPr>
          <w:rFonts w:ascii="Times New Roman" w:hAnsi="Times New Roman" w:cs="Times New Roman"/>
          <w:i/>
          <w:iCs/>
          <w:sz w:val="28"/>
          <w:szCs w:val="28"/>
        </w:rPr>
        <w:t>«Доля детей, охваченных дополнительным образованием, в общей численности детей в возрасте от 5–18 лет»</w:t>
      </w:r>
      <w:r w:rsidRPr="00463DD0">
        <w:rPr>
          <w:rFonts w:ascii="Times New Roman" w:hAnsi="Times New Roman" w:cs="Times New Roman"/>
          <w:sz w:val="28"/>
          <w:szCs w:val="28"/>
        </w:rPr>
        <w:t xml:space="preserve">, в связи </w:t>
      </w:r>
      <w:r>
        <w:rPr>
          <w:rFonts w:ascii="Times New Roman" w:hAnsi="Times New Roman"/>
          <w:sz w:val="28"/>
          <w:szCs w:val="28"/>
        </w:rPr>
        <w:t>с изменением системы учета детей, охваченных дополнительным образованием.</w:t>
      </w:r>
    </w:p>
    <w:p w14:paraId="0F2484F7" w14:textId="403768E7" w:rsidR="00F81DA7" w:rsidRDefault="00BA569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A569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BA5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экономики, малого и среднего бизнеса, улучшение инвестиционного климата</w:t>
      </w:r>
      <w:r w:rsidRPr="00BA569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0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достигнут 1 целевой индикатор из 11 (9,1 процентов)</w:t>
      </w:r>
      <w:r w:rsidR="005B07E2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E2">
        <w:rPr>
          <w:rFonts w:ascii="Times New Roman" w:hAnsi="Times New Roman" w:cs="Times New Roman"/>
          <w:i/>
          <w:iCs/>
          <w:sz w:val="28"/>
          <w:szCs w:val="28"/>
        </w:rPr>
        <w:t>«Оборот общественного питания»</w:t>
      </w:r>
      <w:r w:rsidRPr="006F5C77">
        <w:rPr>
          <w:rFonts w:ascii="Times New Roman" w:hAnsi="Times New Roman" w:cs="Times New Roman"/>
          <w:sz w:val="28"/>
          <w:szCs w:val="28"/>
        </w:rPr>
        <w:t xml:space="preserve">, в связи с введенными ограничениями из–за распространения новой коронавирусной инфекции </w:t>
      </w:r>
      <w:r w:rsidRPr="006F5C7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F5C77">
        <w:rPr>
          <w:rFonts w:ascii="Times New Roman" w:hAnsi="Times New Roman" w:cs="Times New Roman"/>
          <w:sz w:val="28"/>
          <w:szCs w:val="28"/>
        </w:rPr>
        <w:t>-2019.</w:t>
      </w:r>
    </w:p>
    <w:p w14:paraId="070D9F99" w14:textId="6F35EB5B" w:rsidR="0026714F" w:rsidRDefault="00F81DA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DA7">
        <w:rPr>
          <w:rFonts w:ascii="Times New Roman" w:eastAsia="Times New Roman" w:hAnsi="Times New Roman" w:cs="Times New Roman"/>
          <w:sz w:val="28"/>
          <w:szCs w:val="28"/>
          <w:lang w:eastAsia="zh-CN"/>
        </w:rPr>
        <w:t>5. «</w:t>
      </w:r>
      <w:r w:rsidRPr="00F81DA7">
        <w:rPr>
          <w:rFonts w:ascii="Times New Roman" w:hAnsi="Times New Roman" w:cs="Times New Roman"/>
          <w:sz w:val="28"/>
          <w:szCs w:val="28"/>
        </w:rPr>
        <w:t>Дорожная деятельность и обеспечение безопасности дорожного движения</w:t>
      </w:r>
      <w:r w:rsidRPr="00F81DA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0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достигнут 1 целевой индикатор из 3 (33,3 процента)</w:t>
      </w:r>
      <w:r w:rsidR="005B07E2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E2">
        <w:rPr>
          <w:rFonts w:ascii="Times New Roman" w:hAnsi="Times New Roman" w:cs="Times New Roman"/>
          <w:i/>
          <w:iCs/>
          <w:sz w:val="28"/>
          <w:szCs w:val="28"/>
        </w:rPr>
        <w:t>«Общая протяженность автомобильных дорог местного значения, соответствующих нормативным требованиям»</w:t>
      </w:r>
      <w:r>
        <w:rPr>
          <w:rFonts w:ascii="Times New Roman" w:hAnsi="Times New Roman" w:cs="Times New Roman"/>
          <w:sz w:val="28"/>
          <w:szCs w:val="28"/>
        </w:rPr>
        <w:t xml:space="preserve">, в связи с тем, что </w:t>
      </w:r>
      <w:r w:rsidRPr="00F21CC4">
        <w:rPr>
          <w:rFonts w:ascii="Times New Roman" w:hAnsi="Times New Roman" w:cs="Times New Roman"/>
          <w:sz w:val="28"/>
          <w:szCs w:val="28"/>
        </w:rPr>
        <w:t xml:space="preserve">в 2021 году субсидия дорожного фонда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21CC4">
        <w:rPr>
          <w:rFonts w:ascii="Times New Roman" w:hAnsi="Times New Roman" w:cs="Times New Roman"/>
          <w:sz w:val="28"/>
          <w:szCs w:val="28"/>
        </w:rPr>
        <w:t xml:space="preserve"> была освоена не в полном объеме. 9 электронных аукционов, были признанных несостоявшимися по причине отсутствия заявок на участие в закупочных процедурах.</w:t>
      </w:r>
    </w:p>
    <w:p w14:paraId="30B055F9" w14:textId="029304D0" w:rsidR="0026714F" w:rsidRDefault="0026714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6. «</w:t>
      </w:r>
      <w:r w:rsidRPr="0026714F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2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достигнут 1 целевой индикатор из 2 (50,0 процентов)</w:t>
      </w:r>
      <w:r w:rsidR="00ED2026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D2026">
        <w:rPr>
          <w:rFonts w:ascii="Times New Roman" w:hAnsi="Times New Roman" w:cs="Times New Roman"/>
          <w:i/>
          <w:iCs/>
          <w:sz w:val="28"/>
          <w:szCs w:val="28"/>
        </w:rPr>
        <w:t>Количество разработанных документов в области градостроительства и архитектуры»</w:t>
      </w:r>
      <w:r>
        <w:rPr>
          <w:rFonts w:ascii="Times New Roman" w:hAnsi="Times New Roman" w:cs="Times New Roman"/>
          <w:sz w:val="28"/>
          <w:szCs w:val="28"/>
        </w:rPr>
        <w:t xml:space="preserve">, в связи с незавершением работ по разработке генерального плана Красногвардейского муниципального округа </w:t>
      </w:r>
      <w:r w:rsidR="0062548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и правил землепользования. Работы будут продолжены в 2022 году.</w:t>
      </w:r>
    </w:p>
    <w:p w14:paraId="77DEFD6E" w14:textId="7B6529BF" w:rsidR="0026714F" w:rsidRDefault="0026714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6714F">
        <w:rPr>
          <w:rFonts w:ascii="Times New Roman" w:hAnsi="Times New Roman" w:cs="Times New Roman"/>
          <w:sz w:val="28"/>
          <w:szCs w:val="28"/>
        </w:rPr>
        <w:t>Развитие жилищно–коммунального хозяйства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2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D2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1 целевой индикатор из 3 (33,3 процента)</w:t>
      </w:r>
      <w:r w:rsidR="00ED2026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02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D20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Сумма сэкономленных бюджетных средств, направленных на оплату за потребленные энергетические ресурсы муниципальными учреждениями Красногвардейского муниципального округа Ставропольского края</w:t>
      </w:r>
      <w:r w:rsidRPr="00ED202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F5C77">
        <w:rPr>
          <w:rFonts w:ascii="Times New Roman" w:hAnsi="Times New Roman" w:cs="Times New Roman"/>
          <w:sz w:val="28"/>
          <w:szCs w:val="28"/>
        </w:rPr>
        <w:t xml:space="preserve">, </w:t>
      </w:r>
      <w:r w:rsidRPr="008D2F5F">
        <w:rPr>
          <w:rFonts w:ascii="Times New Roman" w:hAnsi="Times New Roman" w:cs="Times New Roman"/>
          <w:sz w:val="28"/>
          <w:szCs w:val="28"/>
        </w:rPr>
        <w:t xml:space="preserve">в связи с неисполнением бюджетных ассигнований за счет </w:t>
      </w:r>
      <w:r w:rsidR="000A3938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8D2F5F">
        <w:rPr>
          <w:rFonts w:ascii="Times New Roman" w:hAnsi="Times New Roman" w:cs="Times New Roman"/>
          <w:sz w:val="28"/>
          <w:szCs w:val="28"/>
        </w:rPr>
        <w:t>бюджета со сроком выполнения работ в 2022 году.</w:t>
      </w:r>
    </w:p>
    <w:p w14:paraId="40AD6C35" w14:textId="4FB6A4CB" w:rsidR="00586342" w:rsidRDefault="0026714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8. 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6714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20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D2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1 целевой индикатор из 1 (100,0 процентов)</w:t>
      </w:r>
      <w:r w:rsidR="00ED2026" w:rsidRPr="00813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026">
        <w:rPr>
          <w:rFonts w:ascii="Times New Roman" w:hAnsi="Times New Roman" w:cs="Times New Roman"/>
          <w:i/>
          <w:iCs/>
          <w:sz w:val="28"/>
          <w:szCs w:val="28"/>
        </w:rPr>
        <w:t>«Доля реализованных проектов развития сельских территорий в общем количестве проектов запланированных к реализации»</w:t>
      </w:r>
      <w:r w:rsidRPr="006F5C77">
        <w:rPr>
          <w:rFonts w:ascii="Times New Roman" w:hAnsi="Times New Roman" w:cs="Times New Roman"/>
          <w:sz w:val="28"/>
          <w:szCs w:val="28"/>
        </w:rPr>
        <w:t>, в связи с отсутствием финансирования из федерального и краевого бюджетов в 2021 году.</w:t>
      </w:r>
    </w:p>
    <w:p w14:paraId="581D01D9" w14:textId="2CDCCCD9" w:rsidR="00ED2026" w:rsidRDefault="0058634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не достигнуты </w:t>
      </w:r>
      <w:r w:rsidR="006A288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A288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 </w:t>
      </w:r>
      <w:r w:rsidR="006A288B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="006922DE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922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 по</w:t>
      </w:r>
      <w:r w:rsidR="000A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муниципальным программам:</w:t>
      </w:r>
    </w:p>
    <w:p w14:paraId="6BDCBE71" w14:textId="77777777" w:rsidR="006922DE" w:rsidRDefault="006922D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«Управление финансами» - не достигнуто 2 показателя решения задач подпрограмм из 8 (25,0 процентов);</w:t>
      </w:r>
    </w:p>
    <w:p w14:paraId="0E82E260" w14:textId="77777777" w:rsidR="006922DE" w:rsidRDefault="006922D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«Развитие культуры» - не достигнуто 2 показателя решения задач подпрограмм из 5 (40,0 процентов);</w:t>
      </w:r>
    </w:p>
    <w:p w14:paraId="4E3330F3" w14:textId="2DAB7727" w:rsidR="006922DE" w:rsidRDefault="006922D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BA569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BA5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экономики, малого и среднего бизнеса, улучшение инвестиционного климата</w:t>
      </w:r>
      <w:r w:rsidRPr="00BA569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A3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достигнут 1 </w:t>
      </w:r>
      <w:r>
        <w:rPr>
          <w:rFonts w:ascii="Times New Roman" w:hAnsi="Times New Roman" w:cs="Times New Roman"/>
          <w:sz w:val="28"/>
          <w:szCs w:val="28"/>
        </w:rPr>
        <w:t>показатель решения задач подпрограмм из 11 (9,1 процентов);</w:t>
      </w:r>
    </w:p>
    <w:p w14:paraId="1CE9BD56" w14:textId="5DC2B177" w:rsidR="00BB7792" w:rsidRDefault="006922DE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«Развитие сельского хозяйства» </w:t>
      </w:r>
      <w:r w:rsidR="00561610">
        <w:rPr>
          <w:rFonts w:ascii="Times New Roman" w:hAnsi="Times New Roman" w:cs="Times New Roman"/>
          <w:sz w:val="28"/>
          <w:szCs w:val="28"/>
        </w:rPr>
        <w:t xml:space="preserve">- </w:t>
      </w:r>
      <w:r w:rsidR="00BB7792">
        <w:rPr>
          <w:rFonts w:ascii="Times New Roman" w:hAnsi="Times New Roman" w:cs="Times New Roman"/>
          <w:sz w:val="28"/>
          <w:szCs w:val="28"/>
        </w:rPr>
        <w:t>не достигнуто 6 показателей решения задач подпрограмм из 10 (60,0 процентов);</w:t>
      </w:r>
    </w:p>
    <w:p w14:paraId="4E1144AA" w14:textId="77777777" w:rsidR="00BB7792" w:rsidRDefault="00BB779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«Молодежная политика» - не достигнуто 2 показателя решения задач подпрограмм из 2 (100,0 процентов);</w:t>
      </w:r>
    </w:p>
    <w:p w14:paraId="0783FEFC" w14:textId="111F133A" w:rsidR="006922DE" w:rsidRDefault="00BB779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81DA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81DA7">
        <w:rPr>
          <w:rFonts w:ascii="Times New Roman" w:hAnsi="Times New Roman" w:cs="Times New Roman"/>
          <w:sz w:val="28"/>
          <w:szCs w:val="28"/>
        </w:rPr>
        <w:t>Дорожная деятельность и обеспечение безопасности дорожного движения</w:t>
      </w:r>
      <w:r w:rsidRPr="00F81DA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1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достигнут 1 </w:t>
      </w:r>
      <w:r>
        <w:rPr>
          <w:rFonts w:ascii="Times New Roman" w:hAnsi="Times New Roman" w:cs="Times New Roman"/>
          <w:sz w:val="28"/>
          <w:szCs w:val="28"/>
        </w:rPr>
        <w:t>показатель решения задач подпрограмм из 11 (9,1 процентов);</w:t>
      </w:r>
    </w:p>
    <w:p w14:paraId="6DD9B920" w14:textId="77777777" w:rsidR="00BB7792" w:rsidRDefault="00BB779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«Формирование комфортной городской среды»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достигнут 1 </w:t>
      </w:r>
      <w:r>
        <w:rPr>
          <w:rFonts w:ascii="Times New Roman" w:hAnsi="Times New Roman" w:cs="Times New Roman"/>
          <w:sz w:val="28"/>
          <w:szCs w:val="28"/>
        </w:rPr>
        <w:t>показатель решения задач подпрограмм из 2 (50,0 процентов);</w:t>
      </w:r>
    </w:p>
    <w:p w14:paraId="549FE793" w14:textId="77777777" w:rsidR="00BB7792" w:rsidRDefault="00BB779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6714F">
        <w:rPr>
          <w:rFonts w:ascii="Times New Roman" w:hAnsi="Times New Roman" w:cs="Times New Roman"/>
          <w:sz w:val="28"/>
          <w:szCs w:val="28"/>
        </w:rPr>
        <w:t>Развитие жилищно–коммунального хозяйства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достигнуты 3 </w:t>
      </w:r>
      <w:r>
        <w:rPr>
          <w:rFonts w:ascii="Times New Roman" w:hAnsi="Times New Roman" w:cs="Times New Roman"/>
          <w:sz w:val="28"/>
          <w:szCs w:val="28"/>
        </w:rPr>
        <w:t>показателя решения задач подпрограмм из 11 (27,3 процента);</w:t>
      </w:r>
    </w:p>
    <w:p w14:paraId="1583E26C" w14:textId="7031483F" w:rsidR="001B7493" w:rsidRDefault="00BB779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6714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2671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1</w:t>
      </w:r>
      <w:r w:rsidR="005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решения задач подпрограмм из 2 (50,0 процентов)</w:t>
      </w:r>
      <w:r w:rsidR="0081477B">
        <w:rPr>
          <w:rFonts w:ascii="Times New Roman" w:hAnsi="Times New Roman" w:cs="Times New Roman"/>
          <w:sz w:val="28"/>
          <w:szCs w:val="28"/>
        </w:rPr>
        <w:t>.</w:t>
      </w:r>
    </w:p>
    <w:p w14:paraId="7F9211E9" w14:textId="1644D733" w:rsidR="001B7493" w:rsidRDefault="001B7493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0606"/>
          <w:sz w:val="28"/>
          <w:szCs w:val="28"/>
        </w:rPr>
        <w:t>Основными причинами невыполнения плановых назначений показателей</w:t>
      </w:r>
      <w:r w:rsidR="00561610">
        <w:rPr>
          <w:rFonts w:ascii="Times New Roman" w:hAnsi="Times New Roman" w:cs="Times New Roman"/>
          <w:color w:val="0606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60606"/>
          <w:sz w:val="28"/>
          <w:szCs w:val="28"/>
        </w:rPr>
        <w:t>является ухудшение ситуации в связи с распространением новой</w:t>
      </w:r>
      <w:r w:rsidR="00561610">
        <w:rPr>
          <w:rFonts w:ascii="Times New Roman" w:hAnsi="Times New Roman" w:cs="Times New Roman"/>
          <w:color w:val="0606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60606"/>
          <w:sz w:val="28"/>
          <w:szCs w:val="28"/>
        </w:rPr>
        <w:t xml:space="preserve">коронавирусной инфекции; сокращение численности населения (детей); отсутствие финансирования </w:t>
      </w:r>
      <w:r w:rsidR="00561610">
        <w:rPr>
          <w:rFonts w:ascii="Times New Roman" w:hAnsi="Times New Roman" w:cs="Times New Roman"/>
          <w:color w:val="060606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color w:val="060606"/>
          <w:sz w:val="28"/>
          <w:szCs w:val="28"/>
        </w:rPr>
        <w:t xml:space="preserve">бюджета; </w:t>
      </w:r>
      <w:r w:rsidR="0017491C" w:rsidRPr="006F5C77">
        <w:rPr>
          <w:rFonts w:ascii="Times New Roman" w:hAnsi="Times New Roman" w:cs="Times New Roman"/>
          <w:sz w:val="28"/>
          <w:szCs w:val="28"/>
        </w:rPr>
        <w:t>ликвидаци</w:t>
      </w:r>
      <w:r w:rsidR="0017491C">
        <w:rPr>
          <w:rFonts w:ascii="Times New Roman" w:hAnsi="Times New Roman" w:cs="Times New Roman"/>
          <w:sz w:val="28"/>
          <w:szCs w:val="28"/>
        </w:rPr>
        <w:t>я</w:t>
      </w:r>
      <w:r w:rsidR="0017491C" w:rsidRPr="006F5C77">
        <w:rPr>
          <w:rFonts w:ascii="Times New Roman" w:hAnsi="Times New Roman" w:cs="Times New Roman"/>
          <w:sz w:val="28"/>
          <w:szCs w:val="28"/>
        </w:rPr>
        <w:t xml:space="preserve"> поголовья</w:t>
      </w:r>
      <w:r w:rsidR="0017491C">
        <w:rPr>
          <w:rFonts w:ascii="Times New Roman" w:hAnsi="Times New Roman" w:cs="Times New Roman"/>
          <w:sz w:val="28"/>
          <w:szCs w:val="28"/>
        </w:rPr>
        <w:t>;</w:t>
      </w:r>
      <w:r w:rsidR="0017491C" w:rsidRPr="006F5C77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17491C">
        <w:rPr>
          <w:rFonts w:ascii="Times New Roman" w:hAnsi="Times New Roman" w:cs="Times New Roman"/>
          <w:sz w:val="28"/>
          <w:szCs w:val="28"/>
        </w:rPr>
        <w:t>ое</w:t>
      </w:r>
      <w:r w:rsidR="0017491C" w:rsidRPr="006F5C77">
        <w:rPr>
          <w:rFonts w:ascii="Times New Roman" w:hAnsi="Times New Roman" w:cs="Times New Roman"/>
          <w:sz w:val="28"/>
          <w:szCs w:val="28"/>
        </w:rPr>
        <w:t xml:space="preserve"> выпадение осадков в весенний период</w:t>
      </w:r>
      <w:r w:rsidR="0017491C">
        <w:rPr>
          <w:rFonts w:ascii="Times New Roman" w:hAnsi="Times New Roman" w:cs="Times New Roman"/>
          <w:sz w:val="28"/>
          <w:szCs w:val="28"/>
        </w:rPr>
        <w:t>;</w:t>
      </w:r>
      <w:r w:rsidR="00A9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60606"/>
          <w:sz w:val="28"/>
          <w:szCs w:val="28"/>
        </w:rPr>
        <w:t>расторжение (нарушение</w:t>
      </w:r>
      <w:r w:rsidR="00561610">
        <w:rPr>
          <w:rFonts w:ascii="Times New Roman" w:hAnsi="Times New Roman" w:cs="Times New Roman"/>
          <w:color w:val="0606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60606"/>
          <w:sz w:val="28"/>
          <w:szCs w:val="28"/>
        </w:rPr>
        <w:t>сроков) муниципальных контрактов подрядными организациями.</w:t>
      </w:r>
    </w:p>
    <w:p w14:paraId="21C61F31" w14:textId="302309B3" w:rsidR="0081477B" w:rsidRDefault="0081477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3 муниципальным программам достигнуты все целевые индикаторы и</w:t>
      </w:r>
      <w:r w:rsidR="0056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56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подпрограмм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6E57" w:rsidRPr="00D80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5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57" w:rsidRPr="00D8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764E8" w14:textId="77777777" w:rsidR="005B3ED4" w:rsidRDefault="005B3ED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</w:pPr>
      <w:r w:rsidRPr="001B7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отметить, что по отдельным муниципальным программам фактически достигнутые значения показателей значительно превышают плановый уровень, что свидетельствует о занижении прогнозной оценки значений показателей, и влияет на качество оценки их достижения.</w:t>
      </w:r>
    </w:p>
    <w:p w14:paraId="58D6E468" w14:textId="77777777" w:rsidR="005B3ED4" w:rsidRPr="005B3ED4" w:rsidRDefault="005B3ED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</w:pPr>
    </w:p>
    <w:p w14:paraId="4705589A" w14:textId="77777777" w:rsidR="00D74B37" w:rsidRPr="00AA199E" w:rsidRDefault="009653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</w:t>
      </w:r>
      <w:r w:rsidR="00D25D66" w:rsidRPr="00D424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Сведения о степени соответствия кассовых расходов </w:t>
      </w:r>
      <w:r w:rsidR="00335D1E" w:rsidRPr="00D424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местного </w:t>
      </w:r>
      <w:r w:rsidR="00D25D66" w:rsidRPr="00D424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бюджета на реализацию муниципальных программ, фактических объемов налоговых расходов </w:t>
      </w:r>
      <w:r w:rsidR="00335D1E" w:rsidRPr="00D424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Красногвардейского </w:t>
      </w:r>
      <w:r w:rsidR="003603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округа</w:t>
      </w:r>
      <w:r w:rsidR="00625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Ставропольского края</w:t>
      </w:r>
      <w:r w:rsidR="00D25D66" w:rsidRPr="00D424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фактических расходов участников муниципальных программ и фактических расходов за счет других источников финансового </w:t>
      </w:r>
      <w:r w:rsidR="00D25D66" w:rsidRPr="00D424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обеспечения муниципальных программ их </w:t>
      </w:r>
      <w:r w:rsidR="00D25D66" w:rsidRPr="00AA19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запланированному уровню</w:t>
      </w:r>
      <w:r w:rsidR="00EF2B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14:paraId="3324D839" w14:textId="77777777" w:rsidR="006C7700" w:rsidRDefault="00D74B3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1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Ресурсное обеспечение реализации муниципальных программ </w:t>
      </w:r>
      <w:r w:rsidR="00E45720" w:rsidRPr="00AA1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Красногвардейского </w:t>
      </w:r>
      <w:r w:rsidR="00E21CB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 </w:t>
      </w:r>
      <w:r w:rsidRPr="00AA199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осуществлялось за счет бюджетных ассигнований из федерального бюджета, краевого бюджета и местного бюджета.</w:t>
      </w:r>
    </w:p>
    <w:p w14:paraId="2787D91A" w14:textId="7916C3A6" w:rsidR="00720466" w:rsidRPr="00B378C1" w:rsidRDefault="006C770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C1">
        <w:rPr>
          <w:rFonts w:ascii="Times New Roman" w:hAnsi="Times New Roman" w:cs="Times New Roman"/>
          <w:sz w:val="28"/>
          <w:szCs w:val="28"/>
        </w:rPr>
        <w:t>Всего на реализацию муниципальных программ в 2021 году были</w:t>
      </w:r>
      <w:r w:rsidR="00561610">
        <w:rPr>
          <w:rFonts w:ascii="Times New Roman" w:hAnsi="Times New Roman" w:cs="Times New Roman"/>
          <w:sz w:val="28"/>
          <w:szCs w:val="28"/>
        </w:rPr>
        <w:t xml:space="preserve"> </w:t>
      </w:r>
      <w:r w:rsidRPr="00B378C1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в сумме </w:t>
      </w:r>
      <w:r w:rsidR="00720466" w:rsidRPr="00B378C1">
        <w:rPr>
          <w:rFonts w:ascii="Times New Roman" w:hAnsi="Times New Roman" w:cs="Times New Roman"/>
          <w:sz w:val="28"/>
          <w:szCs w:val="28"/>
        </w:rPr>
        <w:t>1 347 383,12</w:t>
      </w:r>
      <w:r w:rsidR="00561610">
        <w:rPr>
          <w:rFonts w:ascii="Times New Roman" w:hAnsi="Times New Roman" w:cs="Times New Roman"/>
          <w:sz w:val="28"/>
          <w:szCs w:val="28"/>
        </w:rPr>
        <w:t xml:space="preserve"> </w:t>
      </w:r>
      <w:r w:rsidR="00720466" w:rsidRPr="00B378C1">
        <w:rPr>
          <w:rFonts w:ascii="Times New Roman" w:hAnsi="Times New Roman" w:cs="Times New Roman"/>
          <w:sz w:val="28"/>
          <w:szCs w:val="28"/>
        </w:rPr>
        <w:t>тыс</w:t>
      </w:r>
      <w:r w:rsidRPr="00B378C1">
        <w:rPr>
          <w:rFonts w:ascii="Times New Roman" w:hAnsi="Times New Roman" w:cs="Times New Roman"/>
          <w:sz w:val="28"/>
          <w:szCs w:val="28"/>
        </w:rPr>
        <w:t>. рублей, в том</w:t>
      </w:r>
      <w:r w:rsidR="008F58BF">
        <w:rPr>
          <w:rFonts w:ascii="Times New Roman" w:hAnsi="Times New Roman" w:cs="Times New Roman"/>
          <w:sz w:val="28"/>
          <w:szCs w:val="28"/>
        </w:rPr>
        <w:t xml:space="preserve"> </w:t>
      </w:r>
      <w:r w:rsidRPr="00B378C1">
        <w:rPr>
          <w:rFonts w:ascii="Times New Roman" w:hAnsi="Times New Roman" w:cs="Times New Roman"/>
          <w:sz w:val="28"/>
          <w:szCs w:val="28"/>
        </w:rPr>
        <w:t>числе</w:t>
      </w:r>
      <w:r w:rsidR="00720466" w:rsidRPr="00B378C1">
        <w:rPr>
          <w:rFonts w:ascii="Times New Roman" w:hAnsi="Times New Roman" w:cs="Times New Roman"/>
          <w:sz w:val="28"/>
          <w:szCs w:val="28"/>
        </w:rPr>
        <w:t xml:space="preserve"> из</w:t>
      </w:r>
      <w:r w:rsidRPr="00B378C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A07E7B" w14:textId="19FD850F" w:rsidR="00720466" w:rsidRPr="00B378C1" w:rsidRDefault="006C770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C1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720466" w:rsidRPr="00B378C1">
        <w:rPr>
          <w:rFonts w:ascii="Times New Roman" w:hAnsi="Times New Roman" w:cs="Times New Roman"/>
          <w:sz w:val="28"/>
          <w:szCs w:val="28"/>
        </w:rPr>
        <w:t>92 138,91</w:t>
      </w:r>
      <w:r w:rsidR="008F58BF">
        <w:rPr>
          <w:rFonts w:ascii="Times New Roman" w:hAnsi="Times New Roman" w:cs="Times New Roman"/>
          <w:sz w:val="28"/>
          <w:szCs w:val="28"/>
        </w:rPr>
        <w:t xml:space="preserve"> </w:t>
      </w:r>
      <w:r w:rsidR="00720466" w:rsidRPr="00B378C1">
        <w:rPr>
          <w:rFonts w:ascii="Times New Roman" w:hAnsi="Times New Roman" w:cs="Times New Roman"/>
          <w:sz w:val="28"/>
          <w:szCs w:val="28"/>
        </w:rPr>
        <w:t>тыс</w:t>
      </w:r>
      <w:r w:rsidRPr="00B378C1">
        <w:rPr>
          <w:rFonts w:ascii="Times New Roman" w:hAnsi="Times New Roman" w:cs="Times New Roman"/>
          <w:sz w:val="28"/>
          <w:szCs w:val="28"/>
        </w:rPr>
        <w:t>. рублей (</w:t>
      </w:r>
      <w:r w:rsidR="00720466" w:rsidRPr="00B378C1">
        <w:rPr>
          <w:rFonts w:ascii="Times New Roman" w:hAnsi="Times New Roman" w:cs="Times New Roman"/>
          <w:sz w:val="28"/>
          <w:szCs w:val="28"/>
        </w:rPr>
        <w:t>6,8</w:t>
      </w:r>
      <w:r w:rsidR="001210D2">
        <w:rPr>
          <w:rFonts w:ascii="Times New Roman" w:hAnsi="Times New Roman" w:cs="Times New Roman"/>
          <w:sz w:val="28"/>
          <w:szCs w:val="28"/>
        </w:rPr>
        <w:t>4</w:t>
      </w:r>
      <w:r w:rsidRPr="00B378C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210D2">
        <w:rPr>
          <w:rFonts w:ascii="Times New Roman" w:hAnsi="Times New Roman" w:cs="Times New Roman"/>
          <w:sz w:val="28"/>
          <w:szCs w:val="28"/>
        </w:rPr>
        <w:t>а</w:t>
      </w:r>
      <w:r w:rsidRPr="00B378C1">
        <w:rPr>
          <w:rFonts w:ascii="Times New Roman" w:hAnsi="Times New Roman" w:cs="Times New Roman"/>
          <w:sz w:val="28"/>
          <w:szCs w:val="28"/>
        </w:rPr>
        <w:t xml:space="preserve"> от общей суммы), </w:t>
      </w:r>
    </w:p>
    <w:p w14:paraId="25210BD4" w14:textId="778078FB" w:rsidR="00110748" w:rsidRPr="00B378C1" w:rsidRDefault="006C770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C1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720466" w:rsidRPr="00B378C1">
        <w:rPr>
          <w:rFonts w:ascii="Times New Roman" w:hAnsi="Times New Roman" w:cs="Times New Roman"/>
          <w:sz w:val="28"/>
          <w:szCs w:val="28"/>
        </w:rPr>
        <w:t>755 998,11</w:t>
      </w:r>
      <w:r w:rsidR="001210D2">
        <w:rPr>
          <w:rFonts w:ascii="Times New Roman" w:hAnsi="Times New Roman" w:cs="Times New Roman"/>
          <w:sz w:val="28"/>
          <w:szCs w:val="28"/>
        </w:rPr>
        <w:t xml:space="preserve"> </w:t>
      </w:r>
      <w:r w:rsidR="00720466" w:rsidRPr="00B378C1">
        <w:rPr>
          <w:rFonts w:ascii="Times New Roman" w:hAnsi="Times New Roman" w:cs="Times New Roman"/>
          <w:sz w:val="28"/>
          <w:szCs w:val="28"/>
        </w:rPr>
        <w:t>тыс</w:t>
      </w:r>
      <w:r w:rsidRPr="00B378C1">
        <w:rPr>
          <w:rFonts w:ascii="Times New Roman" w:hAnsi="Times New Roman" w:cs="Times New Roman"/>
          <w:sz w:val="28"/>
          <w:szCs w:val="28"/>
        </w:rPr>
        <w:t>. рублей (5</w:t>
      </w:r>
      <w:r w:rsidR="00110748" w:rsidRPr="00B378C1">
        <w:rPr>
          <w:rFonts w:ascii="Times New Roman" w:hAnsi="Times New Roman" w:cs="Times New Roman"/>
          <w:sz w:val="28"/>
          <w:szCs w:val="28"/>
        </w:rPr>
        <w:t>6,1</w:t>
      </w:r>
      <w:r w:rsidR="001210D2">
        <w:rPr>
          <w:rFonts w:ascii="Times New Roman" w:hAnsi="Times New Roman" w:cs="Times New Roman"/>
          <w:sz w:val="28"/>
          <w:szCs w:val="28"/>
        </w:rPr>
        <w:t>1</w:t>
      </w:r>
      <w:r w:rsidRPr="00B378C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10748" w:rsidRPr="00B378C1">
        <w:rPr>
          <w:rFonts w:ascii="Times New Roman" w:hAnsi="Times New Roman" w:cs="Times New Roman"/>
          <w:sz w:val="28"/>
          <w:szCs w:val="28"/>
        </w:rPr>
        <w:t>ов</w:t>
      </w:r>
      <w:r w:rsidRPr="00B378C1">
        <w:rPr>
          <w:rFonts w:ascii="Times New Roman" w:hAnsi="Times New Roman" w:cs="Times New Roman"/>
          <w:sz w:val="28"/>
          <w:szCs w:val="28"/>
        </w:rPr>
        <w:t xml:space="preserve"> от общей суммы), </w:t>
      </w:r>
    </w:p>
    <w:p w14:paraId="7FCF8101" w14:textId="16AE243B" w:rsidR="00110748" w:rsidRPr="00B378C1" w:rsidRDefault="0011074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C7700" w:rsidRPr="00B378C1">
        <w:rPr>
          <w:rFonts w:ascii="Times New Roman" w:hAnsi="Times New Roman" w:cs="Times New Roman"/>
          <w:sz w:val="28"/>
          <w:szCs w:val="28"/>
        </w:rPr>
        <w:t xml:space="preserve"> – </w:t>
      </w:r>
      <w:r w:rsidRPr="00B378C1">
        <w:rPr>
          <w:rFonts w:ascii="Times New Roman" w:hAnsi="Times New Roman" w:cs="Times New Roman"/>
          <w:sz w:val="28"/>
          <w:szCs w:val="28"/>
        </w:rPr>
        <w:t>498 496,10 тыс</w:t>
      </w:r>
      <w:r w:rsidR="006C7700" w:rsidRPr="00B378C1">
        <w:rPr>
          <w:rFonts w:ascii="Times New Roman" w:hAnsi="Times New Roman" w:cs="Times New Roman"/>
          <w:sz w:val="28"/>
          <w:szCs w:val="28"/>
        </w:rPr>
        <w:t>. рублей (</w:t>
      </w:r>
      <w:r w:rsidRPr="00B378C1">
        <w:rPr>
          <w:rFonts w:ascii="Times New Roman" w:hAnsi="Times New Roman" w:cs="Times New Roman"/>
          <w:sz w:val="28"/>
          <w:szCs w:val="28"/>
        </w:rPr>
        <w:t>37,0</w:t>
      </w:r>
      <w:r w:rsidR="001210D2">
        <w:rPr>
          <w:rFonts w:ascii="Times New Roman" w:hAnsi="Times New Roman" w:cs="Times New Roman"/>
          <w:sz w:val="28"/>
          <w:szCs w:val="28"/>
        </w:rPr>
        <w:t>0</w:t>
      </w:r>
      <w:r w:rsidR="006C7700" w:rsidRPr="00B378C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B378C1">
        <w:rPr>
          <w:rFonts w:ascii="Times New Roman" w:hAnsi="Times New Roman" w:cs="Times New Roman"/>
          <w:sz w:val="28"/>
          <w:szCs w:val="28"/>
        </w:rPr>
        <w:t>ов</w:t>
      </w:r>
      <w:r w:rsidR="006C7700" w:rsidRPr="00B378C1">
        <w:rPr>
          <w:rFonts w:ascii="Times New Roman" w:hAnsi="Times New Roman" w:cs="Times New Roman"/>
          <w:sz w:val="28"/>
          <w:szCs w:val="28"/>
        </w:rPr>
        <w:t xml:space="preserve"> от общей суммы), </w:t>
      </w:r>
    </w:p>
    <w:p w14:paraId="5694FE05" w14:textId="62F90777" w:rsidR="006C7700" w:rsidRPr="00B378C1" w:rsidRDefault="006C770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C1">
        <w:rPr>
          <w:rFonts w:ascii="Times New Roman" w:hAnsi="Times New Roman" w:cs="Times New Roman"/>
          <w:sz w:val="28"/>
          <w:szCs w:val="28"/>
        </w:rPr>
        <w:t xml:space="preserve">внебюджетных источников </w:t>
      </w:r>
      <w:r w:rsidR="001210D2">
        <w:rPr>
          <w:rFonts w:ascii="Times New Roman" w:hAnsi="Times New Roman" w:cs="Times New Roman"/>
          <w:sz w:val="28"/>
          <w:szCs w:val="28"/>
        </w:rPr>
        <w:t>(</w:t>
      </w:r>
      <w:r w:rsidR="001210D2" w:rsidRPr="00B378C1">
        <w:rPr>
          <w:rFonts w:ascii="Times New Roman" w:hAnsi="Times New Roman" w:cs="Times New Roman"/>
          <w:sz w:val="28"/>
          <w:szCs w:val="28"/>
        </w:rPr>
        <w:t xml:space="preserve">средства участников </w:t>
      </w:r>
      <w:r w:rsidR="001210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210D2" w:rsidRPr="00B378C1">
        <w:rPr>
          <w:rFonts w:ascii="Times New Roman" w:hAnsi="Times New Roman" w:cs="Times New Roman"/>
          <w:sz w:val="28"/>
          <w:szCs w:val="28"/>
        </w:rPr>
        <w:t>программы</w:t>
      </w:r>
      <w:r w:rsidR="001210D2">
        <w:rPr>
          <w:rFonts w:ascii="Times New Roman" w:hAnsi="Times New Roman" w:cs="Times New Roman"/>
          <w:sz w:val="28"/>
          <w:szCs w:val="28"/>
        </w:rPr>
        <w:t xml:space="preserve">) </w:t>
      </w:r>
      <w:r w:rsidRPr="00B378C1">
        <w:rPr>
          <w:rFonts w:ascii="Times New Roman" w:hAnsi="Times New Roman" w:cs="Times New Roman"/>
          <w:sz w:val="28"/>
          <w:szCs w:val="28"/>
        </w:rPr>
        <w:t xml:space="preserve">– </w:t>
      </w:r>
      <w:r w:rsidR="00110748" w:rsidRPr="00B378C1">
        <w:rPr>
          <w:rFonts w:ascii="Times New Roman" w:hAnsi="Times New Roman" w:cs="Times New Roman"/>
          <w:sz w:val="28"/>
          <w:szCs w:val="28"/>
        </w:rPr>
        <w:t>750,0</w:t>
      </w:r>
      <w:r w:rsidR="001210D2">
        <w:rPr>
          <w:rFonts w:ascii="Times New Roman" w:hAnsi="Times New Roman" w:cs="Times New Roman"/>
          <w:sz w:val="28"/>
          <w:szCs w:val="28"/>
        </w:rPr>
        <w:t xml:space="preserve"> </w:t>
      </w:r>
      <w:r w:rsidR="00110748" w:rsidRPr="00B378C1">
        <w:rPr>
          <w:rFonts w:ascii="Times New Roman" w:hAnsi="Times New Roman" w:cs="Times New Roman"/>
          <w:sz w:val="28"/>
          <w:szCs w:val="28"/>
        </w:rPr>
        <w:t>тыс</w:t>
      </w:r>
      <w:r w:rsidRPr="00B378C1">
        <w:rPr>
          <w:rFonts w:ascii="Times New Roman" w:hAnsi="Times New Roman" w:cs="Times New Roman"/>
          <w:sz w:val="28"/>
          <w:szCs w:val="28"/>
        </w:rPr>
        <w:t>. рублей (</w:t>
      </w:r>
      <w:r w:rsidR="00293E51">
        <w:rPr>
          <w:rFonts w:ascii="Times New Roman" w:hAnsi="Times New Roman" w:cs="Times New Roman"/>
          <w:sz w:val="28"/>
          <w:szCs w:val="28"/>
        </w:rPr>
        <w:t>0,</w:t>
      </w:r>
      <w:r w:rsidR="001210D2">
        <w:rPr>
          <w:rFonts w:ascii="Times New Roman" w:hAnsi="Times New Roman" w:cs="Times New Roman"/>
          <w:sz w:val="28"/>
          <w:szCs w:val="28"/>
        </w:rPr>
        <w:t>05</w:t>
      </w:r>
      <w:r w:rsidRPr="00B378C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10748" w:rsidRPr="00B378C1">
        <w:rPr>
          <w:rFonts w:ascii="Times New Roman" w:hAnsi="Times New Roman" w:cs="Times New Roman"/>
          <w:sz w:val="28"/>
          <w:szCs w:val="28"/>
        </w:rPr>
        <w:t>ов</w:t>
      </w:r>
      <w:r w:rsidRPr="00B378C1">
        <w:rPr>
          <w:rFonts w:ascii="Times New Roman" w:hAnsi="Times New Roman" w:cs="Times New Roman"/>
          <w:sz w:val="28"/>
          <w:szCs w:val="28"/>
        </w:rPr>
        <w:t xml:space="preserve"> от общей суммы)</w:t>
      </w:r>
      <w:r w:rsidR="00110748" w:rsidRPr="00B378C1">
        <w:rPr>
          <w:rFonts w:ascii="Times New Roman" w:hAnsi="Times New Roman" w:cs="Times New Roman"/>
          <w:sz w:val="28"/>
          <w:szCs w:val="28"/>
        </w:rPr>
        <w:t>.</w:t>
      </w:r>
    </w:p>
    <w:p w14:paraId="2CE1ECFF" w14:textId="293C1E41" w:rsidR="0048476F" w:rsidRPr="00B378C1" w:rsidRDefault="00E457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за 202</w:t>
      </w:r>
      <w:r w:rsidR="00360358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муниципальным программам за счет всех источников финансирования составило </w:t>
      </w:r>
      <w:r w:rsidR="00581FD6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1FD6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1FD6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35,74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81FD6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96,01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500961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предусмотренному объему финансирования на 202</w:t>
      </w:r>
      <w:r w:rsidR="00581FD6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год), из них </w:t>
      </w:r>
      <w:r w:rsidR="00110748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средств:</w:t>
      </w:r>
    </w:p>
    <w:p w14:paraId="724DAAAE" w14:textId="6EBDA9AF" w:rsidR="0048476F" w:rsidRPr="00B378C1" w:rsidRDefault="00E457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– 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92 053,98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99,91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500961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предусмотренному объему финансирования), </w:t>
      </w:r>
    </w:p>
    <w:p w14:paraId="2899D052" w14:textId="22ED9604" w:rsidR="0048476F" w:rsidRPr="00B378C1" w:rsidRDefault="0011074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5720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раевого бюджета – 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722 719,57</w:t>
      </w:r>
      <w:r w:rsidR="00E45720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95,60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E45720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</w:t>
      </w:r>
    </w:p>
    <w:p w14:paraId="2FD99E0D" w14:textId="63C046C6" w:rsidR="00516D46" w:rsidRDefault="00E4572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478 862,</w:t>
      </w:r>
      <w:r w:rsidR="006C7700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C151C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7700"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>96,06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B3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11E68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«Управление финансами».</w:t>
      </w:r>
    </w:p>
    <w:p w14:paraId="3C4852C6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24 666,84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</w:t>
      </w:r>
    </w:p>
    <w:p w14:paraId="3D9C4B59" w14:textId="34B4562F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24 561,28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(99,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 за счет средств местного бюджета.</w:t>
      </w:r>
    </w:p>
    <w:p w14:paraId="300371DF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культуры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0F343801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183 425,67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краевого бюджета – 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53 496,48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местного бюджета – </w:t>
      </w:r>
      <w:r w:rsidR="005902A3">
        <w:rPr>
          <w:rFonts w:ascii="Times New Roman" w:eastAsia="Times New Roman" w:hAnsi="Times New Roman" w:cs="Times New Roman"/>
          <w:sz w:val="28"/>
          <w:szCs w:val="28"/>
          <w:lang w:eastAsia="ru-RU"/>
        </w:rPr>
        <w:t>129 929,19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155367C" w14:textId="0E7D44B4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B60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B6026D">
        <w:rPr>
          <w:rFonts w:ascii="Times New Roman" w:eastAsia="Times New Roman" w:hAnsi="Times New Roman" w:cs="Times New Roman"/>
          <w:sz w:val="28"/>
          <w:szCs w:val="28"/>
          <w:lang w:eastAsia="ru-RU"/>
        </w:rPr>
        <w:t>182 162,48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6026D">
        <w:rPr>
          <w:rFonts w:ascii="Times New Roman" w:eastAsia="Times New Roman" w:hAnsi="Times New Roman" w:cs="Times New Roman"/>
          <w:sz w:val="28"/>
          <w:szCs w:val="28"/>
          <w:lang w:eastAsia="ru-RU"/>
        </w:rPr>
        <w:t>99,31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предусмотренному объему финансирования), в том числе за счет средств краевого бюджета – </w:t>
      </w:r>
      <w:r w:rsidR="00B6026D">
        <w:rPr>
          <w:rFonts w:ascii="Times New Roman" w:eastAsia="Times New Roman" w:hAnsi="Times New Roman" w:cs="Times New Roman"/>
          <w:sz w:val="28"/>
          <w:szCs w:val="28"/>
          <w:lang w:eastAsia="ru-RU"/>
        </w:rPr>
        <w:t>53 223,02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6026D">
        <w:rPr>
          <w:rFonts w:ascii="Times New Roman" w:eastAsia="Times New Roman" w:hAnsi="Times New Roman" w:cs="Times New Roman"/>
          <w:sz w:val="28"/>
          <w:szCs w:val="28"/>
          <w:lang w:eastAsia="ru-RU"/>
        </w:rPr>
        <w:t>99,49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предусмотренному объему финансирования), за счет средств местного бюджета – </w:t>
      </w:r>
      <w:r w:rsidR="00B6026D">
        <w:rPr>
          <w:rFonts w:ascii="Times New Roman" w:eastAsia="Times New Roman" w:hAnsi="Times New Roman" w:cs="Times New Roman"/>
          <w:sz w:val="28"/>
          <w:szCs w:val="28"/>
          <w:lang w:eastAsia="ru-RU"/>
        </w:rPr>
        <w:t>128 939,46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6026D">
        <w:rPr>
          <w:rFonts w:ascii="Times New Roman" w:eastAsia="Times New Roman" w:hAnsi="Times New Roman" w:cs="Times New Roman"/>
          <w:sz w:val="28"/>
          <w:szCs w:val="28"/>
          <w:lang w:eastAsia="ru-RU"/>
        </w:rPr>
        <w:t>99,24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предусмотренному объему финансирования).</w:t>
      </w:r>
    </w:p>
    <w:p w14:paraId="1D180EC3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Развитие образования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3EFB0EE7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4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 в сумме </w:t>
      </w:r>
      <w:r w:rsidR="0041502E">
        <w:rPr>
          <w:rFonts w:ascii="Times New Roman" w:eastAsia="Times New Roman" w:hAnsi="Times New Roman" w:cs="Times New Roman"/>
          <w:sz w:val="28"/>
          <w:szCs w:val="28"/>
          <w:lang w:eastAsia="ru-RU"/>
        </w:rPr>
        <w:t>583 971,00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краевого бюджета – </w:t>
      </w:r>
      <w:r w:rsidR="0041502E">
        <w:rPr>
          <w:rFonts w:ascii="Times New Roman" w:eastAsia="Times New Roman" w:hAnsi="Times New Roman" w:cs="Times New Roman"/>
          <w:sz w:val="28"/>
          <w:szCs w:val="28"/>
          <w:lang w:eastAsia="ru-RU"/>
        </w:rPr>
        <w:t>288 269,88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местного бюджета – </w:t>
      </w:r>
      <w:r w:rsidR="0041502E">
        <w:rPr>
          <w:rFonts w:ascii="Times New Roman" w:eastAsia="Times New Roman" w:hAnsi="Times New Roman" w:cs="Times New Roman"/>
          <w:sz w:val="28"/>
          <w:szCs w:val="28"/>
          <w:lang w:eastAsia="ru-RU"/>
        </w:rPr>
        <w:t>295 701,12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077995F" w14:textId="0AD414D8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4150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561 223,12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96,10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в том числе за счет средств краевого бюджета –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277 318,18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96,20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за счет средств местного бюджета –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283 904,94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96,01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финансирования).</w:t>
      </w:r>
    </w:p>
    <w:p w14:paraId="4743A91A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правонарушений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09BB3140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697,00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краевого бюджета – 100,00 тыс. рублей, за счет средств местного бюджета –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597,00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D5D1FD1" w14:textId="6DC8F96E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645,98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92,68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предусмотренному объему финансирования), в том числе за счет средств краевого бюджета –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99,30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99,30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предусмотренному объему финансирования), за счет средств местного бюджета –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546,69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91,57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предусмотренному объему финансирования).</w:t>
      </w:r>
    </w:p>
    <w:p w14:paraId="289A7E47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экономики, малого и среднего бизнеса, улучшение инвестиционного климата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49EB2C41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9 415,32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</w:t>
      </w:r>
    </w:p>
    <w:p w14:paraId="5E0D97DF" w14:textId="5F1119B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9 358,18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99,39</w:t>
      </w:r>
      <w:r w:rsidR="0012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предусмотренному объему финансирования) за счет средств местного бюджета.</w:t>
      </w:r>
    </w:p>
    <w:p w14:paraId="4A88332F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физической культуры</w:t>
      </w:r>
      <w:r w:rsidR="00643A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спорта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66205E80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643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15 625,63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</w:t>
      </w:r>
    </w:p>
    <w:p w14:paraId="02D638D5" w14:textId="26D77AA5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15 075,58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96,48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 за счет средств местного бюджета.</w:t>
      </w:r>
    </w:p>
    <w:p w14:paraId="6F4EFF2B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сельского хозяйства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44A012E1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13 745,34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краевого бюджета –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10 269,42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местного бюджета –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3 475,93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C010EB0" w14:textId="3E808141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11 337,44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82,48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в том числе за счет средств краевого бюджета –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7 924,42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77,17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за счет средств местного бюджета –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3 413,03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98,19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финансирования). </w:t>
      </w:r>
    </w:p>
    <w:p w14:paraId="5F9D64AE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Муниципальная программа «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Социальная поддержка граждан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».</w:t>
      </w:r>
    </w:p>
    <w:p w14:paraId="342C52E2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на 202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427 760,55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федерального бюджета –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92 138,91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краевого бюджета –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335 621,65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374829E" w14:textId="482F28C4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427 673,54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99,98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в том числе за счет средств федерального бюджета – 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92 053,98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</w:t>
      </w:r>
      <w:r w:rsidR="003A4450">
        <w:rPr>
          <w:rFonts w:ascii="Times New Roman" w:eastAsia="Times New Roman" w:hAnsi="Times New Roman" w:cs="Times New Roman"/>
          <w:sz w:val="28"/>
          <w:szCs w:val="28"/>
          <w:lang w:eastAsia="ru-RU"/>
        </w:rPr>
        <w:t>9,91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за счет средств краевого бюджета – </w:t>
      </w:r>
      <w:r w:rsidR="00BF10BB">
        <w:rPr>
          <w:rFonts w:ascii="Times New Roman" w:eastAsia="Times New Roman" w:hAnsi="Times New Roman" w:cs="Times New Roman"/>
          <w:sz w:val="28"/>
          <w:szCs w:val="28"/>
          <w:lang w:eastAsia="ru-RU"/>
        </w:rPr>
        <w:t>335 619,57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F10B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>,00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финансирования).</w:t>
      </w:r>
    </w:p>
    <w:p w14:paraId="47C3AB0F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программа «</w:t>
      </w:r>
      <w:r w:rsidR="007F4D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Молодежная политика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3886391D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7F4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 w:rsidR="007F4D26">
        <w:rPr>
          <w:rFonts w:ascii="Times New Roman" w:eastAsia="Times New Roman" w:hAnsi="Times New Roman" w:cs="Times New Roman"/>
          <w:sz w:val="28"/>
          <w:szCs w:val="28"/>
          <w:lang w:eastAsia="ru-RU"/>
        </w:rPr>
        <w:t>3 790,61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F4D26"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9DF23" w14:textId="4A77A9E3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 w:rsidR="007F4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7F4D26">
        <w:rPr>
          <w:rFonts w:ascii="Times New Roman" w:eastAsia="Times New Roman" w:hAnsi="Times New Roman" w:cs="Times New Roman"/>
          <w:sz w:val="28"/>
          <w:szCs w:val="28"/>
          <w:lang w:eastAsia="ru-RU"/>
        </w:rPr>
        <w:t>3 664,05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F4D26">
        <w:rPr>
          <w:rFonts w:ascii="Times New Roman" w:eastAsia="Times New Roman" w:hAnsi="Times New Roman" w:cs="Times New Roman"/>
          <w:sz w:val="28"/>
          <w:szCs w:val="28"/>
          <w:lang w:eastAsia="ru-RU"/>
        </w:rPr>
        <w:t>96,66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</w:t>
      </w:r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бюджета. </w:t>
      </w:r>
    </w:p>
    <w:p w14:paraId="7D01EDC5" w14:textId="77777777" w:rsidR="0048476F" w:rsidRPr="0048476F" w:rsidRDefault="0048476F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программа «</w:t>
      </w:r>
      <w:r w:rsidR="007F4D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Дорожная деятельность и обеспечение безопасности дорожного движения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4E0B9746" w14:textId="77777777" w:rsidR="007F4D26" w:rsidRPr="0048476F" w:rsidRDefault="007F4D2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76 176,91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66 478,93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8 947,98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внебюджетных источников – 750,00 тыс. рублей.</w:t>
      </w:r>
    </w:p>
    <w:p w14:paraId="2DB74A3F" w14:textId="14BA5095" w:rsidR="007F4D26" w:rsidRPr="0048476F" w:rsidRDefault="007F4D2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52 316,33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68,68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в том числе за счет средств 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46 773,33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70,36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за счет средств местного бюджета – </w:t>
      </w:r>
      <w:r w:rsidR="009E1F3C">
        <w:rPr>
          <w:rFonts w:ascii="Times New Roman" w:eastAsia="Times New Roman" w:hAnsi="Times New Roman" w:cs="Times New Roman"/>
          <w:sz w:val="28"/>
          <w:szCs w:val="28"/>
          <w:lang w:eastAsia="ru-RU"/>
        </w:rPr>
        <w:t>5 542,99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E1F3C">
        <w:rPr>
          <w:rFonts w:ascii="Times New Roman" w:eastAsia="Times New Roman" w:hAnsi="Times New Roman" w:cs="Times New Roman"/>
          <w:sz w:val="28"/>
          <w:szCs w:val="28"/>
          <w:lang w:eastAsia="ru-RU"/>
        </w:rPr>
        <w:t>61,95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финансирования). </w:t>
      </w:r>
    </w:p>
    <w:p w14:paraId="6BA8295A" w14:textId="77777777" w:rsidR="009E1F3C" w:rsidRPr="0048476F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современной городской среды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2D475310" w14:textId="77777777" w:rsidR="009E1F3C" w:rsidRPr="0048476F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410,37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</w:t>
      </w:r>
    </w:p>
    <w:p w14:paraId="244A5FE9" w14:textId="5A0653A4" w:rsidR="009E1F3C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305,51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74,45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</w:t>
      </w:r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бюджета. </w:t>
      </w:r>
    </w:p>
    <w:p w14:paraId="544E31FA" w14:textId="77777777" w:rsidR="009E1F3C" w:rsidRPr="0048476F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градостроительства и архитектуры Красногвардейского муниципального округа Ставропольского края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56E036D6" w14:textId="77777777" w:rsidR="009E1F3C" w:rsidRPr="0048476F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2 355,07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</w:t>
      </w:r>
    </w:p>
    <w:p w14:paraId="72A4829C" w14:textId="131099AE" w:rsidR="009E1F3C" w:rsidRPr="0048476F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670,47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28,47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</w:t>
      </w:r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бюджета. </w:t>
      </w:r>
    </w:p>
    <w:p w14:paraId="2C3396D4" w14:textId="77777777" w:rsidR="009E1F3C" w:rsidRPr="0048476F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жилищ</w:t>
      </w:r>
      <w:r w:rsidR="0094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но-коммунального хозяйства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522E1C1B" w14:textId="754FF0E7" w:rsidR="009E1F3C" w:rsidRPr="0048476F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 в сумме 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>3 597,63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краевого бюджета – 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>1 761,76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местного бюджета – 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>1 835,87</w:t>
      </w:r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91086" w14:textId="5C650570" w:rsidR="009E1F3C" w:rsidRPr="0048476F" w:rsidRDefault="009E1F3C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3 187,97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>88,61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в том числе за счет средств краевого бюджета – 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>1 761,76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финансирования), за счет средств местного бюджета – 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>1 426,21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454F8">
        <w:rPr>
          <w:rFonts w:ascii="Times New Roman" w:eastAsia="Times New Roman" w:hAnsi="Times New Roman" w:cs="Times New Roman"/>
          <w:sz w:val="28"/>
          <w:szCs w:val="28"/>
          <w:lang w:eastAsia="ru-RU"/>
        </w:rPr>
        <w:t>77,69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финансирования). </w:t>
      </w:r>
    </w:p>
    <w:p w14:paraId="66FBC0EA" w14:textId="77777777" w:rsidR="009454F8" w:rsidRPr="0048476F" w:rsidRDefault="009454F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Комплексное развитие сельских территорий</w:t>
      </w:r>
      <w:r w:rsidRPr="00484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14:paraId="6324C1D9" w14:textId="77777777" w:rsidR="009454F8" w:rsidRPr="0048476F" w:rsidRDefault="009454F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муниципальной программе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1 745,18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</w:t>
      </w:r>
    </w:p>
    <w:p w14:paraId="142D90CE" w14:textId="6778C0AC" w:rsidR="009454F8" w:rsidRPr="0048476F" w:rsidRDefault="009454F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муниципальной программы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1 453,81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83,30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объема финансирования)</w:t>
      </w:r>
      <w:r w:rsidR="00A9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бюджета. </w:t>
      </w:r>
    </w:p>
    <w:p w14:paraId="3318E2B0" w14:textId="77777777" w:rsidR="00BA0E24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CBD4816" w14:textId="77777777" w:rsidR="00BA0E24" w:rsidRPr="005C1DB7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1DB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Оценка деятельности ответственных исполнителей муниципальных программ в части, касающейся хода реализации соответствующих муниципальных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14:paraId="64835F23" w14:textId="77777777" w:rsidR="00BA0E24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1DB7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C1D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муниципальных программах отражены реализуемые основные мероприятия, контрольные события, детально характеризующие ход выполнения основных мероприятий и ответственные лица.</w:t>
      </w:r>
    </w:p>
    <w:p w14:paraId="1EE5B82E" w14:textId="04EA845F" w:rsidR="00BA0E24" w:rsidRPr="004F1C48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036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сяти</w:t>
      </w:r>
      <w:r w:rsidRPr="004F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 контрольные события выполнены на 100</w:t>
      </w:r>
      <w:r w:rsidR="0098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F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D776DA" w14:textId="77777777" w:rsidR="00BA0E24" w:rsidRPr="004F1C48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образования»;</w:t>
      </w:r>
    </w:p>
    <w:p w14:paraId="7DF78799" w14:textId="77777777" w:rsidR="00BA0E24" w:rsidRPr="00020F84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правонарушений»;</w:t>
      </w:r>
    </w:p>
    <w:p w14:paraId="1C19E2E8" w14:textId="77777777" w:rsidR="00020F84" w:rsidRPr="00020F84" w:rsidRDefault="00020F8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экономики, малого и среднего бизнеса, улучшение инвестиционного климата»;</w:t>
      </w:r>
    </w:p>
    <w:p w14:paraId="2822AE88" w14:textId="77777777" w:rsidR="00020F84" w:rsidRPr="00020F84" w:rsidRDefault="00020F8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84">
        <w:rPr>
          <w:rFonts w:ascii="Times New Roman" w:eastAsia="Batang" w:hAnsi="Times New Roman" w:cs="Times New Roman"/>
          <w:sz w:val="28"/>
          <w:szCs w:val="28"/>
          <w:lang w:eastAsia="ko-KR"/>
        </w:rPr>
        <w:t>- «Развитие физической культуры и спорта»;</w:t>
      </w:r>
    </w:p>
    <w:p w14:paraId="558E5F7C" w14:textId="77777777" w:rsidR="00BA0E24" w:rsidRPr="00020F84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«Социальная поддержка граждан»;</w:t>
      </w:r>
    </w:p>
    <w:p w14:paraId="51F20E35" w14:textId="77777777" w:rsidR="00BA0E24" w:rsidRPr="00020F84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F84" w:rsidRPr="00020F84">
        <w:rPr>
          <w:rFonts w:ascii="Times New Roman" w:eastAsia="Batang" w:hAnsi="Times New Roman" w:cs="Times New Roman"/>
          <w:sz w:val="28"/>
          <w:szCs w:val="28"/>
          <w:lang w:eastAsia="ko-KR"/>
        </w:rPr>
        <w:t>«Молодежная политика»</w:t>
      </w: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17F240" w14:textId="77777777" w:rsidR="00BA0E24" w:rsidRPr="00020F84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F84" w:rsidRPr="00020F84">
        <w:rPr>
          <w:rFonts w:ascii="Times New Roman" w:eastAsia="Batang" w:hAnsi="Times New Roman" w:cs="Times New Roman"/>
          <w:sz w:val="28"/>
          <w:szCs w:val="28"/>
          <w:lang w:eastAsia="ko-KR"/>
        </w:rPr>
        <w:t>«Дорожная деятельность и обеспечение безопасности дорожного движения»;</w:t>
      </w:r>
    </w:p>
    <w:p w14:paraId="07B569C7" w14:textId="77777777" w:rsidR="00020F84" w:rsidRPr="00020F84" w:rsidRDefault="00020F8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0F84">
        <w:rPr>
          <w:rFonts w:ascii="Times New Roman" w:eastAsia="Batang" w:hAnsi="Times New Roman" w:cs="Times New Roman"/>
          <w:sz w:val="28"/>
          <w:szCs w:val="28"/>
          <w:lang w:eastAsia="ko-KR"/>
        </w:rPr>
        <w:t>- «Формирование современной городской среды»;</w:t>
      </w:r>
    </w:p>
    <w:p w14:paraId="55A7B9AE" w14:textId="77777777" w:rsidR="000360F2" w:rsidRDefault="00020F8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0F84">
        <w:rPr>
          <w:rFonts w:ascii="Times New Roman" w:eastAsia="Batang" w:hAnsi="Times New Roman" w:cs="Times New Roman"/>
          <w:sz w:val="28"/>
          <w:szCs w:val="28"/>
          <w:lang w:eastAsia="ko-KR"/>
        </w:rPr>
        <w:t>- «Развитие градостроительства и архитектуры»</w:t>
      </w:r>
      <w:r w:rsidR="000360F2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1E8B1F81" w14:textId="77777777" w:rsidR="00020F84" w:rsidRDefault="000360F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190798">
        <w:rPr>
          <w:rFonts w:ascii="Times New Roman" w:eastAsia="Batang" w:hAnsi="Times New Roman" w:cs="Times New Roman"/>
          <w:sz w:val="28"/>
          <w:szCs w:val="28"/>
          <w:lang w:eastAsia="ko-KR"/>
        </w:rPr>
        <w:t>«Развитие жилищно-коммунального хозяйства»</w:t>
      </w:r>
      <w:r w:rsidR="0019079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5A4462CA" w14:textId="2076CE8F" w:rsidR="00BA0E24" w:rsidRPr="00020F84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 w:rsidRPr="00020F84">
        <w:rPr>
          <w:rFonts w:ascii="Times New Roman" w:hAnsi="Times New Roman" w:cs="Times New Roman"/>
          <w:sz w:val="28"/>
          <w:szCs w:val="28"/>
        </w:rPr>
        <w:t>«</w:t>
      </w:r>
      <w:r w:rsidR="00020F84" w:rsidRPr="00020F84">
        <w:rPr>
          <w:rFonts w:ascii="Times New Roman" w:eastAsia="Batang" w:hAnsi="Times New Roman" w:cs="Times New Roman"/>
          <w:sz w:val="28"/>
          <w:szCs w:val="28"/>
          <w:lang w:eastAsia="ko-KR"/>
        </w:rPr>
        <w:t>Управление финансами</w:t>
      </w: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контр</w:t>
      </w:r>
      <w:r w:rsidR="00020F84"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ольные события выполнены на 97,67</w:t>
      </w:r>
      <w:r w:rsidR="002F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020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ED1CD" w14:textId="3C9EC7EA" w:rsidR="00020F84" w:rsidRPr="00020F84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84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«Развитие культуры» контрольные события выполнены на </w:t>
      </w:r>
      <w:r w:rsidR="00020F84" w:rsidRPr="00020F84">
        <w:rPr>
          <w:rFonts w:ascii="Times New Roman" w:hAnsi="Times New Roman" w:cs="Times New Roman"/>
          <w:sz w:val="28"/>
          <w:szCs w:val="28"/>
        </w:rPr>
        <w:t>95,65</w:t>
      </w:r>
      <w:r w:rsidR="002F53C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20F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18A43" w14:textId="77777777" w:rsidR="00B30D7B" w:rsidRDefault="00020F8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84">
        <w:rPr>
          <w:rFonts w:ascii="Times New Roman" w:hAnsi="Times New Roman" w:cs="Times New Roman"/>
          <w:sz w:val="28"/>
          <w:szCs w:val="28"/>
        </w:rPr>
        <w:t xml:space="preserve">По двум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20F84">
        <w:rPr>
          <w:rFonts w:ascii="Times New Roman" w:hAnsi="Times New Roman" w:cs="Times New Roman"/>
          <w:sz w:val="28"/>
          <w:szCs w:val="28"/>
        </w:rPr>
        <w:t>программам низкий показатель выполнения контрольных событий</w:t>
      </w:r>
      <w:r w:rsidR="00B30D7B">
        <w:rPr>
          <w:rFonts w:ascii="Times New Roman" w:hAnsi="Times New Roman" w:cs="Times New Roman"/>
          <w:sz w:val="28"/>
          <w:szCs w:val="28"/>
        </w:rPr>
        <w:t>:</w:t>
      </w:r>
    </w:p>
    <w:p w14:paraId="7BADD871" w14:textId="005AB1D6" w:rsidR="00B30D7B" w:rsidRDefault="00020F8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84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2F53C7">
        <w:rPr>
          <w:rFonts w:ascii="Times New Roman" w:hAnsi="Times New Roman" w:cs="Times New Roman"/>
          <w:sz w:val="28"/>
          <w:szCs w:val="28"/>
        </w:rPr>
        <w:t xml:space="preserve"> </w:t>
      </w:r>
      <w:r w:rsidRPr="00020F84">
        <w:rPr>
          <w:rFonts w:ascii="Times New Roman" w:hAnsi="Times New Roman" w:cs="Times New Roman"/>
          <w:sz w:val="28"/>
          <w:szCs w:val="28"/>
        </w:rPr>
        <w:t>-</w:t>
      </w:r>
      <w:r w:rsidR="002F53C7">
        <w:rPr>
          <w:rFonts w:ascii="Times New Roman" w:hAnsi="Times New Roman" w:cs="Times New Roman"/>
          <w:sz w:val="28"/>
          <w:szCs w:val="28"/>
        </w:rPr>
        <w:t xml:space="preserve"> </w:t>
      </w:r>
      <w:r w:rsidRPr="00020F8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2F53C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30D7B">
        <w:rPr>
          <w:rFonts w:ascii="Times New Roman" w:hAnsi="Times New Roman" w:cs="Times New Roman"/>
          <w:sz w:val="28"/>
          <w:szCs w:val="28"/>
        </w:rPr>
        <w:t>. Н</w:t>
      </w:r>
      <w:r w:rsidR="00B30D7B" w:rsidRPr="00020F84">
        <w:rPr>
          <w:rFonts w:ascii="Times New Roman" w:hAnsi="Times New Roman" w:cs="Times New Roman"/>
          <w:sz w:val="28"/>
          <w:szCs w:val="28"/>
        </w:rPr>
        <w:t xml:space="preserve">е выполнены мероприятия по капитальному ремонту и строительству 6 объектов, </w:t>
      </w:r>
      <w:r w:rsidR="00B30D7B" w:rsidRPr="00020F84">
        <w:rPr>
          <w:rFonts w:ascii="Times New Roman" w:hAnsi="Times New Roman" w:cs="Times New Roman"/>
          <w:sz w:val="28"/>
          <w:szCs w:val="28"/>
        </w:rPr>
        <w:lastRenderedPageBreak/>
        <w:t>которые включены в заявку на участие в отборе проектов, но в связи с ограничением финансирования из федерального и краевого бюджетов</w:t>
      </w:r>
      <w:r w:rsidR="00B30D7B">
        <w:rPr>
          <w:rFonts w:ascii="Times New Roman" w:hAnsi="Times New Roman" w:cs="Times New Roman"/>
          <w:sz w:val="28"/>
          <w:szCs w:val="28"/>
        </w:rPr>
        <w:t>,</w:t>
      </w:r>
      <w:r w:rsidR="00B30D7B" w:rsidRPr="00020F84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B30D7B">
        <w:rPr>
          <w:rFonts w:ascii="Times New Roman" w:hAnsi="Times New Roman" w:cs="Times New Roman"/>
          <w:sz w:val="28"/>
          <w:szCs w:val="28"/>
        </w:rPr>
        <w:t xml:space="preserve">местному бюджету </w:t>
      </w:r>
      <w:r w:rsidR="00B30D7B" w:rsidRPr="00020F84">
        <w:rPr>
          <w:rFonts w:ascii="Times New Roman" w:hAnsi="Times New Roman" w:cs="Times New Roman"/>
          <w:sz w:val="28"/>
          <w:szCs w:val="28"/>
        </w:rPr>
        <w:t>в 2021 году не предоставлены</w:t>
      </w:r>
      <w:r w:rsidR="00B30D7B">
        <w:rPr>
          <w:rFonts w:ascii="Times New Roman" w:hAnsi="Times New Roman" w:cs="Times New Roman"/>
          <w:sz w:val="28"/>
          <w:szCs w:val="28"/>
        </w:rPr>
        <w:t>;</w:t>
      </w:r>
    </w:p>
    <w:p w14:paraId="5E1366F5" w14:textId="6AA0FE34" w:rsidR="00020F84" w:rsidRPr="00190798" w:rsidRDefault="00020F84" w:rsidP="00B30D7B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84">
        <w:rPr>
          <w:rFonts w:ascii="Times New Roman" w:hAnsi="Times New Roman" w:cs="Times New Roman"/>
          <w:sz w:val="28"/>
          <w:szCs w:val="28"/>
        </w:rPr>
        <w:t>«Развитие сельского хозяйства» -</w:t>
      </w:r>
      <w:r w:rsidR="002F53C7">
        <w:rPr>
          <w:rFonts w:ascii="Times New Roman" w:hAnsi="Times New Roman" w:cs="Times New Roman"/>
          <w:sz w:val="28"/>
          <w:szCs w:val="28"/>
        </w:rPr>
        <w:t xml:space="preserve"> </w:t>
      </w:r>
      <w:r w:rsidRPr="00020F84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2F53C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20F84">
        <w:rPr>
          <w:rFonts w:ascii="Times New Roman" w:hAnsi="Times New Roman" w:cs="Times New Roman"/>
          <w:sz w:val="28"/>
          <w:szCs w:val="28"/>
        </w:rPr>
        <w:t xml:space="preserve">. </w:t>
      </w:r>
      <w:r w:rsidR="00B30D7B">
        <w:rPr>
          <w:rFonts w:ascii="Times New Roman" w:hAnsi="Times New Roman" w:cs="Times New Roman"/>
          <w:sz w:val="28"/>
          <w:szCs w:val="28"/>
        </w:rPr>
        <w:t>Н</w:t>
      </w:r>
      <w:r w:rsidRPr="00020F84">
        <w:rPr>
          <w:rFonts w:ascii="Times New Roman" w:hAnsi="Times New Roman" w:cs="Times New Roman"/>
          <w:sz w:val="28"/>
          <w:szCs w:val="28"/>
        </w:rPr>
        <w:t xml:space="preserve">е выполнены мероприятия за счет снижения посевных площадей сахарной </w:t>
      </w:r>
      <w:r w:rsidRPr="00190798">
        <w:rPr>
          <w:rFonts w:ascii="Times New Roman" w:hAnsi="Times New Roman" w:cs="Times New Roman"/>
          <w:sz w:val="28"/>
          <w:szCs w:val="28"/>
        </w:rPr>
        <w:t>свеклы, уменьшения поголовья молочных коров и производства молока</w:t>
      </w:r>
      <w:r w:rsidR="00B30D7B">
        <w:rPr>
          <w:rFonts w:ascii="Times New Roman" w:hAnsi="Times New Roman" w:cs="Times New Roman"/>
          <w:sz w:val="28"/>
          <w:szCs w:val="28"/>
        </w:rPr>
        <w:t>,</w:t>
      </w:r>
      <w:r w:rsidRPr="00190798">
        <w:rPr>
          <w:rFonts w:ascii="Times New Roman" w:hAnsi="Times New Roman" w:cs="Times New Roman"/>
          <w:sz w:val="28"/>
          <w:szCs w:val="28"/>
        </w:rPr>
        <w:t xml:space="preserve"> в связи с ликвидацией поголовья в ООО СХП «Заря», уменьшения получателей субсидии на развитие садоводства. </w:t>
      </w:r>
    </w:p>
    <w:p w14:paraId="2961BBC4" w14:textId="77777777" w:rsidR="00360358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190798" w:rsidRPr="00190798">
        <w:rPr>
          <w:rFonts w:ascii="Times New Roman" w:hAnsi="Times New Roman" w:cs="Times New Roman"/>
          <w:sz w:val="28"/>
          <w:szCs w:val="28"/>
        </w:rPr>
        <w:t>муниципальных программах, в которых выявлены невыполненные контрольные события ответственными исполнителями не были представлены меры минимизации/нейтрализации отклонений по срокам выполнения таких контрольных событий в дальнейшем.</w:t>
      </w:r>
    </w:p>
    <w:p w14:paraId="256D2439" w14:textId="77777777" w:rsidR="00190798" w:rsidRPr="00190798" w:rsidRDefault="0019079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7136643" w14:textId="77777777" w:rsidR="00D74B37" w:rsidRPr="00190798" w:rsidRDefault="00BA0E24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079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="006E2E6C" w:rsidRPr="0019079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D25D66" w:rsidRPr="0019079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Оценка эффективности реализации муниципальных программ</w:t>
      </w:r>
      <w:r w:rsidR="009D5151" w:rsidRPr="0019079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14:paraId="6E470416" w14:textId="77777777" w:rsidR="00D74B37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муниципальных программ производилась </w:t>
      </w:r>
      <w:r w:rsidR="004F1C48" w:rsidRPr="00190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4F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соответствии с Методикой оценки эффективности реализации муниципальных программ</w:t>
      </w:r>
      <w:r w:rsidR="00937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Красногвардейского муниципального округа Ставропольского края от 18 января 2021 года №10,</w:t>
      </w:r>
      <w:r w:rsidR="006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следующих составляющих:</w:t>
      </w:r>
    </w:p>
    <w:p w14:paraId="3574A17A" w14:textId="77777777" w:rsidR="00D74B37" w:rsidRDefault="0091081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81D">
        <w:rPr>
          <w:rFonts w:ascii="Times New Roman" w:hAnsi="Times New Roman" w:cs="Times New Roman"/>
          <w:sz w:val="28"/>
          <w:szCs w:val="28"/>
        </w:rPr>
        <w:t>1. Оценки степени достижения целей</w:t>
      </w:r>
      <w:r w:rsidR="009373E4">
        <w:rPr>
          <w:rFonts w:ascii="Times New Roman" w:hAnsi="Times New Roman" w:cs="Times New Roman"/>
          <w:sz w:val="28"/>
          <w:szCs w:val="28"/>
        </w:rPr>
        <w:t xml:space="preserve"> и решения задач муниципальной </w:t>
      </w:r>
      <w:r w:rsidRPr="0091081D">
        <w:rPr>
          <w:rFonts w:ascii="Times New Roman" w:hAnsi="Times New Roman" w:cs="Times New Roman"/>
          <w:sz w:val="28"/>
          <w:szCs w:val="28"/>
        </w:rPr>
        <w:t>программы (подпрограммы) с учетом весовых коэффициентов;</w:t>
      </w:r>
    </w:p>
    <w:p w14:paraId="566384EF" w14:textId="77777777" w:rsidR="00D74B37" w:rsidRDefault="0091081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81D">
        <w:rPr>
          <w:rFonts w:ascii="Times New Roman" w:hAnsi="Times New Roman" w:cs="Times New Roman"/>
          <w:sz w:val="28"/>
          <w:szCs w:val="28"/>
        </w:rPr>
        <w:t>2. Оценки степени соответствия кассовых расходов их запланированному уровню;</w:t>
      </w:r>
    </w:p>
    <w:p w14:paraId="42EFA6D5" w14:textId="77777777" w:rsidR="00D74B37" w:rsidRDefault="0091081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81D">
        <w:rPr>
          <w:rFonts w:ascii="Times New Roman" w:hAnsi="Times New Roman" w:cs="Times New Roman"/>
          <w:sz w:val="28"/>
          <w:szCs w:val="28"/>
        </w:rPr>
        <w:t xml:space="preserve">3. Оценки степени выполнения контрольных событий основных мероприятий подпрограмм, определяющей качество управления </w:t>
      </w:r>
      <w:r w:rsidR="00F13C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081D">
        <w:rPr>
          <w:rFonts w:ascii="Times New Roman" w:hAnsi="Times New Roman" w:cs="Times New Roman"/>
          <w:sz w:val="28"/>
          <w:szCs w:val="28"/>
        </w:rPr>
        <w:t>программой.</w:t>
      </w:r>
    </w:p>
    <w:p w14:paraId="7EE00354" w14:textId="77777777" w:rsidR="004F1C48" w:rsidRDefault="004F1C48" w:rsidP="007C025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5D6F45">
        <w:rPr>
          <w:rFonts w:ascii="Times New Roman CYR" w:eastAsia="Calibri" w:hAnsi="Times New Roman CYR" w:cs="Times New Roman CYR"/>
          <w:sz w:val="28"/>
          <w:szCs w:val="28"/>
        </w:rPr>
        <w:t>Результаты оценки эффективности реализации муниципальных программ в 202</w:t>
      </w:r>
      <w:r w:rsidR="00CC151C">
        <w:rPr>
          <w:rFonts w:ascii="Times New Roman CYR" w:eastAsia="Calibri" w:hAnsi="Times New Roman CYR" w:cs="Times New Roman CYR"/>
          <w:sz w:val="28"/>
          <w:szCs w:val="28"/>
        </w:rPr>
        <w:t>1</w:t>
      </w:r>
      <w:r w:rsidRPr="005D6F45">
        <w:rPr>
          <w:rFonts w:ascii="Times New Roman CYR" w:eastAsia="Calibri" w:hAnsi="Times New Roman CYR" w:cs="Times New Roman CYR"/>
          <w:sz w:val="28"/>
          <w:szCs w:val="28"/>
        </w:rPr>
        <w:t xml:space="preserve"> году</w:t>
      </w:r>
    </w:p>
    <w:tbl>
      <w:tblPr>
        <w:tblW w:w="97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268"/>
        <w:gridCol w:w="2268"/>
      </w:tblGrid>
      <w:tr w:rsidR="00CC151C" w:rsidRPr="00CC151C" w14:paraId="4D0FB0F3" w14:textId="77777777" w:rsidTr="000A6BD5">
        <w:trPr>
          <w:trHeight w:val="523"/>
        </w:trPr>
        <w:tc>
          <w:tcPr>
            <w:tcW w:w="709" w:type="dxa"/>
          </w:tcPr>
          <w:p w14:paraId="72ECB86E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7E6C4B2B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1B8CB087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BA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</w:tcPr>
          <w:p w14:paraId="616FB9FF" w14:textId="77777777" w:rsid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сводной оценки эффективности по критериям</w:t>
            </w:r>
          </w:p>
          <w:p w14:paraId="7F5CE0EA" w14:textId="73B4F152" w:rsidR="00541231" w:rsidRPr="00CC151C" w:rsidRDefault="00541231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(процентов)</w:t>
            </w:r>
          </w:p>
        </w:tc>
        <w:tc>
          <w:tcPr>
            <w:tcW w:w="2268" w:type="dxa"/>
          </w:tcPr>
          <w:p w14:paraId="292D61DA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Качественная характеристика муниципальной программы</w:t>
            </w:r>
          </w:p>
        </w:tc>
      </w:tr>
      <w:tr w:rsidR="00CC151C" w:rsidRPr="00CC151C" w14:paraId="65C2068F" w14:textId="77777777" w:rsidTr="000A6BD5">
        <w:trPr>
          <w:trHeight w:val="247"/>
        </w:trPr>
        <w:tc>
          <w:tcPr>
            <w:tcW w:w="709" w:type="dxa"/>
          </w:tcPr>
          <w:p w14:paraId="6E04426D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14:paraId="34753BDF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физической культуры и спорта» </w:t>
            </w:r>
          </w:p>
        </w:tc>
        <w:tc>
          <w:tcPr>
            <w:tcW w:w="2268" w:type="dxa"/>
          </w:tcPr>
          <w:p w14:paraId="10869FA0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141,25</w:t>
            </w:r>
          </w:p>
        </w:tc>
        <w:tc>
          <w:tcPr>
            <w:tcW w:w="2268" w:type="dxa"/>
          </w:tcPr>
          <w:p w14:paraId="17A666CA" w14:textId="7F9AD950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72F4D30C" w14:textId="77777777" w:rsidTr="000A6BD5">
        <w:trPr>
          <w:trHeight w:val="385"/>
        </w:trPr>
        <w:tc>
          <w:tcPr>
            <w:tcW w:w="709" w:type="dxa"/>
          </w:tcPr>
          <w:p w14:paraId="5F82781C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14:paraId="2B46B40C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«Дорожная деятельность и обеспечение безопасности дорожного движения» </w:t>
            </w:r>
          </w:p>
        </w:tc>
        <w:tc>
          <w:tcPr>
            <w:tcW w:w="2268" w:type="dxa"/>
          </w:tcPr>
          <w:p w14:paraId="5275FD16" w14:textId="3E4BADC8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117,7</w:t>
            </w:r>
            <w:r w:rsidR="0054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137B0ED6" w14:textId="728FBC15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02D9DB41" w14:textId="77777777" w:rsidTr="000A6BD5">
        <w:trPr>
          <w:trHeight w:val="121"/>
        </w:trPr>
        <w:tc>
          <w:tcPr>
            <w:tcW w:w="709" w:type="dxa"/>
          </w:tcPr>
          <w:p w14:paraId="3551731D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14:paraId="10B9EDD7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«Молодежная политика» </w:t>
            </w:r>
          </w:p>
        </w:tc>
        <w:tc>
          <w:tcPr>
            <w:tcW w:w="2268" w:type="dxa"/>
          </w:tcPr>
          <w:p w14:paraId="47E5FD76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104,12</w:t>
            </w:r>
          </w:p>
        </w:tc>
        <w:tc>
          <w:tcPr>
            <w:tcW w:w="2268" w:type="dxa"/>
          </w:tcPr>
          <w:p w14:paraId="5D398616" w14:textId="0F2F72BC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349EC369" w14:textId="77777777" w:rsidTr="000A6BD5">
        <w:trPr>
          <w:trHeight w:val="119"/>
        </w:trPr>
        <w:tc>
          <w:tcPr>
            <w:tcW w:w="709" w:type="dxa"/>
          </w:tcPr>
          <w:p w14:paraId="7ABCF73F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14:paraId="3E66134A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правонарушений» </w:t>
            </w:r>
          </w:p>
        </w:tc>
        <w:tc>
          <w:tcPr>
            <w:tcW w:w="2268" w:type="dxa"/>
          </w:tcPr>
          <w:p w14:paraId="6CFEE1E9" w14:textId="7856A499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  <w:r w:rsidR="0054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092D944B" w14:textId="2A514893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5E0A59F0" w14:textId="77777777" w:rsidTr="000A6BD5">
        <w:trPr>
          <w:trHeight w:val="119"/>
        </w:trPr>
        <w:tc>
          <w:tcPr>
            <w:tcW w:w="709" w:type="dxa"/>
          </w:tcPr>
          <w:p w14:paraId="49BB5588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536" w:type="dxa"/>
          </w:tcPr>
          <w:p w14:paraId="32CD19B3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граждан» </w:t>
            </w:r>
          </w:p>
        </w:tc>
        <w:tc>
          <w:tcPr>
            <w:tcW w:w="2268" w:type="dxa"/>
          </w:tcPr>
          <w:p w14:paraId="015FB2F6" w14:textId="2EF584B5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  <w:r w:rsidR="0054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4F612D0E" w14:textId="0B5A04AD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1D8FE261" w14:textId="77777777" w:rsidTr="000A6BD5">
        <w:trPr>
          <w:trHeight w:val="121"/>
        </w:trPr>
        <w:tc>
          <w:tcPr>
            <w:tcW w:w="709" w:type="dxa"/>
          </w:tcPr>
          <w:p w14:paraId="4E29280D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</w:tcPr>
          <w:p w14:paraId="1BF248BA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финансами» </w:t>
            </w:r>
          </w:p>
        </w:tc>
        <w:tc>
          <w:tcPr>
            <w:tcW w:w="2268" w:type="dxa"/>
          </w:tcPr>
          <w:p w14:paraId="38DCBE6B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99,04</w:t>
            </w:r>
          </w:p>
        </w:tc>
        <w:tc>
          <w:tcPr>
            <w:tcW w:w="2268" w:type="dxa"/>
          </w:tcPr>
          <w:p w14:paraId="0781E737" w14:textId="17720916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45859EEF" w14:textId="77777777" w:rsidTr="000A6BD5">
        <w:trPr>
          <w:trHeight w:val="383"/>
        </w:trPr>
        <w:tc>
          <w:tcPr>
            <w:tcW w:w="709" w:type="dxa"/>
          </w:tcPr>
          <w:p w14:paraId="33EC5BF6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536" w:type="dxa"/>
          </w:tcPr>
          <w:p w14:paraId="0D90B31A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экономики, малого и среднего бизнеса, улучшение инвестиционного климата» </w:t>
            </w:r>
          </w:p>
        </w:tc>
        <w:tc>
          <w:tcPr>
            <w:tcW w:w="2268" w:type="dxa"/>
          </w:tcPr>
          <w:p w14:paraId="0333B1E8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92,72</w:t>
            </w:r>
          </w:p>
        </w:tc>
        <w:tc>
          <w:tcPr>
            <w:tcW w:w="2268" w:type="dxa"/>
          </w:tcPr>
          <w:p w14:paraId="713CD35E" w14:textId="0CD3593A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1F1A8398" w14:textId="77777777" w:rsidTr="000A6BD5">
        <w:trPr>
          <w:trHeight w:val="119"/>
        </w:trPr>
        <w:tc>
          <w:tcPr>
            <w:tcW w:w="709" w:type="dxa"/>
          </w:tcPr>
          <w:p w14:paraId="322F02E1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4536" w:type="dxa"/>
          </w:tcPr>
          <w:p w14:paraId="508E333A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2268" w:type="dxa"/>
          </w:tcPr>
          <w:p w14:paraId="7A500877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91,06</w:t>
            </w:r>
          </w:p>
        </w:tc>
        <w:tc>
          <w:tcPr>
            <w:tcW w:w="2268" w:type="dxa"/>
          </w:tcPr>
          <w:p w14:paraId="6B61B99C" w14:textId="2312BD72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72752772" w14:textId="77777777" w:rsidTr="000A6BD5">
        <w:trPr>
          <w:trHeight w:val="247"/>
        </w:trPr>
        <w:tc>
          <w:tcPr>
            <w:tcW w:w="709" w:type="dxa"/>
          </w:tcPr>
          <w:p w14:paraId="573723AD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4536" w:type="dxa"/>
          </w:tcPr>
          <w:p w14:paraId="79608C4B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жилищно-коммунального хозяйства» </w:t>
            </w:r>
          </w:p>
        </w:tc>
        <w:tc>
          <w:tcPr>
            <w:tcW w:w="2268" w:type="dxa"/>
          </w:tcPr>
          <w:p w14:paraId="07F32165" w14:textId="31ED22D5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</w:t>
            </w:r>
            <w:r w:rsidR="0054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1554D4D2" w14:textId="20FA7ACF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3D1A6B0C" w14:textId="77777777" w:rsidTr="000A6BD5">
        <w:trPr>
          <w:trHeight w:val="247"/>
        </w:trPr>
        <w:tc>
          <w:tcPr>
            <w:tcW w:w="709" w:type="dxa"/>
          </w:tcPr>
          <w:p w14:paraId="1377323C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4536" w:type="dxa"/>
          </w:tcPr>
          <w:p w14:paraId="5ECED7F9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градостроительства и архитектуры» </w:t>
            </w:r>
          </w:p>
        </w:tc>
        <w:tc>
          <w:tcPr>
            <w:tcW w:w="2268" w:type="dxa"/>
          </w:tcPr>
          <w:p w14:paraId="404063CB" w14:textId="715E00A5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  <w:r w:rsidR="0054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014131A6" w14:textId="44461A1C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15202B5F" w14:textId="77777777" w:rsidTr="000A6BD5">
        <w:trPr>
          <w:trHeight w:val="121"/>
        </w:trPr>
        <w:tc>
          <w:tcPr>
            <w:tcW w:w="709" w:type="dxa"/>
          </w:tcPr>
          <w:p w14:paraId="3989789D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4536" w:type="dxa"/>
          </w:tcPr>
          <w:p w14:paraId="69E4E863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образования» </w:t>
            </w:r>
          </w:p>
        </w:tc>
        <w:tc>
          <w:tcPr>
            <w:tcW w:w="2268" w:type="dxa"/>
          </w:tcPr>
          <w:p w14:paraId="0DB41780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86,84</w:t>
            </w:r>
          </w:p>
        </w:tc>
        <w:tc>
          <w:tcPr>
            <w:tcW w:w="2268" w:type="dxa"/>
          </w:tcPr>
          <w:p w14:paraId="50F654CD" w14:textId="506485E1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6F12CDC6" w14:textId="77777777" w:rsidTr="000A6BD5">
        <w:trPr>
          <w:trHeight w:val="285"/>
        </w:trPr>
        <w:tc>
          <w:tcPr>
            <w:tcW w:w="709" w:type="dxa"/>
          </w:tcPr>
          <w:p w14:paraId="0E2C8866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</w:tcPr>
          <w:p w14:paraId="5D795CF6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современной городской среды» </w:t>
            </w:r>
          </w:p>
        </w:tc>
        <w:tc>
          <w:tcPr>
            <w:tcW w:w="2268" w:type="dxa"/>
          </w:tcPr>
          <w:p w14:paraId="13F03425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84,16</w:t>
            </w:r>
          </w:p>
        </w:tc>
        <w:tc>
          <w:tcPr>
            <w:tcW w:w="2268" w:type="dxa"/>
          </w:tcPr>
          <w:p w14:paraId="010D1CB4" w14:textId="3B70DD2F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6EBF53AC" w14:textId="77777777" w:rsidTr="000A6BD5">
        <w:trPr>
          <w:trHeight w:val="119"/>
        </w:trPr>
        <w:tc>
          <w:tcPr>
            <w:tcW w:w="709" w:type="dxa"/>
          </w:tcPr>
          <w:p w14:paraId="3F6D2176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4536" w:type="dxa"/>
          </w:tcPr>
          <w:p w14:paraId="58A98CE6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сельского хозяйства» </w:t>
            </w:r>
          </w:p>
        </w:tc>
        <w:tc>
          <w:tcPr>
            <w:tcW w:w="2268" w:type="dxa"/>
          </w:tcPr>
          <w:p w14:paraId="7B8F3602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77,92</w:t>
            </w:r>
          </w:p>
        </w:tc>
        <w:tc>
          <w:tcPr>
            <w:tcW w:w="2268" w:type="dxa"/>
          </w:tcPr>
          <w:p w14:paraId="4017DE7E" w14:textId="73E222BF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</w:t>
            </w:r>
          </w:p>
        </w:tc>
      </w:tr>
      <w:tr w:rsidR="00CC151C" w:rsidRPr="00CC151C" w14:paraId="0BA202D5" w14:textId="77777777" w:rsidTr="000A6BD5">
        <w:trPr>
          <w:trHeight w:val="247"/>
        </w:trPr>
        <w:tc>
          <w:tcPr>
            <w:tcW w:w="709" w:type="dxa"/>
          </w:tcPr>
          <w:p w14:paraId="3CF9EDC3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4536" w:type="dxa"/>
          </w:tcPr>
          <w:p w14:paraId="5B232A7B" w14:textId="7777777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«Комплексное развитие сельских территорий» </w:t>
            </w:r>
          </w:p>
        </w:tc>
        <w:tc>
          <w:tcPr>
            <w:tcW w:w="2268" w:type="dxa"/>
          </w:tcPr>
          <w:p w14:paraId="6F2185F3" w14:textId="72EAB9F7" w:rsidR="00CC151C" w:rsidRPr="00CC151C" w:rsidRDefault="00CC151C" w:rsidP="007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  <w:r w:rsidR="0054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41CB03D" w14:textId="455BEEF3" w:rsidR="00CC151C" w:rsidRPr="00CC151C" w:rsidRDefault="00CC151C" w:rsidP="0054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эффективна</w:t>
            </w:r>
          </w:p>
        </w:tc>
      </w:tr>
    </w:tbl>
    <w:p w14:paraId="5DA2AB38" w14:textId="77777777" w:rsidR="00CF581B" w:rsidRDefault="00CF581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8F5C82" w14:textId="77777777" w:rsidR="00D74B37" w:rsidRDefault="00C16987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A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25D66" w:rsidRPr="004F1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об изменении форм и методов управления ходом реализации муниципальных программ, о сокращении (увеличении) финансового обеспечения муниципальных программ и (или) досрочном прекращении выполнения отдельных</w:t>
      </w:r>
      <w:r w:rsidR="00D25D66" w:rsidRPr="00D2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основных мероприятий подпрограмм муниципальных программ или</w:t>
      </w:r>
      <w:r w:rsidR="009A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программ в целом</w:t>
      </w:r>
      <w:r w:rsidR="00D25D66" w:rsidRPr="00D2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начиная с очередного финансового года, а также о начале реализации новых основных мероприятий подпрограмм муниципальных программ, корректировке индикаторов достижения целей муниципальных программ (показателей решения задач подпрограмм муниципальных программ) с учетом основных направлений стратегического развития </w:t>
      </w:r>
      <w:r w:rsidR="009A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Красногвардейского </w:t>
      </w:r>
      <w:r w:rsidR="00C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  <w:r w:rsidR="006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  <w:r w:rsidR="00D25D66" w:rsidRPr="00D2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ADCC6E9" w14:textId="77777777" w:rsidR="00C32741" w:rsidRPr="005C3D0D" w:rsidRDefault="00D25D66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5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итогу аналитической работы над сводным годовым докладом о ходе реализации и об оценке эффективности муниципальных программ </w:t>
      </w:r>
      <w:r w:rsidR="009A79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расногвардейского </w:t>
      </w:r>
      <w:r w:rsidR="00CF581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D25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Pr="00D25D66">
        <w:rPr>
          <w:rFonts w:ascii="Times New Roman" w:eastAsia="Times New Roman" w:hAnsi="Times New Roman" w:cs="Times New Roman"/>
          <w:color w:val="000000"/>
          <w:sz w:val="28"/>
          <w:szCs w:val="28"/>
        </w:rPr>
        <w:t>за 202</w:t>
      </w:r>
      <w:r w:rsidR="00CF581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25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сформированы следующие </w:t>
      </w:r>
      <w:r w:rsidRPr="005C3D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дальнейшей реализации:</w:t>
      </w:r>
    </w:p>
    <w:p w14:paraId="12C7B0C3" w14:textId="041FBA2C" w:rsidR="00C32741" w:rsidRPr="005C3D0D" w:rsidRDefault="00276A50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C3D0D" w:rsidRPr="005C3D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2741" w:rsidRPr="005C3D0D">
        <w:rPr>
          <w:rFonts w:ascii="Times New Roman" w:eastAsia="Calibri" w:hAnsi="Times New Roman" w:cs="Times New Roman"/>
          <w:sz w:val="28"/>
          <w:szCs w:val="28"/>
        </w:rPr>
        <w:t>В целях повышения в 202</w:t>
      </w:r>
      <w:r w:rsidR="00CF581B" w:rsidRPr="005C3D0D">
        <w:rPr>
          <w:rFonts w:ascii="Times New Roman" w:eastAsia="Calibri" w:hAnsi="Times New Roman" w:cs="Times New Roman"/>
          <w:sz w:val="28"/>
          <w:szCs w:val="28"/>
        </w:rPr>
        <w:t>2</w:t>
      </w:r>
      <w:r w:rsidR="00C32741" w:rsidRPr="005C3D0D">
        <w:rPr>
          <w:rFonts w:ascii="Times New Roman" w:eastAsia="Calibri" w:hAnsi="Times New Roman" w:cs="Times New Roman"/>
          <w:sz w:val="28"/>
          <w:szCs w:val="28"/>
        </w:rPr>
        <w:t xml:space="preserve"> году эффективности реализации муниципальных программ</w:t>
      </w:r>
      <w:r w:rsidR="00541231">
        <w:rPr>
          <w:rFonts w:ascii="Times New Roman" w:eastAsia="Calibri" w:hAnsi="Times New Roman" w:cs="Times New Roman"/>
          <w:sz w:val="28"/>
          <w:szCs w:val="28"/>
        </w:rPr>
        <w:t>,</w:t>
      </w:r>
      <w:r w:rsidR="008B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741" w:rsidRPr="005C3D0D">
        <w:rPr>
          <w:rFonts w:ascii="Times New Roman" w:eastAsia="Calibri" w:hAnsi="Times New Roman" w:cs="Times New Roman"/>
          <w:sz w:val="28"/>
          <w:szCs w:val="28"/>
        </w:rPr>
        <w:t>ответственным исполнителям муниципальных программ</w:t>
      </w:r>
      <w:r w:rsidR="00541231">
        <w:rPr>
          <w:rFonts w:ascii="Times New Roman" w:eastAsia="Calibri" w:hAnsi="Times New Roman" w:cs="Times New Roman"/>
          <w:sz w:val="28"/>
          <w:szCs w:val="28"/>
        </w:rPr>
        <w:t>,</w:t>
      </w:r>
      <w:r w:rsidR="008B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D0D" w:rsidRPr="005C3D0D">
        <w:rPr>
          <w:rFonts w:ascii="Times New Roman" w:hAnsi="Times New Roman" w:cs="Times New Roman"/>
          <w:sz w:val="28"/>
          <w:szCs w:val="28"/>
        </w:rPr>
        <w:t>повысить качество управления муниципальными программами, в том числе обеспечить:</w:t>
      </w:r>
    </w:p>
    <w:p w14:paraId="11D4F3B2" w14:textId="77777777" w:rsidR="005C3D0D" w:rsidRDefault="005C3D0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0D">
        <w:rPr>
          <w:rFonts w:ascii="Times New Roman" w:hAnsi="Times New Roman" w:cs="Times New Roman"/>
          <w:sz w:val="28"/>
          <w:szCs w:val="28"/>
        </w:rPr>
        <w:t xml:space="preserve">1. Повышение эффективности планирования целевых индикаторов и показателей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 муниципальных программ</w:t>
      </w:r>
      <w:r w:rsidRPr="005C3D0D">
        <w:rPr>
          <w:rFonts w:ascii="Times New Roman" w:hAnsi="Times New Roman" w:cs="Times New Roman"/>
          <w:sz w:val="28"/>
          <w:szCs w:val="28"/>
        </w:rPr>
        <w:t>;</w:t>
      </w:r>
    </w:p>
    <w:p w14:paraId="3195B8C0" w14:textId="77777777" w:rsidR="008B0095" w:rsidRDefault="00276A50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D0D" w:rsidRPr="005C3D0D">
        <w:rPr>
          <w:rFonts w:ascii="Times New Roman" w:hAnsi="Times New Roman" w:cs="Times New Roman"/>
          <w:sz w:val="28"/>
          <w:szCs w:val="28"/>
        </w:rPr>
        <w:t xml:space="preserve"> Полноту предоставления сведений о выполнении основных мероприятий муниципальных программ; </w:t>
      </w:r>
    </w:p>
    <w:p w14:paraId="57DD635B" w14:textId="77777777" w:rsidR="008B0095" w:rsidRDefault="005C3D0D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0D">
        <w:rPr>
          <w:rFonts w:ascii="Times New Roman" w:hAnsi="Times New Roman" w:cs="Times New Roman"/>
          <w:sz w:val="28"/>
          <w:szCs w:val="28"/>
        </w:rPr>
        <w:t xml:space="preserve">3. Комплексность системы показателей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 муниципальных программ</w:t>
      </w:r>
      <w:r w:rsidRPr="005C3D0D">
        <w:rPr>
          <w:rFonts w:ascii="Times New Roman" w:hAnsi="Times New Roman" w:cs="Times New Roman"/>
          <w:sz w:val="28"/>
          <w:szCs w:val="28"/>
        </w:rPr>
        <w:t>, их увязку с реализуемыми основными мероприятиями и ресурсным обеспечением муниципальных программ;</w:t>
      </w:r>
    </w:p>
    <w:p w14:paraId="63399072" w14:textId="1033D1E4" w:rsidR="008B0095" w:rsidRDefault="005C3D0D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0D">
        <w:rPr>
          <w:rFonts w:ascii="Times New Roman" w:hAnsi="Times New Roman" w:cs="Times New Roman"/>
          <w:sz w:val="28"/>
          <w:szCs w:val="28"/>
        </w:rPr>
        <w:t>4. Своевременную актуализацию муниципальных программ в соответствии с п</w:t>
      </w:r>
      <w:r w:rsidR="00541231">
        <w:rPr>
          <w:rFonts w:ascii="Times New Roman" w:hAnsi="Times New Roman" w:cs="Times New Roman"/>
          <w:sz w:val="28"/>
          <w:szCs w:val="28"/>
        </w:rPr>
        <w:t>унктом</w:t>
      </w:r>
      <w:r w:rsidRPr="005C3D0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D0D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14:paraId="32673EF4" w14:textId="77777777" w:rsidR="008B0095" w:rsidRDefault="005C3D0D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0D">
        <w:rPr>
          <w:rFonts w:ascii="Times New Roman" w:hAnsi="Times New Roman" w:cs="Times New Roman"/>
          <w:sz w:val="28"/>
          <w:szCs w:val="28"/>
        </w:rPr>
        <w:t xml:space="preserve">5. Участие администрации </w:t>
      </w:r>
      <w:r w:rsidR="008B0095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округа Ставропольского края </w:t>
      </w:r>
      <w:r w:rsidRPr="005C3D0D">
        <w:rPr>
          <w:rFonts w:ascii="Times New Roman" w:hAnsi="Times New Roman" w:cs="Times New Roman"/>
          <w:sz w:val="28"/>
          <w:szCs w:val="28"/>
        </w:rPr>
        <w:t xml:space="preserve">в региональных проектах Ставропольского </w:t>
      </w:r>
      <w:r w:rsidRPr="000C7372">
        <w:rPr>
          <w:rFonts w:ascii="Times New Roman" w:hAnsi="Times New Roman" w:cs="Times New Roman"/>
          <w:sz w:val="28"/>
          <w:szCs w:val="28"/>
        </w:rPr>
        <w:t xml:space="preserve">края по </w:t>
      </w:r>
      <w:r w:rsidRPr="000C7372">
        <w:rPr>
          <w:rFonts w:ascii="Times New Roman" w:hAnsi="Times New Roman" w:cs="Times New Roman"/>
          <w:sz w:val="28"/>
          <w:szCs w:val="28"/>
        </w:rPr>
        <w:lastRenderedPageBreak/>
        <w:t>основным направлениям стратегического развития Российской Федерации с их отражением в муниципальных программах и привлечением максимального возможного объема финансирования из краевого бюджета.</w:t>
      </w:r>
    </w:p>
    <w:p w14:paraId="3DE6F2CE" w14:textId="2F07D99E" w:rsidR="008B0095" w:rsidRDefault="00276A50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50">
        <w:rPr>
          <w:rFonts w:ascii="Times New Roman" w:hAnsi="Times New Roman" w:cs="Times New Roman"/>
          <w:sz w:val="28"/>
          <w:szCs w:val="28"/>
        </w:rPr>
        <w:t>II. В целях достижени</w:t>
      </w:r>
      <w:r>
        <w:rPr>
          <w:rFonts w:ascii="Times New Roman" w:hAnsi="Times New Roman" w:cs="Times New Roman"/>
          <w:sz w:val="28"/>
          <w:szCs w:val="28"/>
        </w:rPr>
        <w:t>я стратегических целей и задач</w:t>
      </w:r>
      <w:r w:rsidR="00541231">
        <w:rPr>
          <w:rFonts w:ascii="Times New Roman" w:hAnsi="Times New Roman" w:cs="Times New Roman"/>
          <w:sz w:val="28"/>
          <w:szCs w:val="28"/>
        </w:rPr>
        <w:t>,</w:t>
      </w:r>
      <w:r w:rsidRPr="00276A50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муниципальных программ: </w:t>
      </w:r>
    </w:p>
    <w:p w14:paraId="5FFD8C58" w14:textId="77777777" w:rsidR="008B0095" w:rsidRDefault="00276A50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50">
        <w:rPr>
          <w:rFonts w:ascii="Times New Roman" w:hAnsi="Times New Roman" w:cs="Times New Roman"/>
          <w:sz w:val="28"/>
          <w:szCs w:val="28"/>
        </w:rPr>
        <w:t xml:space="preserve">1. Активизировать в 2022 году работу по привлечению максимально возможного объема средств федерального и краевого бюджетов в 2023 году в рамках участия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</w:t>
      </w:r>
      <w:r w:rsidRPr="00276A5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76A50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 Российской Федерации, государственных программах и региональных проектов Ставропольского края с последующим их включением в муниципальные программы.</w:t>
      </w:r>
    </w:p>
    <w:p w14:paraId="1CFDFF10" w14:textId="08F3881C" w:rsidR="008B0095" w:rsidRDefault="00276A50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50">
        <w:rPr>
          <w:rFonts w:ascii="Times New Roman" w:hAnsi="Times New Roman" w:cs="Times New Roman"/>
          <w:sz w:val="28"/>
          <w:szCs w:val="28"/>
        </w:rPr>
        <w:t>2. Обеспечить своевременную и качественную подготовку необходимой документации для представления в сроки</w:t>
      </w:r>
      <w:r w:rsidR="00946FD7">
        <w:rPr>
          <w:rFonts w:ascii="Times New Roman" w:hAnsi="Times New Roman" w:cs="Times New Roman"/>
          <w:sz w:val="28"/>
          <w:szCs w:val="28"/>
        </w:rPr>
        <w:t>,</w:t>
      </w:r>
      <w:r w:rsidRPr="00276A50">
        <w:rPr>
          <w:rFonts w:ascii="Times New Roman" w:hAnsi="Times New Roman" w:cs="Times New Roman"/>
          <w:sz w:val="28"/>
          <w:szCs w:val="28"/>
        </w:rPr>
        <w:t xml:space="preserve"> установленные ответственными исполнителями государственных программ и региональных проектов Ставропольского края заявок на получение субсидий за счет средств краевого бюджета на реализацию мероприятий муниципальных программ. </w:t>
      </w:r>
    </w:p>
    <w:p w14:paraId="36FA348E" w14:textId="7FC6C43B" w:rsidR="008B0095" w:rsidRDefault="00276A50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C7372" w:rsidRPr="00276A50">
        <w:rPr>
          <w:rFonts w:ascii="Times New Roman" w:hAnsi="Times New Roman" w:cs="Times New Roman"/>
          <w:sz w:val="28"/>
          <w:szCs w:val="28"/>
        </w:rPr>
        <w:t>. В целях улучшения качества</w:t>
      </w:r>
      <w:r w:rsidR="000C7372" w:rsidRPr="000C7372">
        <w:rPr>
          <w:rFonts w:ascii="Times New Roman" w:hAnsi="Times New Roman" w:cs="Times New Roman"/>
          <w:sz w:val="28"/>
          <w:szCs w:val="28"/>
        </w:rPr>
        <w:t xml:space="preserve"> мониторинга хода реализации муниципальных программ</w:t>
      </w:r>
      <w:r w:rsidR="000C7372">
        <w:rPr>
          <w:rFonts w:ascii="Times New Roman" w:hAnsi="Times New Roman" w:cs="Times New Roman"/>
          <w:sz w:val="28"/>
          <w:szCs w:val="28"/>
        </w:rPr>
        <w:t>,</w:t>
      </w:r>
      <w:r w:rsidR="000C7372" w:rsidRPr="000C737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детальными планами-графиками их реализации на 2022 год</w:t>
      </w:r>
      <w:r w:rsidR="000C7372">
        <w:rPr>
          <w:rFonts w:ascii="Times New Roman" w:hAnsi="Times New Roman" w:cs="Times New Roman"/>
          <w:sz w:val="28"/>
          <w:szCs w:val="28"/>
        </w:rPr>
        <w:t>,</w:t>
      </w:r>
      <w:r w:rsidR="00541231">
        <w:rPr>
          <w:rFonts w:ascii="Times New Roman" w:hAnsi="Times New Roman" w:cs="Times New Roman"/>
          <w:sz w:val="28"/>
          <w:szCs w:val="28"/>
        </w:rPr>
        <w:t xml:space="preserve"> </w:t>
      </w:r>
      <w:r w:rsidR="000C7372" w:rsidRPr="005C3D0D">
        <w:rPr>
          <w:rFonts w:ascii="Times New Roman" w:eastAsia="Calibri" w:hAnsi="Times New Roman" w:cs="Times New Roman"/>
          <w:sz w:val="28"/>
          <w:szCs w:val="28"/>
        </w:rPr>
        <w:t>ответственным исполнителям муниципальных программ</w:t>
      </w:r>
      <w:r w:rsidR="00541231">
        <w:rPr>
          <w:rFonts w:ascii="Times New Roman" w:eastAsia="Calibri" w:hAnsi="Times New Roman" w:cs="Times New Roman"/>
          <w:sz w:val="28"/>
          <w:szCs w:val="28"/>
        </w:rPr>
        <w:t>,</w:t>
      </w:r>
      <w:r w:rsidR="000C7372">
        <w:rPr>
          <w:rFonts w:ascii="Times New Roman" w:hAnsi="Times New Roman" w:cs="Times New Roman"/>
          <w:sz w:val="28"/>
          <w:szCs w:val="28"/>
        </w:rPr>
        <w:t xml:space="preserve"> с</w:t>
      </w:r>
      <w:r w:rsidR="000C7372" w:rsidRPr="000C7372">
        <w:rPr>
          <w:rFonts w:ascii="Times New Roman" w:hAnsi="Times New Roman" w:cs="Times New Roman"/>
          <w:sz w:val="28"/>
          <w:szCs w:val="28"/>
        </w:rPr>
        <w:t xml:space="preserve">воевременно вносить в отдел экономического развития </w:t>
      </w:r>
      <w:r w:rsidR="000C73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372" w:rsidRPr="000C7372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детальные планы-графики реализации муниципальных программ на 2022 год, связанные с корректировкой плановых дат исполнения контрольных событий основных мероприятий подпрограмм муниципальных программ, в связи с отсутствием возможности их реализации по причинам, независящим от ответственного </w:t>
      </w:r>
      <w:r w:rsidR="000C7372" w:rsidRPr="00727372">
        <w:rPr>
          <w:rFonts w:ascii="Times New Roman" w:hAnsi="Times New Roman" w:cs="Times New Roman"/>
          <w:sz w:val="28"/>
          <w:szCs w:val="28"/>
        </w:rPr>
        <w:t>исполнителя (соисполнителя) муниципальных программ, с приложением подтверждающих документов.</w:t>
      </w:r>
    </w:p>
    <w:p w14:paraId="37BF04FA" w14:textId="15B4DE98" w:rsidR="008B0095" w:rsidRDefault="00276A50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C7372" w:rsidRPr="00727372">
        <w:rPr>
          <w:rFonts w:ascii="Times New Roman" w:hAnsi="Times New Roman" w:cs="Times New Roman"/>
          <w:sz w:val="28"/>
          <w:szCs w:val="28"/>
        </w:rPr>
        <w:t xml:space="preserve">. В целях повышения в 2022 году качества реализации муниципальных программ: </w:t>
      </w:r>
    </w:p>
    <w:p w14:paraId="397DCD1D" w14:textId="56CC2ACF" w:rsidR="008B0095" w:rsidRDefault="00457EA8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70D3">
        <w:rPr>
          <w:rFonts w:ascii="Times New Roman" w:hAnsi="Times New Roman" w:cs="Times New Roman"/>
          <w:sz w:val="28"/>
          <w:szCs w:val="28"/>
        </w:rPr>
        <w:t xml:space="preserve">. По муниципальной программе </w:t>
      </w:r>
      <w:r w:rsidR="008370D3" w:rsidRPr="00727372">
        <w:rPr>
          <w:rFonts w:ascii="Times New Roman" w:eastAsia="Calibri" w:hAnsi="Times New Roman" w:cs="Times New Roman"/>
          <w:sz w:val="28"/>
          <w:szCs w:val="28"/>
        </w:rPr>
        <w:t xml:space="preserve">«Развитие </w:t>
      </w:r>
      <w:r w:rsidR="008370D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8370D3" w:rsidRPr="008370D3">
        <w:rPr>
          <w:rFonts w:ascii="Times New Roman" w:hAnsi="Times New Roman" w:cs="Times New Roman"/>
          <w:iCs/>
          <w:sz w:val="28"/>
          <w:szCs w:val="28"/>
        </w:rPr>
        <w:t>»</w:t>
      </w:r>
      <w:r w:rsidR="00AD4112">
        <w:rPr>
          <w:rFonts w:ascii="Times New Roman" w:hAnsi="Times New Roman" w:cs="Times New Roman"/>
          <w:iCs/>
          <w:sz w:val="28"/>
          <w:szCs w:val="28"/>
        </w:rPr>
        <w:t xml:space="preserve">, в </w:t>
      </w:r>
      <w:r w:rsidR="00E47BF9" w:rsidRPr="00AD4112">
        <w:rPr>
          <w:rFonts w:ascii="Times New Roman" w:eastAsia="Calibri" w:hAnsi="Times New Roman" w:cs="Times New Roman"/>
          <w:sz w:val="28"/>
          <w:szCs w:val="28"/>
        </w:rPr>
        <w:t>соответствии с п</w:t>
      </w:r>
      <w:r w:rsidR="00E47BF9" w:rsidRPr="00AD4112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остановлением Правительства Российской Федерации от 17 декабря 2012 года № 1317</w:t>
      </w:r>
      <w:r w:rsidR="00166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7BF9" w:rsidRPr="00AD4112">
        <w:rPr>
          <w:rFonts w:ascii="Times New Roman" w:eastAsia="Calibri" w:hAnsi="Times New Roman" w:cs="Times New Roman"/>
          <w:sz w:val="28"/>
          <w:szCs w:val="28"/>
        </w:rPr>
        <w:t>«</w:t>
      </w:r>
      <w:r w:rsidR="00E47BF9" w:rsidRPr="00AD41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мерах по реализации Указа Президента Российской Федерации от 28 апреля 2008 г. №607 </w:t>
      </w:r>
      <w:r w:rsidR="00E47BF9" w:rsidRPr="00AD4112">
        <w:rPr>
          <w:rFonts w:ascii="Times New Roman" w:eastAsia="Calibri" w:hAnsi="Times New Roman" w:cs="Times New Roman"/>
          <w:sz w:val="28"/>
          <w:szCs w:val="28"/>
        </w:rPr>
        <w:t>«О</w:t>
      </w:r>
      <w:r w:rsidR="00E47BF9" w:rsidRPr="00AD4112">
        <w:rPr>
          <w:rFonts w:ascii="Times New Roman" w:hAnsi="Times New Roman" w:cs="Times New Roman"/>
          <w:bCs/>
          <w:color w:val="000000"/>
          <w:sz w:val="28"/>
          <w:szCs w:val="28"/>
        </w:rPr>
        <w:t>б оценке эффективности деятельности органов местного самоуправления муниципальных, городских округов и муниципальных районов</w:t>
      </w:r>
      <w:r w:rsidR="00E47BF9" w:rsidRPr="00AD4112">
        <w:rPr>
          <w:rFonts w:ascii="Times New Roman" w:hAnsi="Times New Roman" w:cs="Times New Roman"/>
          <w:iCs/>
          <w:sz w:val="28"/>
          <w:szCs w:val="28"/>
        </w:rPr>
        <w:t>»</w:t>
      </w:r>
      <w:r w:rsidR="00E47BF9" w:rsidRPr="00AD41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подпункта </w:t>
      </w:r>
      <w:r w:rsidR="00E47BF9" w:rsidRPr="00AD4112">
        <w:rPr>
          <w:rFonts w:ascii="Times New Roman" w:eastAsia="Calibri" w:hAnsi="Times New Roman" w:cs="Times New Roman"/>
          <w:sz w:val="28"/>
          <w:szCs w:val="28"/>
        </w:rPr>
        <w:t>«</w:t>
      </w:r>
      <w:r w:rsidR="00E47BF9" w:rsidRPr="00AD411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47BF9" w:rsidRPr="00AD4112">
        <w:rPr>
          <w:rFonts w:ascii="Times New Roman" w:hAnsi="Times New Roman" w:cs="Times New Roman"/>
          <w:iCs/>
          <w:sz w:val="28"/>
          <w:szCs w:val="28"/>
        </w:rPr>
        <w:t>» п</w:t>
      </w:r>
      <w:r w:rsidR="00E47BF9" w:rsidRPr="00AD41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ункта 2 Указа Президента Российской Федерации от 7 мая 2012 г. №601 </w:t>
      </w:r>
      <w:r w:rsidR="00E47BF9" w:rsidRPr="00AD4112">
        <w:rPr>
          <w:rFonts w:ascii="Times New Roman" w:eastAsia="Calibri" w:hAnsi="Times New Roman" w:cs="Times New Roman"/>
          <w:sz w:val="28"/>
          <w:szCs w:val="28"/>
        </w:rPr>
        <w:t>«О</w:t>
      </w:r>
      <w:r w:rsidR="00E47BF9" w:rsidRPr="00AD4112">
        <w:rPr>
          <w:rFonts w:ascii="Times New Roman" w:hAnsi="Times New Roman" w:cs="Times New Roman"/>
          <w:bCs/>
          <w:color w:val="000000"/>
          <w:sz w:val="28"/>
          <w:szCs w:val="28"/>
        </w:rPr>
        <w:t>б основных направлениях совершенствования системы государственного управления</w:t>
      </w:r>
      <w:r w:rsidR="00E47BF9" w:rsidRPr="00AD4112">
        <w:rPr>
          <w:rFonts w:ascii="Times New Roman" w:hAnsi="Times New Roman" w:cs="Times New Roman"/>
          <w:iCs/>
          <w:sz w:val="28"/>
          <w:szCs w:val="28"/>
        </w:rPr>
        <w:t>»</w:t>
      </w:r>
      <w:r w:rsidR="00AD4112">
        <w:rPr>
          <w:rFonts w:ascii="Times New Roman" w:hAnsi="Times New Roman" w:cs="Times New Roman"/>
          <w:iCs/>
          <w:sz w:val="28"/>
          <w:szCs w:val="28"/>
        </w:rPr>
        <w:t>, о</w:t>
      </w:r>
      <w:r w:rsidR="008370D3" w:rsidRPr="00AD4112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AD4112">
        <w:rPr>
          <w:rFonts w:ascii="Times New Roman" w:hAnsi="Times New Roman" w:cs="Times New Roman"/>
          <w:sz w:val="28"/>
          <w:szCs w:val="28"/>
        </w:rPr>
        <w:t>корректировку</w:t>
      </w:r>
      <w:r w:rsidR="008370D3" w:rsidRPr="000C7372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370D3">
        <w:rPr>
          <w:rFonts w:ascii="Times New Roman" w:hAnsi="Times New Roman" w:cs="Times New Roman"/>
          <w:sz w:val="28"/>
          <w:szCs w:val="28"/>
        </w:rPr>
        <w:t>ого</w:t>
      </w:r>
      <w:r w:rsidR="008B0095">
        <w:rPr>
          <w:rFonts w:ascii="Times New Roman" w:hAnsi="Times New Roman" w:cs="Times New Roman"/>
          <w:sz w:val="28"/>
          <w:szCs w:val="28"/>
        </w:rPr>
        <w:t xml:space="preserve"> </w:t>
      </w:r>
      <w:r w:rsidR="008370D3" w:rsidRPr="0025233C">
        <w:rPr>
          <w:rFonts w:ascii="Times New Roman" w:hAnsi="Times New Roman" w:cs="Times New Roman"/>
          <w:sz w:val="28"/>
          <w:szCs w:val="28"/>
        </w:rPr>
        <w:t xml:space="preserve">индикатора: </w:t>
      </w:r>
      <w:r w:rsidR="008370D3" w:rsidRPr="0025233C">
        <w:rPr>
          <w:rFonts w:ascii="Times New Roman" w:hAnsi="Times New Roman" w:cs="Times New Roman"/>
          <w:iCs/>
          <w:sz w:val="28"/>
          <w:szCs w:val="28"/>
        </w:rPr>
        <w:t>«Доля детей в возрасте от 1 года до 7 лет, охваченных различными формами дошкольного образования, в общей численности детей дошкольного возраста»</w:t>
      </w:r>
      <w:r w:rsidR="008370D3" w:rsidRPr="000C73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335B6" w14:textId="4C72EB5F" w:rsidR="008B0095" w:rsidRDefault="00457EA8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437" w:rsidRPr="00727372">
        <w:rPr>
          <w:rFonts w:ascii="Times New Roman" w:hAnsi="Times New Roman" w:cs="Times New Roman"/>
          <w:sz w:val="28"/>
          <w:szCs w:val="28"/>
        </w:rPr>
        <w:t xml:space="preserve">. </w:t>
      </w:r>
      <w:r w:rsidR="00276A50">
        <w:rPr>
          <w:rFonts w:ascii="Times New Roman" w:hAnsi="Times New Roman" w:cs="Times New Roman"/>
          <w:sz w:val="28"/>
          <w:szCs w:val="28"/>
        </w:rPr>
        <w:t>По</w:t>
      </w:r>
      <w:r w:rsidR="008B0095">
        <w:rPr>
          <w:rFonts w:ascii="Times New Roman" w:hAnsi="Times New Roman" w:cs="Times New Roman"/>
          <w:sz w:val="28"/>
          <w:szCs w:val="28"/>
        </w:rPr>
        <w:t xml:space="preserve"> </w:t>
      </w:r>
      <w:r w:rsidR="00727372" w:rsidRPr="00727372">
        <w:rPr>
          <w:rFonts w:ascii="Times New Roman" w:hAnsi="Times New Roman"/>
          <w:sz w:val="28"/>
          <w:szCs w:val="28"/>
        </w:rPr>
        <w:t>муниципальной программ</w:t>
      </w:r>
      <w:r w:rsidR="00276A50">
        <w:rPr>
          <w:rFonts w:ascii="Times New Roman" w:hAnsi="Times New Roman"/>
          <w:sz w:val="28"/>
          <w:szCs w:val="28"/>
        </w:rPr>
        <w:t>е</w:t>
      </w:r>
      <w:r w:rsidR="00727372" w:rsidRPr="00727372">
        <w:rPr>
          <w:rFonts w:ascii="Times New Roman" w:eastAsia="Calibri" w:hAnsi="Times New Roman" w:cs="Times New Roman"/>
          <w:sz w:val="28"/>
          <w:szCs w:val="28"/>
        </w:rPr>
        <w:t xml:space="preserve"> «Развитие сельского хозяйства»</w:t>
      </w:r>
      <w:r w:rsidR="002516B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80FEE15" w14:textId="721CE329" w:rsidR="008B0095" w:rsidRDefault="00457EA8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516B6" w:rsidRPr="002516B6">
        <w:rPr>
          <w:rFonts w:ascii="Times New Roman" w:eastAsia="Calibri" w:hAnsi="Times New Roman" w:cs="Times New Roman"/>
          <w:sz w:val="28"/>
          <w:szCs w:val="28"/>
        </w:rPr>
        <w:t>.</w:t>
      </w:r>
      <w:r w:rsidR="00807287">
        <w:rPr>
          <w:rFonts w:ascii="Times New Roman" w:eastAsia="Calibri" w:hAnsi="Times New Roman" w:cs="Times New Roman"/>
          <w:sz w:val="28"/>
          <w:szCs w:val="28"/>
        </w:rPr>
        <w:t>1</w:t>
      </w:r>
      <w:r w:rsidR="002516B6" w:rsidRPr="002516B6">
        <w:rPr>
          <w:rFonts w:ascii="Times New Roman" w:eastAsia="Calibri" w:hAnsi="Times New Roman" w:cs="Times New Roman"/>
          <w:sz w:val="28"/>
          <w:szCs w:val="28"/>
        </w:rPr>
        <w:t>. Д</w:t>
      </w:r>
      <w:r w:rsidR="002516B6" w:rsidRPr="002516B6">
        <w:rPr>
          <w:rFonts w:ascii="Times New Roman" w:hAnsi="Times New Roman" w:cs="Times New Roman"/>
          <w:sz w:val="28"/>
          <w:szCs w:val="28"/>
        </w:rPr>
        <w:t>ополнить задачу «Увеличение объемов производства основных видов продукции растениеводства в Красногвардейском муниципальном округе</w:t>
      </w:r>
      <w:r w:rsidR="00F028D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516B6" w:rsidRPr="002516B6">
        <w:rPr>
          <w:rFonts w:ascii="Times New Roman" w:hAnsi="Times New Roman" w:cs="Times New Roman"/>
          <w:sz w:val="28"/>
          <w:szCs w:val="28"/>
        </w:rPr>
        <w:t xml:space="preserve">» подпрограммы </w:t>
      </w:r>
      <w:r w:rsidR="002516B6" w:rsidRPr="002516B6">
        <w:rPr>
          <w:rFonts w:ascii="Times New Roman" w:hAnsi="Times New Roman" w:cs="Times New Roman"/>
          <w:color w:val="000000"/>
          <w:sz w:val="28"/>
          <w:szCs w:val="28"/>
        </w:rPr>
        <w:t>«Развитие растениеводства»</w:t>
      </w:r>
      <w:r w:rsidR="002516B6" w:rsidRPr="002516B6">
        <w:rPr>
          <w:rFonts w:ascii="Times New Roman" w:hAnsi="Times New Roman" w:cs="Times New Roman"/>
          <w:sz w:val="28"/>
          <w:szCs w:val="28"/>
        </w:rPr>
        <w:t>, новым показателем решения задачи подпрограммы, позволяющим характеризовать выполнение основного мероприяти</w:t>
      </w:r>
      <w:r w:rsidR="00DD58CB">
        <w:rPr>
          <w:rFonts w:ascii="Times New Roman" w:hAnsi="Times New Roman" w:cs="Times New Roman"/>
          <w:sz w:val="28"/>
          <w:szCs w:val="28"/>
        </w:rPr>
        <w:t>я</w:t>
      </w:r>
      <w:r w:rsidR="008B0095">
        <w:rPr>
          <w:rFonts w:ascii="Times New Roman" w:hAnsi="Times New Roman" w:cs="Times New Roman"/>
          <w:sz w:val="28"/>
          <w:szCs w:val="28"/>
        </w:rPr>
        <w:t xml:space="preserve"> </w:t>
      </w:r>
      <w:r w:rsidR="002516B6" w:rsidRPr="002516B6">
        <w:rPr>
          <w:rFonts w:ascii="Times New Roman" w:hAnsi="Times New Roman" w:cs="Times New Roman"/>
          <w:sz w:val="28"/>
          <w:szCs w:val="28"/>
        </w:rPr>
        <w:t>«</w:t>
      </w:r>
      <w:r w:rsidR="002516B6" w:rsidRPr="002516B6">
        <w:rPr>
          <w:rFonts w:ascii="Times New Roman" w:hAnsi="Times New Roman" w:cs="Times New Roman"/>
          <w:color w:val="000000"/>
          <w:sz w:val="28"/>
          <w:szCs w:val="28"/>
        </w:rPr>
        <w:t xml:space="preserve">Борьба с иксодовыми клещами - </w:t>
      </w:r>
      <w:r w:rsidR="002516B6" w:rsidRPr="002516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переносчиками Крымской </w:t>
      </w:r>
      <w:r w:rsidR="002516B6" w:rsidRPr="00807287">
        <w:rPr>
          <w:rFonts w:ascii="Times New Roman" w:hAnsi="Times New Roman" w:cs="Times New Roman"/>
          <w:color w:val="000000"/>
          <w:sz w:val="28"/>
          <w:szCs w:val="28"/>
        </w:rPr>
        <w:t>геморрагической лихорадки в природных биотопах (на пастбищах)</w:t>
      </w:r>
      <w:r w:rsidR="002516B6" w:rsidRPr="00807287">
        <w:rPr>
          <w:rFonts w:ascii="Times New Roman" w:eastAsia="Calibri" w:hAnsi="Times New Roman" w:cs="Times New Roman"/>
          <w:sz w:val="28"/>
          <w:szCs w:val="28"/>
        </w:rPr>
        <w:t>»</w:t>
      </w:r>
      <w:r w:rsidR="00807287" w:rsidRPr="00807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8CB" w:rsidRPr="00807287">
        <w:rPr>
          <w:rFonts w:ascii="Times New Roman" w:eastAsia="Calibri" w:hAnsi="Times New Roman" w:cs="Times New Roman"/>
          <w:sz w:val="28"/>
          <w:szCs w:val="28"/>
        </w:rPr>
        <w:t>в количественном или процентном выражении</w:t>
      </w:r>
      <w:r w:rsidR="0065172B" w:rsidRPr="008072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2D6EF3" w14:textId="352D4327" w:rsidR="008B0095" w:rsidRDefault="00457EA8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3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C0F">
        <w:rPr>
          <w:rFonts w:ascii="Times New Roman" w:hAnsi="Times New Roman" w:cs="Times New Roman"/>
          <w:sz w:val="28"/>
          <w:szCs w:val="28"/>
        </w:rPr>
        <w:t>О</w:t>
      </w:r>
      <w:r w:rsidR="00727372" w:rsidRPr="00B70720">
        <w:rPr>
          <w:rFonts w:ascii="Times New Roman" w:hAnsi="Times New Roman" w:cs="Times New Roman"/>
          <w:sz w:val="28"/>
          <w:szCs w:val="28"/>
        </w:rPr>
        <w:t>беспечить корректировку показателей решения задач подпрограмм</w:t>
      </w:r>
      <w:r w:rsidR="00D86FF7" w:rsidRPr="00B70720">
        <w:rPr>
          <w:rFonts w:ascii="Times New Roman" w:hAnsi="Times New Roman" w:cs="Times New Roman"/>
          <w:sz w:val="28"/>
          <w:szCs w:val="28"/>
        </w:rPr>
        <w:t>ы «Развитие животноводства»,</w:t>
      </w:r>
      <w:r w:rsidR="008B0095">
        <w:rPr>
          <w:rFonts w:ascii="Times New Roman" w:hAnsi="Times New Roman" w:cs="Times New Roman"/>
          <w:sz w:val="28"/>
          <w:szCs w:val="28"/>
        </w:rPr>
        <w:t xml:space="preserve"> </w:t>
      </w:r>
      <w:r w:rsidR="00727372" w:rsidRPr="00B70720">
        <w:rPr>
          <w:rFonts w:ascii="Times New Roman" w:eastAsia="Calibri" w:hAnsi="Times New Roman" w:cs="Times New Roman"/>
          <w:sz w:val="28"/>
          <w:szCs w:val="28"/>
        </w:rPr>
        <w:t>в связи с сокращением маточного и молочного поголовья скота в сельскохозяйственных</w:t>
      </w:r>
      <w:r w:rsidR="00727372" w:rsidRPr="00727372">
        <w:rPr>
          <w:rFonts w:ascii="Times New Roman" w:eastAsia="Calibri" w:hAnsi="Times New Roman" w:cs="Times New Roman"/>
          <w:sz w:val="28"/>
          <w:szCs w:val="28"/>
        </w:rPr>
        <w:t xml:space="preserve"> предприятиях </w:t>
      </w:r>
      <w:r w:rsidR="00D86FF7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</w:t>
      </w:r>
      <w:r w:rsidR="00727372" w:rsidRPr="00727372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5172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38063985" w14:textId="5C3F31B0" w:rsidR="009F3925" w:rsidRPr="00AD4112" w:rsidRDefault="00457EA8" w:rsidP="008B0095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925" w:rsidRPr="008E4B1D">
        <w:rPr>
          <w:rFonts w:ascii="Times New Roman" w:hAnsi="Times New Roman" w:cs="Times New Roman"/>
          <w:sz w:val="28"/>
          <w:szCs w:val="28"/>
        </w:rPr>
        <w:t>. По муниципальной программе «Комплексное развитие сельских территорий»</w:t>
      </w:r>
      <w:r w:rsidR="008E4B1D" w:rsidRPr="008E4B1D">
        <w:rPr>
          <w:rFonts w:ascii="Times New Roman" w:hAnsi="Times New Roman" w:cs="Times New Roman"/>
          <w:sz w:val="28"/>
          <w:szCs w:val="28"/>
        </w:rPr>
        <w:t>,</w:t>
      </w:r>
      <w:r w:rsidR="008B0095">
        <w:rPr>
          <w:rFonts w:ascii="Times New Roman" w:hAnsi="Times New Roman" w:cs="Times New Roman"/>
          <w:sz w:val="28"/>
          <w:szCs w:val="28"/>
        </w:rPr>
        <w:t xml:space="preserve"> </w:t>
      </w:r>
      <w:r w:rsidR="008E4B1D" w:rsidRPr="008E4B1D">
        <w:rPr>
          <w:rFonts w:ascii="Times New Roman" w:hAnsi="Times New Roman" w:cs="Times New Roman"/>
          <w:sz w:val="28"/>
          <w:szCs w:val="28"/>
        </w:rPr>
        <w:t xml:space="preserve">признанной по результатам оценки эффективности реализации муниципальных программ за 2021 год «неэффективной», </w:t>
      </w:r>
      <w:r w:rsidR="009F3925" w:rsidRPr="008E4B1D">
        <w:rPr>
          <w:rFonts w:ascii="Times New Roman" w:hAnsi="Times New Roman" w:cs="Times New Roman"/>
          <w:sz w:val="28"/>
          <w:szCs w:val="28"/>
        </w:rPr>
        <w:t>дополнит</w:t>
      </w:r>
      <w:r w:rsidR="008E4B1D" w:rsidRPr="008E4B1D">
        <w:rPr>
          <w:rFonts w:ascii="Times New Roman" w:hAnsi="Times New Roman" w:cs="Times New Roman"/>
          <w:sz w:val="28"/>
          <w:szCs w:val="28"/>
        </w:rPr>
        <w:t>ь муниципальную программу новыми целевыми индикаторами (</w:t>
      </w:r>
      <w:r w:rsidR="009F3925" w:rsidRPr="008E4B1D">
        <w:rPr>
          <w:rFonts w:ascii="Times New Roman" w:hAnsi="Times New Roman" w:cs="Times New Roman"/>
          <w:sz w:val="28"/>
          <w:szCs w:val="28"/>
        </w:rPr>
        <w:t>показателями решен</w:t>
      </w:r>
      <w:r w:rsidR="008E4B1D" w:rsidRPr="008E4B1D">
        <w:rPr>
          <w:rFonts w:ascii="Times New Roman" w:hAnsi="Times New Roman" w:cs="Times New Roman"/>
          <w:sz w:val="28"/>
          <w:szCs w:val="28"/>
        </w:rPr>
        <w:t>ия задач подпрограмм</w:t>
      </w:r>
      <w:r w:rsidR="00BA7195">
        <w:rPr>
          <w:rFonts w:ascii="Times New Roman" w:hAnsi="Times New Roman" w:cs="Times New Roman"/>
          <w:sz w:val="28"/>
          <w:szCs w:val="28"/>
        </w:rPr>
        <w:t>ы</w:t>
      </w:r>
      <w:r w:rsidR="008E4B1D" w:rsidRPr="008E4B1D">
        <w:rPr>
          <w:rFonts w:ascii="Times New Roman" w:hAnsi="Times New Roman" w:cs="Times New Roman"/>
          <w:sz w:val="28"/>
          <w:szCs w:val="28"/>
        </w:rPr>
        <w:t>)</w:t>
      </w:r>
      <w:r w:rsidR="009F3925" w:rsidRPr="008E4B1D">
        <w:rPr>
          <w:rFonts w:ascii="Times New Roman" w:hAnsi="Times New Roman" w:cs="Times New Roman"/>
          <w:sz w:val="28"/>
          <w:szCs w:val="28"/>
        </w:rPr>
        <w:t xml:space="preserve">, </w:t>
      </w:r>
      <w:r w:rsidR="008B0095">
        <w:rPr>
          <w:rFonts w:ascii="Times New Roman" w:hAnsi="Times New Roman" w:cs="Times New Roman"/>
          <w:sz w:val="28"/>
          <w:szCs w:val="28"/>
        </w:rPr>
        <w:t xml:space="preserve">не </w:t>
      </w:r>
      <w:r w:rsidR="009F3925" w:rsidRPr="008E4B1D">
        <w:rPr>
          <w:rFonts w:ascii="Times New Roman" w:hAnsi="Times New Roman" w:cs="Times New Roman"/>
          <w:sz w:val="28"/>
          <w:szCs w:val="28"/>
        </w:rPr>
        <w:t>зависящи</w:t>
      </w:r>
      <w:r w:rsidR="008E4B1D">
        <w:rPr>
          <w:rFonts w:ascii="Times New Roman" w:hAnsi="Times New Roman" w:cs="Times New Roman"/>
          <w:sz w:val="28"/>
          <w:szCs w:val="28"/>
        </w:rPr>
        <w:t>ми</w:t>
      </w:r>
      <w:r w:rsidR="009F3925" w:rsidRPr="008E4B1D">
        <w:rPr>
          <w:rFonts w:ascii="Times New Roman" w:hAnsi="Times New Roman" w:cs="Times New Roman"/>
          <w:sz w:val="28"/>
          <w:szCs w:val="28"/>
        </w:rPr>
        <w:t xml:space="preserve"> от мероприятий, проводимых за счет средств </w:t>
      </w:r>
      <w:r w:rsidR="008B0095">
        <w:rPr>
          <w:rFonts w:ascii="Times New Roman" w:hAnsi="Times New Roman" w:cs="Times New Roman"/>
          <w:sz w:val="28"/>
          <w:szCs w:val="28"/>
        </w:rPr>
        <w:t>краевого бюджета</w:t>
      </w:r>
      <w:r w:rsidR="008E4B1D" w:rsidRPr="008E4B1D">
        <w:rPr>
          <w:rFonts w:ascii="Times New Roman" w:hAnsi="Times New Roman" w:cs="Times New Roman"/>
          <w:sz w:val="28"/>
          <w:szCs w:val="28"/>
        </w:rPr>
        <w:t>.</w:t>
      </w:r>
    </w:p>
    <w:p w14:paraId="61D9639A" w14:textId="77777777" w:rsidR="00727372" w:rsidRPr="00727372" w:rsidRDefault="00727372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B4C91" w14:textId="7F621100" w:rsidR="00C32741" w:rsidRDefault="00C32741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0333046" w14:textId="77777777" w:rsidR="00457EA8" w:rsidRDefault="00457EA8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C85183D" w14:textId="77777777" w:rsidR="00CF581B" w:rsidRDefault="00CF581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8FFB388" w14:textId="77777777" w:rsidR="00CF581B" w:rsidRDefault="00CF581B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4972193" w14:textId="77777777" w:rsidR="00A905FD" w:rsidRDefault="00A905F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Руководитель отдела </w:t>
      </w:r>
    </w:p>
    <w:p w14:paraId="64EFF4F1" w14:textId="77777777" w:rsidR="00A905FD" w:rsidRDefault="00A905F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экономического развития </w:t>
      </w:r>
    </w:p>
    <w:p w14:paraId="6494BB28" w14:textId="77777777" w:rsidR="00A905FD" w:rsidRDefault="00A905F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Красногвардейского </w:t>
      </w:r>
    </w:p>
    <w:p w14:paraId="38DCE62B" w14:textId="77777777" w:rsidR="00A905FD" w:rsidRDefault="00A905F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округа </w:t>
      </w:r>
    </w:p>
    <w:p w14:paraId="0D76C409" w14:textId="77777777" w:rsidR="00A905FD" w:rsidRPr="00A905FD" w:rsidRDefault="00A905FD" w:rsidP="007C0250">
      <w:pPr>
        <w:widowControl w:val="0"/>
        <w:pBdr>
          <w:top w:val="single" w:sz="4" w:space="0" w:color="FFFFFF"/>
          <w:left w:val="single" w:sz="4" w:space="0" w:color="FFFFFF"/>
          <w:bottom w:val="single" w:sz="4" w:space="6" w:color="FFFFFF"/>
          <w:right w:val="single" w:sz="4" w:space="0" w:color="FFFFFF"/>
        </w:pBd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О.С.Лесниченко</w:t>
      </w:r>
    </w:p>
    <w:sectPr w:rsidR="00A905FD" w:rsidRPr="00A905FD" w:rsidSect="0049253A">
      <w:pgSz w:w="11906" w:h="16838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56F4" w14:textId="77777777" w:rsidR="00302256" w:rsidRDefault="00302256">
      <w:pPr>
        <w:spacing w:after="0" w:line="240" w:lineRule="auto"/>
      </w:pPr>
      <w:r>
        <w:separator/>
      </w:r>
    </w:p>
  </w:endnote>
  <w:endnote w:type="continuationSeparator" w:id="0">
    <w:p w14:paraId="75796781" w14:textId="77777777" w:rsidR="00302256" w:rsidRDefault="0030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1A07" w14:textId="77777777" w:rsidR="00302256" w:rsidRDefault="00302256">
      <w:pPr>
        <w:spacing w:after="0" w:line="240" w:lineRule="auto"/>
      </w:pPr>
      <w:r>
        <w:separator/>
      </w:r>
    </w:p>
  </w:footnote>
  <w:footnote w:type="continuationSeparator" w:id="0">
    <w:p w14:paraId="068D67E5" w14:textId="77777777" w:rsidR="00302256" w:rsidRDefault="0030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68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0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49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44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6D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408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9EF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0D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4B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2E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A208E1"/>
    <w:multiLevelType w:val="hybridMultilevel"/>
    <w:tmpl w:val="B67651DC"/>
    <w:lvl w:ilvl="0" w:tplc="B824E16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F2E7D"/>
    <w:multiLevelType w:val="hybridMultilevel"/>
    <w:tmpl w:val="7EE0C888"/>
    <w:lvl w:ilvl="0" w:tplc="A2E25D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473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0A5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61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AA7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CF9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7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C1B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E2E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D6CF3"/>
    <w:multiLevelType w:val="hybridMultilevel"/>
    <w:tmpl w:val="C91CAD76"/>
    <w:lvl w:ilvl="0" w:tplc="28DE1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C4A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007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6BE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418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8C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AAA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78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A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4B3"/>
    <w:multiLevelType w:val="hybridMultilevel"/>
    <w:tmpl w:val="A8F664B4"/>
    <w:lvl w:ilvl="0" w:tplc="0884F97C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B0048"/>
    <w:multiLevelType w:val="hybridMultilevel"/>
    <w:tmpl w:val="DDE07E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486E19"/>
    <w:multiLevelType w:val="hybridMultilevel"/>
    <w:tmpl w:val="2EE8016A"/>
    <w:lvl w:ilvl="0" w:tplc="AABA5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E63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82D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A4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29B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AB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841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64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A90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6ED0AE7"/>
    <w:multiLevelType w:val="multilevel"/>
    <w:tmpl w:val="C1045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1F56DE"/>
    <w:multiLevelType w:val="hybridMultilevel"/>
    <w:tmpl w:val="78FE4A0A"/>
    <w:lvl w:ilvl="0" w:tplc="DCBC9142">
      <w:start w:val="1"/>
      <w:numFmt w:val="decimal"/>
      <w:lvlText w:val="%1."/>
      <w:lvlJc w:val="left"/>
      <w:pPr>
        <w:tabs>
          <w:tab w:val="num" w:pos="1104"/>
        </w:tabs>
        <w:ind w:left="1104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04CCC"/>
    <w:multiLevelType w:val="multilevel"/>
    <w:tmpl w:val="D0E8ED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1047DCA"/>
    <w:multiLevelType w:val="hybridMultilevel"/>
    <w:tmpl w:val="1A021C54"/>
    <w:lvl w:ilvl="0" w:tplc="47A4D10A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52DF"/>
    <w:multiLevelType w:val="hybridMultilevel"/>
    <w:tmpl w:val="DF98707E"/>
    <w:lvl w:ilvl="0" w:tplc="2FB6A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61B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2FC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CD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A00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61F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D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402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652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6BC1"/>
    <w:multiLevelType w:val="hybridMultilevel"/>
    <w:tmpl w:val="554E0816"/>
    <w:lvl w:ilvl="0" w:tplc="6C9E7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09F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E0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EF0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23E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8A6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C8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08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B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AC5D42"/>
    <w:multiLevelType w:val="hybridMultilevel"/>
    <w:tmpl w:val="FC0048C4"/>
    <w:lvl w:ilvl="0" w:tplc="DA8CA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281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083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CB0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C0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C15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C0C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84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C9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A442A"/>
    <w:multiLevelType w:val="hybridMultilevel"/>
    <w:tmpl w:val="4A6207E8"/>
    <w:lvl w:ilvl="0" w:tplc="DCBC9142">
      <w:start w:val="1"/>
      <w:numFmt w:val="decimal"/>
      <w:lvlText w:val="%1."/>
      <w:lvlJc w:val="left"/>
      <w:pPr>
        <w:tabs>
          <w:tab w:val="num" w:pos="1104"/>
        </w:tabs>
        <w:ind w:left="1104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25" w15:restartNumberingAfterBreak="0">
    <w:nsid w:val="53120FBD"/>
    <w:multiLevelType w:val="hybridMultilevel"/>
    <w:tmpl w:val="142E75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4AD0F46"/>
    <w:multiLevelType w:val="hybridMultilevel"/>
    <w:tmpl w:val="679E923C"/>
    <w:lvl w:ilvl="0" w:tplc="AA54D5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E4E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884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F3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206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EA6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C8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0A5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8A6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4410"/>
    <w:multiLevelType w:val="hybridMultilevel"/>
    <w:tmpl w:val="D7C43C56"/>
    <w:lvl w:ilvl="0" w:tplc="8DB02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296179"/>
    <w:multiLevelType w:val="hybridMultilevel"/>
    <w:tmpl w:val="EEEC5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97D3D"/>
    <w:multiLevelType w:val="hybridMultilevel"/>
    <w:tmpl w:val="EAC06882"/>
    <w:lvl w:ilvl="0" w:tplc="CC42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30B14"/>
    <w:multiLevelType w:val="hybridMultilevel"/>
    <w:tmpl w:val="4E48A494"/>
    <w:lvl w:ilvl="0" w:tplc="5BDEBA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C9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067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0BD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49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23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E16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02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C32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3EF0"/>
    <w:multiLevelType w:val="hybridMultilevel"/>
    <w:tmpl w:val="846A5EB8"/>
    <w:lvl w:ilvl="0" w:tplc="DCBC9142">
      <w:start w:val="1"/>
      <w:numFmt w:val="decimal"/>
      <w:lvlText w:val="%1."/>
      <w:lvlJc w:val="left"/>
      <w:pPr>
        <w:tabs>
          <w:tab w:val="num" w:pos="1104"/>
        </w:tabs>
        <w:ind w:left="1104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4F68DB"/>
    <w:multiLevelType w:val="hybridMultilevel"/>
    <w:tmpl w:val="D6762A6C"/>
    <w:lvl w:ilvl="0" w:tplc="F1FE3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061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08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85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A93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4D5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ED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E7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3846"/>
    <w:multiLevelType w:val="hybridMultilevel"/>
    <w:tmpl w:val="13840D8C"/>
    <w:lvl w:ilvl="0" w:tplc="539035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EF55D45"/>
    <w:multiLevelType w:val="hybridMultilevel"/>
    <w:tmpl w:val="24AAFDB2"/>
    <w:lvl w:ilvl="0" w:tplc="E6CA8B1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9A3679D8">
      <w:numFmt w:val="none"/>
      <w:lvlText w:val=""/>
      <w:lvlJc w:val="left"/>
      <w:pPr>
        <w:tabs>
          <w:tab w:val="num" w:pos="360"/>
        </w:tabs>
      </w:pPr>
    </w:lvl>
    <w:lvl w:ilvl="2" w:tplc="B1B2771C">
      <w:numFmt w:val="none"/>
      <w:lvlText w:val=""/>
      <w:lvlJc w:val="left"/>
      <w:pPr>
        <w:tabs>
          <w:tab w:val="num" w:pos="360"/>
        </w:tabs>
      </w:pPr>
    </w:lvl>
    <w:lvl w:ilvl="3" w:tplc="F382633E">
      <w:numFmt w:val="none"/>
      <w:lvlText w:val=""/>
      <w:lvlJc w:val="left"/>
      <w:pPr>
        <w:tabs>
          <w:tab w:val="num" w:pos="360"/>
        </w:tabs>
      </w:pPr>
    </w:lvl>
    <w:lvl w:ilvl="4" w:tplc="B0123670">
      <w:numFmt w:val="none"/>
      <w:lvlText w:val=""/>
      <w:lvlJc w:val="left"/>
      <w:pPr>
        <w:tabs>
          <w:tab w:val="num" w:pos="360"/>
        </w:tabs>
      </w:pPr>
    </w:lvl>
    <w:lvl w:ilvl="5" w:tplc="F7D0ADAE">
      <w:numFmt w:val="none"/>
      <w:lvlText w:val=""/>
      <w:lvlJc w:val="left"/>
      <w:pPr>
        <w:tabs>
          <w:tab w:val="num" w:pos="360"/>
        </w:tabs>
      </w:pPr>
    </w:lvl>
    <w:lvl w:ilvl="6" w:tplc="979E2BBC">
      <w:numFmt w:val="none"/>
      <w:lvlText w:val=""/>
      <w:lvlJc w:val="left"/>
      <w:pPr>
        <w:tabs>
          <w:tab w:val="num" w:pos="360"/>
        </w:tabs>
      </w:pPr>
    </w:lvl>
    <w:lvl w:ilvl="7" w:tplc="418608AE">
      <w:numFmt w:val="none"/>
      <w:lvlText w:val=""/>
      <w:lvlJc w:val="left"/>
      <w:pPr>
        <w:tabs>
          <w:tab w:val="num" w:pos="360"/>
        </w:tabs>
      </w:pPr>
    </w:lvl>
    <w:lvl w:ilvl="8" w:tplc="3D10160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F1E6BCA"/>
    <w:multiLevelType w:val="hybridMultilevel"/>
    <w:tmpl w:val="A77817F6"/>
    <w:lvl w:ilvl="0" w:tplc="3D184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79287">
    <w:abstractNumId w:val="10"/>
  </w:num>
  <w:num w:numId="2" w16cid:durableId="1671984663">
    <w:abstractNumId w:val="15"/>
  </w:num>
  <w:num w:numId="3" w16cid:durableId="547187592">
    <w:abstractNumId w:val="34"/>
  </w:num>
  <w:num w:numId="4" w16cid:durableId="1667896740">
    <w:abstractNumId w:val="19"/>
  </w:num>
  <w:num w:numId="5" w16cid:durableId="10528502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5313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301865">
    <w:abstractNumId w:val="14"/>
  </w:num>
  <w:num w:numId="8" w16cid:durableId="1372420349">
    <w:abstractNumId w:val="35"/>
  </w:num>
  <w:num w:numId="9" w16cid:durableId="115756294">
    <w:abstractNumId w:val="28"/>
  </w:num>
  <w:num w:numId="10" w16cid:durableId="815876787">
    <w:abstractNumId w:val="9"/>
  </w:num>
  <w:num w:numId="11" w16cid:durableId="970593519">
    <w:abstractNumId w:val="7"/>
  </w:num>
  <w:num w:numId="12" w16cid:durableId="1510216954">
    <w:abstractNumId w:val="6"/>
  </w:num>
  <w:num w:numId="13" w16cid:durableId="1199079335">
    <w:abstractNumId w:val="5"/>
  </w:num>
  <w:num w:numId="14" w16cid:durableId="1839348347">
    <w:abstractNumId w:val="4"/>
  </w:num>
  <w:num w:numId="15" w16cid:durableId="1051617155">
    <w:abstractNumId w:val="8"/>
  </w:num>
  <w:num w:numId="16" w16cid:durableId="1348673906">
    <w:abstractNumId w:val="3"/>
  </w:num>
  <w:num w:numId="17" w16cid:durableId="621962982">
    <w:abstractNumId w:val="2"/>
  </w:num>
  <w:num w:numId="18" w16cid:durableId="926039586">
    <w:abstractNumId w:val="1"/>
  </w:num>
  <w:num w:numId="19" w16cid:durableId="1978676957">
    <w:abstractNumId w:val="0"/>
  </w:num>
  <w:num w:numId="20" w16cid:durableId="1541239649">
    <w:abstractNumId w:val="20"/>
  </w:num>
  <w:num w:numId="21" w16cid:durableId="5218636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6583371">
    <w:abstractNumId w:val="32"/>
  </w:num>
  <w:num w:numId="23" w16cid:durableId="1168205805">
    <w:abstractNumId w:val="26"/>
  </w:num>
  <w:num w:numId="24" w16cid:durableId="22295021">
    <w:abstractNumId w:val="23"/>
  </w:num>
  <w:num w:numId="25" w16cid:durableId="296225829">
    <w:abstractNumId w:val="12"/>
  </w:num>
  <w:num w:numId="26" w16cid:durableId="386488187">
    <w:abstractNumId w:val="13"/>
  </w:num>
  <w:num w:numId="27" w16cid:durableId="1954316151">
    <w:abstractNumId w:val="22"/>
  </w:num>
  <w:num w:numId="28" w16cid:durableId="324669601">
    <w:abstractNumId w:val="30"/>
  </w:num>
  <w:num w:numId="29" w16cid:durableId="1726955019">
    <w:abstractNumId w:val="16"/>
  </w:num>
  <w:num w:numId="30" w16cid:durableId="1327517472">
    <w:abstractNumId w:val="21"/>
  </w:num>
  <w:num w:numId="31" w16cid:durableId="828330316">
    <w:abstractNumId w:val="11"/>
  </w:num>
  <w:num w:numId="32" w16cid:durableId="1103189391">
    <w:abstractNumId w:val="17"/>
  </w:num>
  <w:num w:numId="33" w16cid:durableId="369108291">
    <w:abstractNumId w:val="24"/>
  </w:num>
  <w:num w:numId="34" w16cid:durableId="1203790989">
    <w:abstractNumId w:val="31"/>
  </w:num>
  <w:num w:numId="35" w16cid:durableId="1620063100">
    <w:abstractNumId w:val="18"/>
  </w:num>
  <w:num w:numId="36" w16cid:durableId="1843662445">
    <w:abstractNumId w:val="27"/>
  </w:num>
  <w:num w:numId="37" w16cid:durableId="3829490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BE"/>
    <w:rsid w:val="000011C5"/>
    <w:rsid w:val="00001835"/>
    <w:rsid w:val="00002507"/>
    <w:rsid w:val="000034A2"/>
    <w:rsid w:val="00010A86"/>
    <w:rsid w:val="00010AA2"/>
    <w:rsid w:val="00012046"/>
    <w:rsid w:val="000150D7"/>
    <w:rsid w:val="00020DE2"/>
    <w:rsid w:val="00020F84"/>
    <w:rsid w:val="00027DB9"/>
    <w:rsid w:val="000360F2"/>
    <w:rsid w:val="000429F9"/>
    <w:rsid w:val="00051FF3"/>
    <w:rsid w:val="00057981"/>
    <w:rsid w:val="00062547"/>
    <w:rsid w:val="00066D66"/>
    <w:rsid w:val="00067C12"/>
    <w:rsid w:val="00073446"/>
    <w:rsid w:val="00076C77"/>
    <w:rsid w:val="00076F2F"/>
    <w:rsid w:val="00084925"/>
    <w:rsid w:val="000923AB"/>
    <w:rsid w:val="00096C5B"/>
    <w:rsid w:val="000A07F1"/>
    <w:rsid w:val="000A121B"/>
    <w:rsid w:val="000A1A85"/>
    <w:rsid w:val="000A3938"/>
    <w:rsid w:val="000A4C35"/>
    <w:rsid w:val="000A6BD5"/>
    <w:rsid w:val="000A6FA4"/>
    <w:rsid w:val="000C7372"/>
    <w:rsid w:val="000D4BFE"/>
    <w:rsid w:val="000D4E2D"/>
    <w:rsid w:val="000D64F4"/>
    <w:rsid w:val="000E4BE8"/>
    <w:rsid w:val="000E5F43"/>
    <w:rsid w:val="000E7331"/>
    <w:rsid w:val="000F3F4E"/>
    <w:rsid w:val="000F411F"/>
    <w:rsid w:val="000F6ED3"/>
    <w:rsid w:val="000F7C8A"/>
    <w:rsid w:val="00101F7B"/>
    <w:rsid w:val="001068D8"/>
    <w:rsid w:val="00110748"/>
    <w:rsid w:val="0011307B"/>
    <w:rsid w:val="001210D2"/>
    <w:rsid w:val="00122C9B"/>
    <w:rsid w:val="00124793"/>
    <w:rsid w:val="00132790"/>
    <w:rsid w:val="00132D6C"/>
    <w:rsid w:val="00133D35"/>
    <w:rsid w:val="00136CA4"/>
    <w:rsid w:val="00136D4D"/>
    <w:rsid w:val="0014351B"/>
    <w:rsid w:val="00150ABE"/>
    <w:rsid w:val="00151B7D"/>
    <w:rsid w:val="001548D4"/>
    <w:rsid w:val="00166A78"/>
    <w:rsid w:val="00166CFC"/>
    <w:rsid w:val="00167B5D"/>
    <w:rsid w:val="00173C8A"/>
    <w:rsid w:val="001741BB"/>
    <w:rsid w:val="0017491C"/>
    <w:rsid w:val="00176035"/>
    <w:rsid w:val="00180C73"/>
    <w:rsid w:val="00180FC3"/>
    <w:rsid w:val="00181A2F"/>
    <w:rsid w:val="00181FDE"/>
    <w:rsid w:val="001870D4"/>
    <w:rsid w:val="00190798"/>
    <w:rsid w:val="00190FD3"/>
    <w:rsid w:val="001917C9"/>
    <w:rsid w:val="0019609E"/>
    <w:rsid w:val="001962C2"/>
    <w:rsid w:val="001979C7"/>
    <w:rsid w:val="001A0F65"/>
    <w:rsid w:val="001A2C8A"/>
    <w:rsid w:val="001A4593"/>
    <w:rsid w:val="001B27BD"/>
    <w:rsid w:val="001B7493"/>
    <w:rsid w:val="001C51FC"/>
    <w:rsid w:val="001C5C22"/>
    <w:rsid w:val="001C697A"/>
    <w:rsid w:val="001C7B16"/>
    <w:rsid w:val="001D1843"/>
    <w:rsid w:val="001D1C97"/>
    <w:rsid w:val="001E1FAE"/>
    <w:rsid w:val="001E22C7"/>
    <w:rsid w:val="001E3266"/>
    <w:rsid w:val="001E3587"/>
    <w:rsid w:val="001F00DB"/>
    <w:rsid w:val="001F0F1F"/>
    <w:rsid w:val="001F110E"/>
    <w:rsid w:val="001F1898"/>
    <w:rsid w:val="001F3172"/>
    <w:rsid w:val="001F7B93"/>
    <w:rsid w:val="0020119D"/>
    <w:rsid w:val="00202CF3"/>
    <w:rsid w:val="00211F5D"/>
    <w:rsid w:val="0021486A"/>
    <w:rsid w:val="00216B49"/>
    <w:rsid w:val="00216D24"/>
    <w:rsid w:val="00222C1A"/>
    <w:rsid w:val="002238CF"/>
    <w:rsid w:val="00227CA1"/>
    <w:rsid w:val="00232F97"/>
    <w:rsid w:val="002360BF"/>
    <w:rsid w:val="00241A77"/>
    <w:rsid w:val="00246937"/>
    <w:rsid w:val="00250EF9"/>
    <w:rsid w:val="002516B6"/>
    <w:rsid w:val="00251CD0"/>
    <w:rsid w:val="0025233C"/>
    <w:rsid w:val="0025424C"/>
    <w:rsid w:val="00257BC5"/>
    <w:rsid w:val="0026291F"/>
    <w:rsid w:val="0026714F"/>
    <w:rsid w:val="0027278B"/>
    <w:rsid w:val="00276A50"/>
    <w:rsid w:val="00286C2C"/>
    <w:rsid w:val="0028700F"/>
    <w:rsid w:val="00291BAB"/>
    <w:rsid w:val="00293944"/>
    <w:rsid w:val="00293E51"/>
    <w:rsid w:val="00297AF6"/>
    <w:rsid w:val="002A02C1"/>
    <w:rsid w:val="002B1E03"/>
    <w:rsid w:val="002B6ED7"/>
    <w:rsid w:val="002C3FA1"/>
    <w:rsid w:val="002C766C"/>
    <w:rsid w:val="002C795E"/>
    <w:rsid w:val="002D7D92"/>
    <w:rsid w:val="002E0ED2"/>
    <w:rsid w:val="002E1273"/>
    <w:rsid w:val="002F3A13"/>
    <w:rsid w:val="002F53C7"/>
    <w:rsid w:val="0030134D"/>
    <w:rsid w:val="00302256"/>
    <w:rsid w:val="00302A37"/>
    <w:rsid w:val="0030475C"/>
    <w:rsid w:val="003052DA"/>
    <w:rsid w:val="00315E84"/>
    <w:rsid w:val="00316CDD"/>
    <w:rsid w:val="00322EF1"/>
    <w:rsid w:val="003246E3"/>
    <w:rsid w:val="003321BB"/>
    <w:rsid w:val="00335D1E"/>
    <w:rsid w:val="0034714E"/>
    <w:rsid w:val="003510C1"/>
    <w:rsid w:val="003537C3"/>
    <w:rsid w:val="0035513A"/>
    <w:rsid w:val="0035676F"/>
    <w:rsid w:val="00360358"/>
    <w:rsid w:val="00362DDB"/>
    <w:rsid w:val="00364BDF"/>
    <w:rsid w:val="00364F60"/>
    <w:rsid w:val="003665EF"/>
    <w:rsid w:val="00373928"/>
    <w:rsid w:val="00374ADD"/>
    <w:rsid w:val="00375D4F"/>
    <w:rsid w:val="00383E8E"/>
    <w:rsid w:val="00384ECB"/>
    <w:rsid w:val="003917AF"/>
    <w:rsid w:val="00391C58"/>
    <w:rsid w:val="00391E82"/>
    <w:rsid w:val="003935D4"/>
    <w:rsid w:val="00397EB2"/>
    <w:rsid w:val="003A1A83"/>
    <w:rsid w:val="003A2DAE"/>
    <w:rsid w:val="003A4450"/>
    <w:rsid w:val="003A5182"/>
    <w:rsid w:val="003A78DE"/>
    <w:rsid w:val="003B1EA8"/>
    <w:rsid w:val="003B6FE3"/>
    <w:rsid w:val="003C0412"/>
    <w:rsid w:val="003C29DA"/>
    <w:rsid w:val="003C3C43"/>
    <w:rsid w:val="003C3EA0"/>
    <w:rsid w:val="003C6691"/>
    <w:rsid w:val="003D0164"/>
    <w:rsid w:val="003E511C"/>
    <w:rsid w:val="003E5679"/>
    <w:rsid w:val="003F1283"/>
    <w:rsid w:val="003F55B5"/>
    <w:rsid w:val="003F62DC"/>
    <w:rsid w:val="00402680"/>
    <w:rsid w:val="00404D20"/>
    <w:rsid w:val="00406028"/>
    <w:rsid w:val="0041502E"/>
    <w:rsid w:val="0041610E"/>
    <w:rsid w:val="00427054"/>
    <w:rsid w:val="004307E7"/>
    <w:rsid w:val="00431AAB"/>
    <w:rsid w:val="00434DEA"/>
    <w:rsid w:val="00441EE8"/>
    <w:rsid w:val="00445496"/>
    <w:rsid w:val="004458A9"/>
    <w:rsid w:val="00453E2B"/>
    <w:rsid w:val="004557FC"/>
    <w:rsid w:val="00457EA8"/>
    <w:rsid w:val="00465DFF"/>
    <w:rsid w:val="0046654C"/>
    <w:rsid w:val="004839FF"/>
    <w:rsid w:val="0048476F"/>
    <w:rsid w:val="0049253A"/>
    <w:rsid w:val="004A0EF8"/>
    <w:rsid w:val="004A1A2E"/>
    <w:rsid w:val="004A679D"/>
    <w:rsid w:val="004A734D"/>
    <w:rsid w:val="004B1420"/>
    <w:rsid w:val="004B1926"/>
    <w:rsid w:val="004B1A81"/>
    <w:rsid w:val="004B2CB1"/>
    <w:rsid w:val="004B37F2"/>
    <w:rsid w:val="004B4D59"/>
    <w:rsid w:val="004B5F6F"/>
    <w:rsid w:val="004C29DB"/>
    <w:rsid w:val="004C3077"/>
    <w:rsid w:val="004C665E"/>
    <w:rsid w:val="004D1875"/>
    <w:rsid w:val="004D6DB5"/>
    <w:rsid w:val="004F1C48"/>
    <w:rsid w:val="004F3763"/>
    <w:rsid w:val="004F5C98"/>
    <w:rsid w:val="004F7639"/>
    <w:rsid w:val="00500961"/>
    <w:rsid w:val="00505E2B"/>
    <w:rsid w:val="00506D17"/>
    <w:rsid w:val="00511B8B"/>
    <w:rsid w:val="00515240"/>
    <w:rsid w:val="00516D46"/>
    <w:rsid w:val="00520047"/>
    <w:rsid w:val="00520904"/>
    <w:rsid w:val="005250FF"/>
    <w:rsid w:val="0053573D"/>
    <w:rsid w:val="00541231"/>
    <w:rsid w:val="00542A35"/>
    <w:rsid w:val="00542D9B"/>
    <w:rsid w:val="00551AA7"/>
    <w:rsid w:val="00552872"/>
    <w:rsid w:val="0055412E"/>
    <w:rsid w:val="00555B03"/>
    <w:rsid w:val="00561610"/>
    <w:rsid w:val="00562E09"/>
    <w:rsid w:val="00563D2B"/>
    <w:rsid w:val="00566D88"/>
    <w:rsid w:val="0056717B"/>
    <w:rsid w:val="005720BB"/>
    <w:rsid w:val="00572316"/>
    <w:rsid w:val="00581FD6"/>
    <w:rsid w:val="005831EF"/>
    <w:rsid w:val="00586342"/>
    <w:rsid w:val="0058784E"/>
    <w:rsid w:val="005902A3"/>
    <w:rsid w:val="00592CB6"/>
    <w:rsid w:val="005949DA"/>
    <w:rsid w:val="005976BC"/>
    <w:rsid w:val="005A059C"/>
    <w:rsid w:val="005A4CAA"/>
    <w:rsid w:val="005A631D"/>
    <w:rsid w:val="005B07E2"/>
    <w:rsid w:val="005B34DD"/>
    <w:rsid w:val="005B3ED4"/>
    <w:rsid w:val="005B5D40"/>
    <w:rsid w:val="005B74F0"/>
    <w:rsid w:val="005C030F"/>
    <w:rsid w:val="005C0571"/>
    <w:rsid w:val="005C1DB7"/>
    <w:rsid w:val="005C1E48"/>
    <w:rsid w:val="005C28A8"/>
    <w:rsid w:val="005C3D0D"/>
    <w:rsid w:val="005C4EEF"/>
    <w:rsid w:val="005C5070"/>
    <w:rsid w:val="005C7548"/>
    <w:rsid w:val="005C769B"/>
    <w:rsid w:val="005D164F"/>
    <w:rsid w:val="005D17B9"/>
    <w:rsid w:val="005D4158"/>
    <w:rsid w:val="005D4AD5"/>
    <w:rsid w:val="005D79CE"/>
    <w:rsid w:val="005F0FA3"/>
    <w:rsid w:val="005F4226"/>
    <w:rsid w:val="005F50E2"/>
    <w:rsid w:val="005F6CF9"/>
    <w:rsid w:val="005F7DB0"/>
    <w:rsid w:val="0060155F"/>
    <w:rsid w:val="00602BC2"/>
    <w:rsid w:val="0060605B"/>
    <w:rsid w:val="00616501"/>
    <w:rsid w:val="0062067D"/>
    <w:rsid w:val="00625481"/>
    <w:rsid w:val="00625B85"/>
    <w:rsid w:val="00632532"/>
    <w:rsid w:val="00635C16"/>
    <w:rsid w:val="00643AA1"/>
    <w:rsid w:val="0065172B"/>
    <w:rsid w:val="00651ACA"/>
    <w:rsid w:val="00653E38"/>
    <w:rsid w:val="006549BD"/>
    <w:rsid w:val="00656EFD"/>
    <w:rsid w:val="00662218"/>
    <w:rsid w:val="00662485"/>
    <w:rsid w:val="006627F8"/>
    <w:rsid w:val="00665175"/>
    <w:rsid w:val="006771FD"/>
    <w:rsid w:val="00680B1B"/>
    <w:rsid w:val="00685D96"/>
    <w:rsid w:val="00690846"/>
    <w:rsid w:val="00690D00"/>
    <w:rsid w:val="006922DE"/>
    <w:rsid w:val="00692324"/>
    <w:rsid w:val="0069249B"/>
    <w:rsid w:val="0069548F"/>
    <w:rsid w:val="00697643"/>
    <w:rsid w:val="006A11A0"/>
    <w:rsid w:val="006A288B"/>
    <w:rsid w:val="006A4059"/>
    <w:rsid w:val="006A59C6"/>
    <w:rsid w:val="006A7DF5"/>
    <w:rsid w:val="006B4647"/>
    <w:rsid w:val="006C3BE1"/>
    <w:rsid w:val="006C6BDB"/>
    <w:rsid w:val="006C7700"/>
    <w:rsid w:val="006D0331"/>
    <w:rsid w:val="006D4C92"/>
    <w:rsid w:val="006D592B"/>
    <w:rsid w:val="006D6DCD"/>
    <w:rsid w:val="006E2B3B"/>
    <w:rsid w:val="006E2E6C"/>
    <w:rsid w:val="006E67A6"/>
    <w:rsid w:val="006E7D46"/>
    <w:rsid w:val="006F4D3B"/>
    <w:rsid w:val="006F691E"/>
    <w:rsid w:val="006F6B3E"/>
    <w:rsid w:val="007001EC"/>
    <w:rsid w:val="00706241"/>
    <w:rsid w:val="007062F8"/>
    <w:rsid w:val="00710356"/>
    <w:rsid w:val="00720466"/>
    <w:rsid w:val="00724169"/>
    <w:rsid w:val="00727372"/>
    <w:rsid w:val="0073280B"/>
    <w:rsid w:val="00735A92"/>
    <w:rsid w:val="00741AD5"/>
    <w:rsid w:val="0074241E"/>
    <w:rsid w:val="0074446C"/>
    <w:rsid w:val="00745243"/>
    <w:rsid w:val="007532F7"/>
    <w:rsid w:val="00754C58"/>
    <w:rsid w:val="00754CE3"/>
    <w:rsid w:val="00762742"/>
    <w:rsid w:val="007632DD"/>
    <w:rsid w:val="007638D3"/>
    <w:rsid w:val="00773D4E"/>
    <w:rsid w:val="007805F9"/>
    <w:rsid w:val="007909D4"/>
    <w:rsid w:val="00791AC1"/>
    <w:rsid w:val="007942E7"/>
    <w:rsid w:val="007A165F"/>
    <w:rsid w:val="007A3CC8"/>
    <w:rsid w:val="007B27AE"/>
    <w:rsid w:val="007B2BEE"/>
    <w:rsid w:val="007C0250"/>
    <w:rsid w:val="007C4C73"/>
    <w:rsid w:val="007D2C0A"/>
    <w:rsid w:val="007D5693"/>
    <w:rsid w:val="007D74A8"/>
    <w:rsid w:val="007E01C7"/>
    <w:rsid w:val="007E03CB"/>
    <w:rsid w:val="007E179A"/>
    <w:rsid w:val="007E53A2"/>
    <w:rsid w:val="007E601F"/>
    <w:rsid w:val="007E6BBD"/>
    <w:rsid w:val="007F2F95"/>
    <w:rsid w:val="007F4B61"/>
    <w:rsid w:val="007F4D26"/>
    <w:rsid w:val="007F5F48"/>
    <w:rsid w:val="007F6FAA"/>
    <w:rsid w:val="0080151E"/>
    <w:rsid w:val="00802C85"/>
    <w:rsid w:val="008054C7"/>
    <w:rsid w:val="00807287"/>
    <w:rsid w:val="008134BB"/>
    <w:rsid w:val="008135BF"/>
    <w:rsid w:val="0081477B"/>
    <w:rsid w:val="008239FE"/>
    <w:rsid w:val="0082679B"/>
    <w:rsid w:val="00827C14"/>
    <w:rsid w:val="008304E1"/>
    <w:rsid w:val="00830BB9"/>
    <w:rsid w:val="00834902"/>
    <w:rsid w:val="00834BD4"/>
    <w:rsid w:val="00834C4C"/>
    <w:rsid w:val="0083669F"/>
    <w:rsid w:val="008370D3"/>
    <w:rsid w:val="00843C18"/>
    <w:rsid w:val="00846C6C"/>
    <w:rsid w:val="008528E9"/>
    <w:rsid w:val="008553D2"/>
    <w:rsid w:val="0086015B"/>
    <w:rsid w:val="00861D57"/>
    <w:rsid w:val="00863561"/>
    <w:rsid w:val="00866AE8"/>
    <w:rsid w:val="00873101"/>
    <w:rsid w:val="00873F0A"/>
    <w:rsid w:val="00875EAD"/>
    <w:rsid w:val="00881ACE"/>
    <w:rsid w:val="00882237"/>
    <w:rsid w:val="008846B4"/>
    <w:rsid w:val="0088683E"/>
    <w:rsid w:val="00895E71"/>
    <w:rsid w:val="008964F8"/>
    <w:rsid w:val="008B0095"/>
    <w:rsid w:val="008B3B80"/>
    <w:rsid w:val="008B6B1D"/>
    <w:rsid w:val="008C0BCE"/>
    <w:rsid w:val="008C5FF1"/>
    <w:rsid w:val="008D527A"/>
    <w:rsid w:val="008D689D"/>
    <w:rsid w:val="008E3B19"/>
    <w:rsid w:val="008E4333"/>
    <w:rsid w:val="008E4B1D"/>
    <w:rsid w:val="008E5F87"/>
    <w:rsid w:val="008E6D09"/>
    <w:rsid w:val="008F010C"/>
    <w:rsid w:val="008F42F5"/>
    <w:rsid w:val="008F58BF"/>
    <w:rsid w:val="008F7580"/>
    <w:rsid w:val="00900E28"/>
    <w:rsid w:val="009041A3"/>
    <w:rsid w:val="00904693"/>
    <w:rsid w:val="0091081D"/>
    <w:rsid w:val="00911567"/>
    <w:rsid w:val="00912455"/>
    <w:rsid w:val="0091715A"/>
    <w:rsid w:val="009222D7"/>
    <w:rsid w:val="00923117"/>
    <w:rsid w:val="009238FF"/>
    <w:rsid w:val="00930ACC"/>
    <w:rsid w:val="009373E4"/>
    <w:rsid w:val="009454F8"/>
    <w:rsid w:val="00946A86"/>
    <w:rsid w:val="00946FD7"/>
    <w:rsid w:val="00947423"/>
    <w:rsid w:val="00960299"/>
    <w:rsid w:val="0096036A"/>
    <w:rsid w:val="00965320"/>
    <w:rsid w:val="00972ECF"/>
    <w:rsid w:val="0097381C"/>
    <w:rsid w:val="00974733"/>
    <w:rsid w:val="009754FF"/>
    <w:rsid w:val="00975684"/>
    <w:rsid w:val="00981920"/>
    <w:rsid w:val="00984FCF"/>
    <w:rsid w:val="009918D0"/>
    <w:rsid w:val="0099203F"/>
    <w:rsid w:val="00994E3D"/>
    <w:rsid w:val="00995186"/>
    <w:rsid w:val="0099731A"/>
    <w:rsid w:val="009A12EC"/>
    <w:rsid w:val="009A4DD1"/>
    <w:rsid w:val="009A57BB"/>
    <w:rsid w:val="009A69FB"/>
    <w:rsid w:val="009A7922"/>
    <w:rsid w:val="009B08AF"/>
    <w:rsid w:val="009B7B49"/>
    <w:rsid w:val="009C48F1"/>
    <w:rsid w:val="009D0818"/>
    <w:rsid w:val="009D14A8"/>
    <w:rsid w:val="009D5151"/>
    <w:rsid w:val="009D60F9"/>
    <w:rsid w:val="009E1F3C"/>
    <w:rsid w:val="009F1FD4"/>
    <w:rsid w:val="009F3925"/>
    <w:rsid w:val="009F4C5A"/>
    <w:rsid w:val="009F6077"/>
    <w:rsid w:val="009F6290"/>
    <w:rsid w:val="009F78F5"/>
    <w:rsid w:val="009F7B38"/>
    <w:rsid w:val="00A06C62"/>
    <w:rsid w:val="00A16783"/>
    <w:rsid w:val="00A17D24"/>
    <w:rsid w:val="00A320CA"/>
    <w:rsid w:val="00A32A4B"/>
    <w:rsid w:val="00A55BA1"/>
    <w:rsid w:val="00A579ED"/>
    <w:rsid w:val="00A60022"/>
    <w:rsid w:val="00A645BF"/>
    <w:rsid w:val="00A65702"/>
    <w:rsid w:val="00A7401F"/>
    <w:rsid w:val="00A83E3B"/>
    <w:rsid w:val="00A845D6"/>
    <w:rsid w:val="00A905FD"/>
    <w:rsid w:val="00A90898"/>
    <w:rsid w:val="00A90D31"/>
    <w:rsid w:val="00A93698"/>
    <w:rsid w:val="00A93AFE"/>
    <w:rsid w:val="00A958F6"/>
    <w:rsid w:val="00A97F5B"/>
    <w:rsid w:val="00AA125C"/>
    <w:rsid w:val="00AA199E"/>
    <w:rsid w:val="00AA73EF"/>
    <w:rsid w:val="00AB0F8E"/>
    <w:rsid w:val="00AB4498"/>
    <w:rsid w:val="00AB52E1"/>
    <w:rsid w:val="00AB6774"/>
    <w:rsid w:val="00AB7EAC"/>
    <w:rsid w:val="00AC3579"/>
    <w:rsid w:val="00AC4BFF"/>
    <w:rsid w:val="00AD4112"/>
    <w:rsid w:val="00AE2C57"/>
    <w:rsid w:val="00AE3A22"/>
    <w:rsid w:val="00AE55C6"/>
    <w:rsid w:val="00AE6AEE"/>
    <w:rsid w:val="00AE71A6"/>
    <w:rsid w:val="00AF140F"/>
    <w:rsid w:val="00AF2C60"/>
    <w:rsid w:val="00AF44C9"/>
    <w:rsid w:val="00AF6897"/>
    <w:rsid w:val="00B02F86"/>
    <w:rsid w:val="00B037CD"/>
    <w:rsid w:val="00B25EB0"/>
    <w:rsid w:val="00B30D7B"/>
    <w:rsid w:val="00B31047"/>
    <w:rsid w:val="00B310E4"/>
    <w:rsid w:val="00B35558"/>
    <w:rsid w:val="00B378C1"/>
    <w:rsid w:val="00B424BA"/>
    <w:rsid w:val="00B47C28"/>
    <w:rsid w:val="00B53946"/>
    <w:rsid w:val="00B5427B"/>
    <w:rsid w:val="00B55A70"/>
    <w:rsid w:val="00B55DC9"/>
    <w:rsid w:val="00B6026D"/>
    <w:rsid w:val="00B60DBD"/>
    <w:rsid w:val="00B61F50"/>
    <w:rsid w:val="00B64AD4"/>
    <w:rsid w:val="00B66FE0"/>
    <w:rsid w:val="00B70720"/>
    <w:rsid w:val="00B70CB9"/>
    <w:rsid w:val="00B74B7C"/>
    <w:rsid w:val="00B957DC"/>
    <w:rsid w:val="00B965F4"/>
    <w:rsid w:val="00BA0DDD"/>
    <w:rsid w:val="00BA0E24"/>
    <w:rsid w:val="00BA2BBC"/>
    <w:rsid w:val="00BA3B1F"/>
    <w:rsid w:val="00BA569F"/>
    <w:rsid w:val="00BA7195"/>
    <w:rsid w:val="00BB7792"/>
    <w:rsid w:val="00BC6B4D"/>
    <w:rsid w:val="00BC6CED"/>
    <w:rsid w:val="00BD7504"/>
    <w:rsid w:val="00BD761C"/>
    <w:rsid w:val="00BE06EE"/>
    <w:rsid w:val="00BE2CED"/>
    <w:rsid w:val="00BE3B60"/>
    <w:rsid w:val="00BF06EF"/>
    <w:rsid w:val="00BF10BB"/>
    <w:rsid w:val="00BF3766"/>
    <w:rsid w:val="00BF3DC7"/>
    <w:rsid w:val="00BF4CEA"/>
    <w:rsid w:val="00BF65A1"/>
    <w:rsid w:val="00BF72E6"/>
    <w:rsid w:val="00BF7BF3"/>
    <w:rsid w:val="00C03630"/>
    <w:rsid w:val="00C03A65"/>
    <w:rsid w:val="00C03FE5"/>
    <w:rsid w:val="00C13FA5"/>
    <w:rsid w:val="00C13FB3"/>
    <w:rsid w:val="00C16987"/>
    <w:rsid w:val="00C1768E"/>
    <w:rsid w:val="00C17CC9"/>
    <w:rsid w:val="00C20714"/>
    <w:rsid w:val="00C21E8B"/>
    <w:rsid w:val="00C23BC3"/>
    <w:rsid w:val="00C302DD"/>
    <w:rsid w:val="00C30E92"/>
    <w:rsid w:val="00C32741"/>
    <w:rsid w:val="00C42494"/>
    <w:rsid w:val="00C42EF4"/>
    <w:rsid w:val="00C44978"/>
    <w:rsid w:val="00C45A6D"/>
    <w:rsid w:val="00C53B58"/>
    <w:rsid w:val="00C53DCF"/>
    <w:rsid w:val="00C54DA5"/>
    <w:rsid w:val="00C57486"/>
    <w:rsid w:val="00C6084D"/>
    <w:rsid w:val="00C63793"/>
    <w:rsid w:val="00C64A0C"/>
    <w:rsid w:val="00C7011B"/>
    <w:rsid w:val="00C718FB"/>
    <w:rsid w:val="00C73364"/>
    <w:rsid w:val="00C82B8F"/>
    <w:rsid w:val="00C94AA7"/>
    <w:rsid w:val="00C94B3C"/>
    <w:rsid w:val="00C95426"/>
    <w:rsid w:val="00C962E9"/>
    <w:rsid w:val="00C96D20"/>
    <w:rsid w:val="00CB33BD"/>
    <w:rsid w:val="00CB3EBA"/>
    <w:rsid w:val="00CB60BB"/>
    <w:rsid w:val="00CC151C"/>
    <w:rsid w:val="00CD3279"/>
    <w:rsid w:val="00CD487A"/>
    <w:rsid w:val="00CD4AB2"/>
    <w:rsid w:val="00CD4FCE"/>
    <w:rsid w:val="00CE0A61"/>
    <w:rsid w:val="00CE2C40"/>
    <w:rsid w:val="00CE5C01"/>
    <w:rsid w:val="00CE7FAA"/>
    <w:rsid w:val="00CF158E"/>
    <w:rsid w:val="00CF4C22"/>
    <w:rsid w:val="00CF581B"/>
    <w:rsid w:val="00CF6676"/>
    <w:rsid w:val="00D00A02"/>
    <w:rsid w:val="00D01929"/>
    <w:rsid w:val="00D02ADE"/>
    <w:rsid w:val="00D12459"/>
    <w:rsid w:val="00D13220"/>
    <w:rsid w:val="00D13448"/>
    <w:rsid w:val="00D15083"/>
    <w:rsid w:val="00D16352"/>
    <w:rsid w:val="00D220C3"/>
    <w:rsid w:val="00D22FB7"/>
    <w:rsid w:val="00D2596E"/>
    <w:rsid w:val="00D25D66"/>
    <w:rsid w:val="00D26163"/>
    <w:rsid w:val="00D264C6"/>
    <w:rsid w:val="00D30A82"/>
    <w:rsid w:val="00D31255"/>
    <w:rsid w:val="00D31F27"/>
    <w:rsid w:val="00D34F41"/>
    <w:rsid w:val="00D4082C"/>
    <w:rsid w:val="00D41C4D"/>
    <w:rsid w:val="00D41ED8"/>
    <w:rsid w:val="00D42450"/>
    <w:rsid w:val="00D42EB4"/>
    <w:rsid w:val="00D4379D"/>
    <w:rsid w:val="00D43BAF"/>
    <w:rsid w:val="00D44256"/>
    <w:rsid w:val="00D4460D"/>
    <w:rsid w:val="00D4561B"/>
    <w:rsid w:val="00D46C8D"/>
    <w:rsid w:val="00D510A9"/>
    <w:rsid w:val="00D51A9B"/>
    <w:rsid w:val="00D53061"/>
    <w:rsid w:val="00D55404"/>
    <w:rsid w:val="00D56C6A"/>
    <w:rsid w:val="00D604A6"/>
    <w:rsid w:val="00D64EB7"/>
    <w:rsid w:val="00D70FA4"/>
    <w:rsid w:val="00D74B37"/>
    <w:rsid w:val="00D757EE"/>
    <w:rsid w:val="00D76F0C"/>
    <w:rsid w:val="00D80F0D"/>
    <w:rsid w:val="00D828C3"/>
    <w:rsid w:val="00D84D1E"/>
    <w:rsid w:val="00D86DEA"/>
    <w:rsid w:val="00D86FF7"/>
    <w:rsid w:val="00D87897"/>
    <w:rsid w:val="00D96DA9"/>
    <w:rsid w:val="00DA3839"/>
    <w:rsid w:val="00DB5F1C"/>
    <w:rsid w:val="00DB784C"/>
    <w:rsid w:val="00DC0D13"/>
    <w:rsid w:val="00DC1677"/>
    <w:rsid w:val="00DC57C3"/>
    <w:rsid w:val="00DC612C"/>
    <w:rsid w:val="00DC7D34"/>
    <w:rsid w:val="00DD4189"/>
    <w:rsid w:val="00DD4B3D"/>
    <w:rsid w:val="00DD58CB"/>
    <w:rsid w:val="00DD5ED2"/>
    <w:rsid w:val="00DE31BD"/>
    <w:rsid w:val="00DE3B4D"/>
    <w:rsid w:val="00DF5069"/>
    <w:rsid w:val="00DF68F4"/>
    <w:rsid w:val="00E03578"/>
    <w:rsid w:val="00E04394"/>
    <w:rsid w:val="00E10F87"/>
    <w:rsid w:val="00E12FDC"/>
    <w:rsid w:val="00E153B1"/>
    <w:rsid w:val="00E21CBF"/>
    <w:rsid w:val="00E23B1E"/>
    <w:rsid w:val="00E25E56"/>
    <w:rsid w:val="00E26519"/>
    <w:rsid w:val="00E37AB2"/>
    <w:rsid w:val="00E42156"/>
    <w:rsid w:val="00E45720"/>
    <w:rsid w:val="00E47BF9"/>
    <w:rsid w:val="00E53185"/>
    <w:rsid w:val="00E559D1"/>
    <w:rsid w:val="00E577CC"/>
    <w:rsid w:val="00E611AD"/>
    <w:rsid w:val="00E63755"/>
    <w:rsid w:val="00E657F3"/>
    <w:rsid w:val="00E66171"/>
    <w:rsid w:val="00E66DF0"/>
    <w:rsid w:val="00E811BF"/>
    <w:rsid w:val="00E81210"/>
    <w:rsid w:val="00E815D0"/>
    <w:rsid w:val="00E84468"/>
    <w:rsid w:val="00E874FC"/>
    <w:rsid w:val="00E87526"/>
    <w:rsid w:val="00EA10E4"/>
    <w:rsid w:val="00EB3270"/>
    <w:rsid w:val="00EB5953"/>
    <w:rsid w:val="00EB6923"/>
    <w:rsid w:val="00EC4AFC"/>
    <w:rsid w:val="00EC61C4"/>
    <w:rsid w:val="00EC68B3"/>
    <w:rsid w:val="00ED2026"/>
    <w:rsid w:val="00ED712D"/>
    <w:rsid w:val="00EE492E"/>
    <w:rsid w:val="00EE4AA4"/>
    <w:rsid w:val="00EF1F31"/>
    <w:rsid w:val="00EF2B03"/>
    <w:rsid w:val="00EF35CB"/>
    <w:rsid w:val="00F028DA"/>
    <w:rsid w:val="00F03690"/>
    <w:rsid w:val="00F05653"/>
    <w:rsid w:val="00F059AA"/>
    <w:rsid w:val="00F12ACF"/>
    <w:rsid w:val="00F12EFF"/>
    <w:rsid w:val="00F13A9A"/>
    <w:rsid w:val="00F13C84"/>
    <w:rsid w:val="00F21036"/>
    <w:rsid w:val="00F22551"/>
    <w:rsid w:val="00F228E7"/>
    <w:rsid w:val="00F24C2D"/>
    <w:rsid w:val="00F25A79"/>
    <w:rsid w:val="00F26589"/>
    <w:rsid w:val="00F322B6"/>
    <w:rsid w:val="00F32B38"/>
    <w:rsid w:val="00F360B8"/>
    <w:rsid w:val="00F52A47"/>
    <w:rsid w:val="00F545FC"/>
    <w:rsid w:val="00F553AF"/>
    <w:rsid w:val="00F561DC"/>
    <w:rsid w:val="00F56437"/>
    <w:rsid w:val="00F623FF"/>
    <w:rsid w:val="00F65364"/>
    <w:rsid w:val="00F734DD"/>
    <w:rsid w:val="00F752C0"/>
    <w:rsid w:val="00F755D3"/>
    <w:rsid w:val="00F7701A"/>
    <w:rsid w:val="00F778E3"/>
    <w:rsid w:val="00F77FAC"/>
    <w:rsid w:val="00F81DA7"/>
    <w:rsid w:val="00F841DB"/>
    <w:rsid w:val="00F91343"/>
    <w:rsid w:val="00F94C7E"/>
    <w:rsid w:val="00F95BF4"/>
    <w:rsid w:val="00FA16E2"/>
    <w:rsid w:val="00FA3A04"/>
    <w:rsid w:val="00FA407E"/>
    <w:rsid w:val="00FA7DC3"/>
    <w:rsid w:val="00FB2A37"/>
    <w:rsid w:val="00FB38DB"/>
    <w:rsid w:val="00FB7DAD"/>
    <w:rsid w:val="00FC0D24"/>
    <w:rsid w:val="00FC2776"/>
    <w:rsid w:val="00FC2907"/>
    <w:rsid w:val="00FD34EA"/>
    <w:rsid w:val="00FD3C0F"/>
    <w:rsid w:val="00FE2AEA"/>
    <w:rsid w:val="00FE2B83"/>
    <w:rsid w:val="00FE4434"/>
    <w:rsid w:val="00FE6E57"/>
    <w:rsid w:val="00FE771D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3458"/>
  <w15:docId w15:val="{843F0A7D-08D4-4037-BAB0-0F35CE93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B1B"/>
  </w:style>
  <w:style w:type="paragraph" w:styleId="1">
    <w:name w:val="heading 1"/>
    <w:basedOn w:val="a"/>
    <w:next w:val="a"/>
    <w:link w:val="10"/>
    <w:qFormat/>
    <w:rsid w:val="00656E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6EF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656EFD"/>
    <w:pPr>
      <w:keepNext/>
      <w:numPr>
        <w:ilvl w:val="4"/>
        <w:numId w:val="1"/>
      </w:numPr>
      <w:spacing w:after="0" w:line="240" w:lineRule="auto"/>
      <w:ind w:left="0" w:firstLine="72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E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6E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56EF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656EFD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56EFD"/>
  </w:style>
  <w:style w:type="character" w:customStyle="1" w:styleId="12">
    <w:name w:val="Основной шрифт абзаца1"/>
    <w:rsid w:val="00656EFD"/>
  </w:style>
  <w:style w:type="character" w:customStyle="1" w:styleId="13">
    <w:name w:val="Знак Знак1"/>
    <w:rsid w:val="00656EFD"/>
    <w:rPr>
      <w:lang w:val="ru-RU" w:bidi="ar-SA"/>
    </w:rPr>
  </w:style>
  <w:style w:type="character" w:customStyle="1" w:styleId="a4">
    <w:name w:val="Знак Знак"/>
    <w:rsid w:val="00656EFD"/>
    <w:rPr>
      <w:lang w:val="ru-RU" w:bidi="ar-SA"/>
    </w:rPr>
  </w:style>
  <w:style w:type="character" w:styleId="a5">
    <w:name w:val="page number"/>
    <w:basedOn w:val="12"/>
    <w:rsid w:val="00656EFD"/>
  </w:style>
  <w:style w:type="character" w:styleId="a6">
    <w:name w:val="Strong"/>
    <w:qFormat/>
    <w:rsid w:val="00656EFD"/>
    <w:rPr>
      <w:b/>
      <w:bCs/>
    </w:rPr>
  </w:style>
  <w:style w:type="character" w:customStyle="1" w:styleId="FontStyle38">
    <w:name w:val="Font Style38"/>
    <w:rsid w:val="00656E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56EFD"/>
    <w:rPr>
      <w:rFonts w:ascii="Century Gothic" w:hAnsi="Century Gothic" w:cs="Century Gothic"/>
      <w:sz w:val="18"/>
      <w:szCs w:val="18"/>
    </w:rPr>
  </w:style>
  <w:style w:type="character" w:customStyle="1" w:styleId="Bodytext">
    <w:name w:val="Body text_"/>
    <w:rsid w:val="00656EFD"/>
    <w:rPr>
      <w:sz w:val="27"/>
      <w:szCs w:val="27"/>
      <w:shd w:val="clear" w:color="auto" w:fill="FFFFFF"/>
      <w:lang w:bidi="ar-SA"/>
    </w:rPr>
  </w:style>
  <w:style w:type="character" w:customStyle="1" w:styleId="KrKlGA">
    <w:name w:val="KrKlGA"/>
    <w:rsid w:val="00656EFD"/>
    <w:rPr>
      <w:rFonts w:ascii="Arial" w:hAnsi="Arial" w:cs="Arial"/>
      <w:color w:val="auto"/>
      <w:sz w:val="20"/>
      <w:szCs w:val="20"/>
    </w:rPr>
  </w:style>
  <w:style w:type="character" w:customStyle="1" w:styleId="NoSpacingChar1">
    <w:name w:val="No Spacing Char1"/>
    <w:rsid w:val="00656EFD"/>
    <w:rPr>
      <w:sz w:val="28"/>
      <w:szCs w:val="22"/>
      <w:lang w:val="ru-RU" w:bidi="ar-SA"/>
    </w:rPr>
  </w:style>
  <w:style w:type="character" w:customStyle="1" w:styleId="FontStyle30">
    <w:name w:val="Font Style30"/>
    <w:rsid w:val="00656EFD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style26"/>
    <w:basedOn w:val="12"/>
    <w:rsid w:val="00656EFD"/>
  </w:style>
  <w:style w:type="character" w:customStyle="1" w:styleId="FontStyle260">
    <w:name w:val="Font Style26"/>
    <w:rsid w:val="00656EFD"/>
    <w:rPr>
      <w:rFonts w:ascii="Times New Roman" w:hAnsi="Times New Roman" w:cs="Times New Roman"/>
      <w:spacing w:val="10"/>
      <w:sz w:val="24"/>
      <w:szCs w:val="24"/>
    </w:rPr>
  </w:style>
  <w:style w:type="paragraph" w:customStyle="1" w:styleId="14">
    <w:name w:val="Заголовок1"/>
    <w:basedOn w:val="a"/>
    <w:next w:val="a7"/>
    <w:rsid w:val="00656EFD"/>
    <w:pPr>
      <w:keepNext/>
      <w:spacing w:before="240" w:after="120" w:line="240" w:lineRule="auto"/>
    </w:pPr>
    <w:rPr>
      <w:rFonts w:ascii="Liberation Sans" w:eastAsia="SimSun" w:hAnsi="Liberation Sans" w:cs="Lucida Sans"/>
      <w:sz w:val="28"/>
      <w:szCs w:val="28"/>
      <w:lang w:eastAsia="zh-CN"/>
    </w:rPr>
  </w:style>
  <w:style w:type="paragraph" w:styleId="a7">
    <w:name w:val="Body Text"/>
    <w:basedOn w:val="a"/>
    <w:link w:val="a8"/>
    <w:rsid w:val="00656E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56E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656EFD"/>
    <w:rPr>
      <w:rFonts w:cs="Lucida Sans"/>
    </w:rPr>
  </w:style>
  <w:style w:type="paragraph" w:styleId="aa">
    <w:name w:val="caption"/>
    <w:basedOn w:val="a"/>
    <w:qFormat/>
    <w:rsid w:val="00656EFD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56EFD"/>
    <w:pPr>
      <w:suppressLineNumber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zh-CN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656E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b"/>
    <w:rsid w:val="00656EF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header"/>
    <w:basedOn w:val="a"/>
    <w:link w:val="ae"/>
    <w:uiPriority w:val="99"/>
    <w:rsid w:val="00656E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656E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56EF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rsid w:val="00656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656E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656E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56E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656E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65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56EF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0">
    <w:name w:val="точно 14"/>
    <w:basedOn w:val="a"/>
    <w:rsid w:val="00656EFD"/>
    <w:pPr>
      <w:spacing w:after="0" w:line="280" w:lineRule="exact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656E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7">
    <w:name w:val="Без интервала1"/>
    <w:rsid w:val="00656EFD"/>
    <w:pPr>
      <w:suppressAutoHyphens/>
      <w:spacing w:after="0" w:line="240" w:lineRule="auto"/>
      <w:ind w:left="708" w:firstLine="709"/>
    </w:pPr>
    <w:rPr>
      <w:rFonts w:ascii="Times New Roman" w:eastAsia="Times New Roman" w:hAnsi="Times New Roman" w:cs="Times New Roman"/>
      <w:sz w:val="28"/>
      <w:lang w:eastAsia="zh-CN"/>
    </w:rPr>
  </w:style>
  <w:style w:type="paragraph" w:styleId="af1">
    <w:name w:val="Normal (Web)"/>
    <w:basedOn w:val="a"/>
    <w:uiPriority w:val="99"/>
    <w:rsid w:val="00656E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qFormat/>
    <w:rsid w:val="00656EFD"/>
    <w:pPr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656E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Абзац списка1"/>
    <w:basedOn w:val="a"/>
    <w:rsid w:val="00656EFD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">
    <w:name w:val="Знак Знак Знак1 Знак"/>
    <w:basedOn w:val="a"/>
    <w:rsid w:val="00656EF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Bodytext1">
    <w:name w:val="Body text1"/>
    <w:basedOn w:val="a"/>
    <w:rsid w:val="00656EFD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paragraph" w:customStyle="1" w:styleId="ConsPlusNormal">
    <w:name w:val="ConsPlusNormal"/>
    <w:link w:val="ConsPlusNormal0"/>
    <w:qFormat/>
    <w:rsid w:val="00656EF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Знак1"/>
    <w:basedOn w:val="a"/>
    <w:rsid w:val="00656EF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3">
    <w:name w:val="Нормальный (таблица)"/>
    <w:basedOn w:val="a"/>
    <w:next w:val="a"/>
    <w:rsid w:val="00656EFD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656EF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customStyle="1" w:styleId="af5">
    <w:name w:val="Содержимое врезки"/>
    <w:basedOn w:val="a"/>
    <w:rsid w:val="0065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656EF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6E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65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56EFD"/>
  </w:style>
  <w:style w:type="paragraph" w:styleId="23">
    <w:name w:val="Body Text 2"/>
    <w:basedOn w:val="a"/>
    <w:link w:val="24"/>
    <w:uiPriority w:val="99"/>
    <w:semiHidden/>
    <w:unhideWhenUsed/>
    <w:rsid w:val="00656E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6EF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56EF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2">
    <w:name w:val="Style2"/>
    <w:basedOn w:val="a"/>
    <w:rsid w:val="00656EFD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semiHidden/>
    <w:unhideWhenUsed/>
    <w:rsid w:val="00656EF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9">
    <w:name w:val="Схема документа Знак"/>
    <w:basedOn w:val="a0"/>
    <w:link w:val="af8"/>
    <w:semiHidden/>
    <w:rsid w:val="00656EFD"/>
    <w:rPr>
      <w:rFonts w:ascii="Tahoma" w:eastAsia="Times New Roman" w:hAnsi="Tahoma" w:cs="Tahoma"/>
      <w:sz w:val="16"/>
      <w:szCs w:val="16"/>
      <w:lang w:eastAsia="zh-CN"/>
    </w:rPr>
  </w:style>
  <w:style w:type="table" w:styleId="afa">
    <w:name w:val="Table Grid"/>
    <w:basedOn w:val="a1"/>
    <w:uiPriority w:val="59"/>
    <w:rsid w:val="0065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6EFD"/>
  </w:style>
  <w:style w:type="table" w:customStyle="1" w:styleId="1b">
    <w:name w:val="Сетка таблицы1"/>
    <w:basedOn w:val="a1"/>
    <w:next w:val="afa"/>
    <w:uiPriority w:val="59"/>
    <w:rsid w:val="00656E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Ст. без интервала"/>
    <w:basedOn w:val="a"/>
    <w:qFormat/>
    <w:rsid w:val="00656E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656EFD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56EFD"/>
    <w:rPr>
      <w:rFonts w:ascii="Times New Roman" w:hAnsi="Times New Roman" w:cs="Times New Roman"/>
      <w:sz w:val="26"/>
      <w:szCs w:val="26"/>
    </w:rPr>
  </w:style>
  <w:style w:type="character" w:styleId="afc">
    <w:name w:val="endnote reference"/>
    <w:rsid w:val="00656EFD"/>
    <w:rPr>
      <w:rFonts w:cs="Times New Roman"/>
      <w:vertAlign w:val="superscript"/>
    </w:rPr>
  </w:style>
  <w:style w:type="character" w:customStyle="1" w:styleId="s2">
    <w:name w:val="s2"/>
    <w:rsid w:val="00656EFD"/>
    <w:rPr>
      <w:rFonts w:cs="Times New Roman"/>
    </w:rPr>
  </w:style>
  <w:style w:type="character" w:customStyle="1" w:styleId="9">
    <w:name w:val="Знак Знак9"/>
    <w:rsid w:val="00656EFD"/>
    <w:rPr>
      <w:rFonts w:ascii="Tahoma" w:hAnsi="Tahoma"/>
      <w:sz w:val="16"/>
      <w:szCs w:val="16"/>
      <w:lang w:bidi="ar-SA"/>
    </w:rPr>
  </w:style>
  <w:style w:type="character" w:customStyle="1" w:styleId="FontStyle12">
    <w:name w:val="Font Style12"/>
    <w:rsid w:val="00656EFD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FollowedHyperlink"/>
    <w:rsid w:val="00656EFD"/>
    <w:rPr>
      <w:color w:val="800080"/>
      <w:u w:val="single"/>
    </w:rPr>
  </w:style>
  <w:style w:type="character" w:customStyle="1" w:styleId="afe">
    <w:name w:val="Опечатки"/>
    <w:rsid w:val="00656EFD"/>
    <w:rPr>
      <w:color w:val="FF0000"/>
    </w:rPr>
  </w:style>
  <w:style w:type="character" w:customStyle="1" w:styleId="141">
    <w:name w:val="Знак Знак14"/>
    <w:rsid w:val="00656EFD"/>
    <w:rPr>
      <w:sz w:val="24"/>
      <w:szCs w:val="24"/>
      <w:lang w:val="ru-RU" w:eastAsia="ru-RU" w:bidi="ar-SA"/>
    </w:rPr>
  </w:style>
  <w:style w:type="paragraph" w:customStyle="1" w:styleId="111">
    <w:name w:val="Знак Знак Знак1 Знак Знак Знак Знак Знак Знак1 Знак"/>
    <w:basedOn w:val="a"/>
    <w:rsid w:val="00656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110">
    <w:name w:val="Основной текст + 111"/>
    <w:aliases w:val="5 pt3"/>
    <w:rsid w:val="00656EFD"/>
    <w:rPr>
      <w:rFonts w:ascii="Times New Roman" w:hAnsi="Times New Roman" w:cs="Times New Roman"/>
      <w:sz w:val="23"/>
      <w:szCs w:val="23"/>
      <w:u w:val="none"/>
      <w:lang w:bidi="ar-SA"/>
    </w:rPr>
  </w:style>
  <w:style w:type="paragraph" w:customStyle="1" w:styleId="aff">
    <w:name w:val="Прижатый влево"/>
    <w:basedOn w:val="a"/>
    <w:next w:val="a"/>
    <w:rsid w:val="0065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rsid w:val="00656EFD"/>
    <w:rPr>
      <w:rFonts w:cs="Times New Roman"/>
      <w:b/>
      <w:color w:val="106BBE"/>
    </w:rPr>
  </w:style>
  <w:style w:type="paragraph" w:customStyle="1" w:styleId="aff1">
    <w:name w:val="Знак"/>
    <w:basedOn w:val="a"/>
    <w:rsid w:val="00656E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 Знак1 Знак Знак Знак Знак"/>
    <w:basedOn w:val="a"/>
    <w:rsid w:val="00656EF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AA">
    <w:name w:val="! AAA !"/>
    <w:rsid w:val="00656EF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BodyText21">
    <w:name w:val="Body Text 21"/>
    <w:basedOn w:val="a"/>
    <w:rsid w:val="00656EFD"/>
    <w:pPr>
      <w:widowControl w:val="0"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ff2">
    <w:name w:val="No Spacing"/>
    <w:link w:val="aff3"/>
    <w:uiPriority w:val="1"/>
    <w:qFormat/>
    <w:rsid w:val="00656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Title"/>
    <w:basedOn w:val="a"/>
    <w:next w:val="a"/>
    <w:link w:val="aff5"/>
    <w:uiPriority w:val="10"/>
    <w:qFormat/>
    <w:rsid w:val="00656EF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656E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656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3A1A83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6">
    <w:name w:val="Нет списка2"/>
    <w:next w:val="a2"/>
    <w:uiPriority w:val="99"/>
    <w:semiHidden/>
    <w:unhideWhenUsed/>
    <w:rsid w:val="00434DEA"/>
  </w:style>
  <w:style w:type="character" w:customStyle="1" w:styleId="1d">
    <w:name w:val="Знак Знак1"/>
    <w:rsid w:val="00434DEA"/>
    <w:rPr>
      <w:lang w:val="ru-RU" w:bidi="ar-SA"/>
    </w:rPr>
  </w:style>
  <w:style w:type="character" w:customStyle="1" w:styleId="aff6">
    <w:name w:val="Знак Знак"/>
    <w:rsid w:val="00434DEA"/>
    <w:rPr>
      <w:lang w:val="ru-RU" w:bidi="ar-SA"/>
    </w:rPr>
  </w:style>
  <w:style w:type="paragraph" w:customStyle="1" w:styleId="27">
    <w:name w:val="Без интервала2"/>
    <w:rsid w:val="00434DEA"/>
    <w:pPr>
      <w:suppressAutoHyphens/>
      <w:spacing w:after="0" w:line="240" w:lineRule="auto"/>
      <w:ind w:left="708" w:firstLine="709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31">
    <w:name w:val="Абзац списка3"/>
    <w:basedOn w:val="a"/>
    <w:rsid w:val="00434DEA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28">
    <w:name w:val="Сетка таблицы2"/>
    <w:basedOn w:val="a1"/>
    <w:next w:val="afa"/>
    <w:uiPriority w:val="59"/>
    <w:rsid w:val="0043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34DEA"/>
  </w:style>
  <w:style w:type="table" w:customStyle="1" w:styleId="112">
    <w:name w:val="Сетка таблицы11"/>
    <w:basedOn w:val="a1"/>
    <w:next w:val="afa"/>
    <w:uiPriority w:val="59"/>
    <w:rsid w:val="00434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нак Знак9"/>
    <w:rsid w:val="00434DEA"/>
    <w:rPr>
      <w:rFonts w:ascii="Tahoma" w:hAnsi="Tahoma"/>
      <w:sz w:val="16"/>
      <w:szCs w:val="16"/>
      <w:lang w:bidi="ar-SA"/>
    </w:rPr>
  </w:style>
  <w:style w:type="character" w:customStyle="1" w:styleId="142">
    <w:name w:val="Знак Знак14"/>
    <w:rsid w:val="00434DEA"/>
    <w:rPr>
      <w:sz w:val="24"/>
      <w:szCs w:val="24"/>
      <w:lang w:val="ru-RU" w:eastAsia="ru-RU" w:bidi="ar-SA"/>
    </w:rPr>
  </w:style>
  <w:style w:type="numbering" w:customStyle="1" w:styleId="210">
    <w:name w:val="Нет списка21"/>
    <w:next w:val="a2"/>
    <w:uiPriority w:val="99"/>
    <w:semiHidden/>
    <w:unhideWhenUsed/>
    <w:rsid w:val="00434DEA"/>
  </w:style>
  <w:style w:type="numbering" w:customStyle="1" w:styleId="1111">
    <w:name w:val="Нет списка111"/>
    <w:next w:val="a2"/>
    <w:uiPriority w:val="99"/>
    <w:semiHidden/>
    <w:unhideWhenUsed/>
    <w:rsid w:val="00434DEA"/>
  </w:style>
  <w:style w:type="numbering" w:customStyle="1" w:styleId="11110">
    <w:name w:val="Нет списка1111"/>
    <w:next w:val="a2"/>
    <w:uiPriority w:val="99"/>
    <w:semiHidden/>
    <w:unhideWhenUsed/>
    <w:rsid w:val="00434DEA"/>
  </w:style>
  <w:style w:type="character" w:customStyle="1" w:styleId="aff7">
    <w:name w:val="Основной текст_"/>
    <w:basedOn w:val="a0"/>
    <w:link w:val="29"/>
    <w:rsid w:val="004B19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7"/>
    <w:rsid w:val="004B1926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E1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F322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ff8">
    <w:name w:val="Emphasis"/>
    <w:basedOn w:val="a0"/>
    <w:qFormat/>
    <w:rsid w:val="00C718FB"/>
    <w:rPr>
      <w:i/>
      <w:iCs/>
    </w:rPr>
  </w:style>
  <w:style w:type="paragraph" w:customStyle="1" w:styleId="aligncenter">
    <w:name w:val="align_center"/>
    <w:basedOn w:val="a"/>
    <w:rsid w:val="00E4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uiPriority w:val="1"/>
    <w:rsid w:val="00C637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B301-79FD-42CA-9465-E587231C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35</Pages>
  <Words>12804</Words>
  <Characters>72988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akmrsk_Cherbina_EA</dc:creator>
  <cp:lastModifiedBy>User</cp:lastModifiedBy>
  <cp:revision>12</cp:revision>
  <cp:lastPrinted>2022-05-13T12:52:00Z</cp:lastPrinted>
  <dcterms:created xsi:type="dcterms:W3CDTF">2022-05-17T07:42:00Z</dcterms:created>
  <dcterms:modified xsi:type="dcterms:W3CDTF">2022-05-17T11:23:00Z</dcterms:modified>
</cp:coreProperties>
</file>