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A89B" w14:textId="77777777" w:rsidR="0039081D" w:rsidRDefault="0039081D" w:rsidP="0039081D">
      <w:pPr>
        <w:jc w:val="right"/>
        <w:rPr>
          <w:b/>
          <w:sz w:val="28"/>
          <w:szCs w:val="28"/>
        </w:rPr>
      </w:pPr>
    </w:p>
    <w:p w14:paraId="67AF1C38" w14:textId="77777777" w:rsidR="0039081D" w:rsidRDefault="00EE67A7" w:rsidP="00390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4AFC5D" wp14:editId="0AC06523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A8F59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32BA1E9A" w14:textId="77777777" w:rsidR="0039081D" w:rsidRDefault="0039081D" w:rsidP="00390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2934C88C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68FE6B17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14:paraId="035F2F18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D168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14:paraId="759E681C" w14:textId="77777777" w:rsidR="0039081D" w:rsidRDefault="0039081D" w:rsidP="0039081D">
      <w:pPr>
        <w:rPr>
          <w:sz w:val="28"/>
          <w:szCs w:val="28"/>
        </w:rPr>
      </w:pPr>
    </w:p>
    <w:p w14:paraId="590CE372" w14:textId="77777777" w:rsidR="00F84099" w:rsidRPr="00147AA1" w:rsidRDefault="002A519A" w:rsidP="00F84099">
      <w:pPr>
        <w:rPr>
          <w:sz w:val="28"/>
          <w:szCs w:val="28"/>
        </w:rPr>
      </w:pPr>
      <w:r w:rsidRPr="00147AA1">
        <w:rPr>
          <w:sz w:val="28"/>
          <w:szCs w:val="28"/>
        </w:rPr>
        <w:t>30</w:t>
      </w:r>
      <w:r w:rsidR="004D1682">
        <w:rPr>
          <w:sz w:val="28"/>
          <w:szCs w:val="28"/>
        </w:rPr>
        <w:t xml:space="preserve"> декабря</w:t>
      </w:r>
      <w:r w:rsidR="00924719">
        <w:rPr>
          <w:sz w:val="28"/>
          <w:szCs w:val="28"/>
        </w:rPr>
        <w:t xml:space="preserve"> 2020 г.</w:t>
      </w:r>
      <w:r w:rsidR="00924719">
        <w:rPr>
          <w:sz w:val="28"/>
          <w:szCs w:val="28"/>
        </w:rPr>
        <w:tab/>
        <w:t xml:space="preserve">  </w:t>
      </w:r>
      <w:r w:rsidR="0039081D">
        <w:rPr>
          <w:sz w:val="28"/>
          <w:szCs w:val="28"/>
        </w:rPr>
        <w:t xml:space="preserve">      </w:t>
      </w:r>
      <w:r w:rsidR="0051377D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с. Красногв</w:t>
      </w:r>
      <w:r w:rsidR="004D1682">
        <w:rPr>
          <w:sz w:val="28"/>
          <w:szCs w:val="28"/>
        </w:rPr>
        <w:t>ардейское</w:t>
      </w:r>
      <w:r w:rsidR="004D1682">
        <w:rPr>
          <w:sz w:val="28"/>
          <w:szCs w:val="28"/>
        </w:rPr>
        <w:tab/>
        <w:t xml:space="preserve">        </w:t>
      </w:r>
      <w:r w:rsidR="00B03C9D">
        <w:rPr>
          <w:sz w:val="28"/>
          <w:szCs w:val="28"/>
        </w:rPr>
        <w:t xml:space="preserve"> </w:t>
      </w:r>
      <w:r w:rsidR="004D1682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        </w:t>
      </w:r>
      <w:r w:rsidR="009E44D6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</w:t>
      </w:r>
      <w:r w:rsidR="0039081D">
        <w:rPr>
          <w:sz w:val="28"/>
          <w:szCs w:val="28"/>
        </w:rPr>
        <w:t xml:space="preserve">  № </w:t>
      </w:r>
      <w:r w:rsidR="00E5455D">
        <w:rPr>
          <w:sz w:val="28"/>
          <w:szCs w:val="28"/>
        </w:rPr>
        <w:t>115</w:t>
      </w:r>
    </w:p>
    <w:p w14:paraId="5E7E6E32" w14:textId="44F8819D" w:rsidR="009A16DF" w:rsidRDefault="00697EE6" w:rsidP="00697EE6">
      <w:pPr>
        <w:jc w:val="center"/>
        <w:rPr>
          <w:sz w:val="28"/>
        </w:rPr>
      </w:pPr>
      <w:r w:rsidRPr="00697EE6">
        <w:rPr>
          <w:sz w:val="28"/>
          <w:highlight w:val="yellow"/>
        </w:rPr>
        <w:t>(в ред. от 16.03.2021г. №190</w:t>
      </w:r>
      <w:r w:rsidR="001C0CCB">
        <w:rPr>
          <w:sz w:val="28"/>
          <w:highlight w:val="yellow"/>
        </w:rPr>
        <w:t>, от 27.07.2021г. №710</w:t>
      </w:r>
      <w:r w:rsidR="00470D8F">
        <w:rPr>
          <w:sz w:val="28"/>
          <w:highlight w:val="yellow"/>
        </w:rPr>
        <w:t>, от 20.10.2021г. №1008</w:t>
      </w:r>
      <w:r w:rsidR="002E429E">
        <w:rPr>
          <w:sz w:val="28"/>
          <w:highlight w:val="yellow"/>
        </w:rPr>
        <w:t>, от 28.12.2021г. №1231</w:t>
      </w:r>
      <w:r w:rsidR="0057688A">
        <w:rPr>
          <w:sz w:val="28"/>
          <w:highlight w:val="yellow"/>
        </w:rPr>
        <w:t>, от 03.03.2022г. №153</w:t>
      </w:r>
      <w:r w:rsidR="00CF2CEB">
        <w:rPr>
          <w:sz w:val="28"/>
          <w:highlight w:val="yellow"/>
        </w:rPr>
        <w:t>, от 27.06.2022г. №536</w:t>
      </w:r>
      <w:r w:rsidRPr="00697EE6">
        <w:rPr>
          <w:sz w:val="28"/>
          <w:highlight w:val="yellow"/>
        </w:rPr>
        <w:t>)</w:t>
      </w:r>
    </w:p>
    <w:p w14:paraId="33564F94" w14:textId="77777777" w:rsidR="00697EE6" w:rsidRDefault="00697EE6" w:rsidP="00697EE6">
      <w:pPr>
        <w:jc w:val="center"/>
        <w:rPr>
          <w:sz w:val="28"/>
        </w:rPr>
      </w:pPr>
    </w:p>
    <w:p w14:paraId="1137AB53" w14:textId="77777777" w:rsidR="00697EE6" w:rsidRDefault="00697EE6" w:rsidP="00697EE6">
      <w:pPr>
        <w:jc w:val="center"/>
        <w:rPr>
          <w:sz w:val="28"/>
        </w:rPr>
      </w:pPr>
    </w:p>
    <w:p w14:paraId="1FB4385D" w14:textId="77777777" w:rsidR="00E5455D" w:rsidRPr="007C66AA" w:rsidRDefault="00E5455D" w:rsidP="00E5455D">
      <w:pPr>
        <w:spacing w:line="240" w:lineRule="exact"/>
        <w:jc w:val="both"/>
        <w:outlineLvl w:val="0"/>
        <w:rPr>
          <w:kern w:val="28"/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Pr="007C66AA">
        <w:rPr>
          <w:spacing w:val="-3"/>
          <w:sz w:val="28"/>
          <w:szCs w:val="28"/>
        </w:rPr>
        <w:t xml:space="preserve">б утверждении муниципальной программы Красногвардейского </w:t>
      </w:r>
      <w:r w:rsidRPr="007C66AA">
        <w:rPr>
          <w:spacing w:val="-6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>округа Ставропольского кр</w:t>
      </w:r>
      <w:r w:rsidR="00676029">
        <w:rPr>
          <w:spacing w:val="-6"/>
          <w:sz w:val="28"/>
          <w:szCs w:val="28"/>
        </w:rPr>
        <w:t>ая</w:t>
      </w:r>
      <w:r w:rsidRPr="007C66AA">
        <w:rPr>
          <w:spacing w:val="-6"/>
          <w:sz w:val="28"/>
          <w:szCs w:val="28"/>
        </w:rPr>
        <w:t xml:space="preserve"> </w:t>
      </w:r>
      <w:r w:rsidRPr="007C66AA">
        <w:rPr>
          <w:kern w:val="28"/>
          <w:sz w:val="28"/>
          <w:szCs w:val="28"/>
        </w:rPr>
        <w:t>«Развитие культуры»</w:t>
      </w:r>
    </w:p>
    <w:p w14:paraId="5FE31DE0" w14:textId="77777777" w:rsidR="00E5455D" w:rsidRPr="007C66AA" w:rsidRDefault="00E5455D" w:rsidP="00676029">
      <w:pPr>
        <w:spacing w:line="240" w:lineRule="exact"/>
        <w:jc w:val="center"/>
        <w:outlineLvl w:val="0"/>
        <w:rPr>
          <w:kern w:val="28"/>
          <w:sz w:val="28"/>
          <w:szCs w:val="28"/>
        </w:rPr>
      </w:pPr>
    </w:p>
    <w:p w14:paraId="26FE0F44" w14:textId="77777777" w:rsidR="00E5455D" w:rsidRDefault="00E5455D" w:rsidP="00676029">
      <w:pPr>
        <w:spacing w:line="240" w:lineRule="exact"/>
        <w:ind w:firstLine="709"/>
        <w:jc w:val="both"/>
        <w:outlineLvl w:val="0"/>
        <w:rPr>
          <w:sz w:val="28"/>
          <w:szCs w:val="28"/>
        </w:rPr>
      </w:pPr>
    </w:p>
    <w:p w14:paraId="7B9C64F6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 w:rsidRPr="009D7142">
        <w:rPr>
          <w:sz w:val="28"/>
          <w:szCs w:val="28"/>
        </w:rPr>
        <w:t>В соответствии с</w:t>
      </w:r>
      <w:r w:rsidRPr="00BE5B4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Бюджетным кодексом Российской Федерации, </w:t>
      </w:r>
      <w:r w:rsidRPr="009D7142">
        <w:rPr>
          <w:spacing w:val="-6"/>
          <w:sz w:val="28"/>
          <w:szCs w:val="28"/>
        </w:rPr>
        <w:t>поста</w:t>
      </w:r>
      <w:r w:rsidRPr="009D7142">
        <w:rPr>
          <w:spacing w:val="-5"/>
          <w:sz w:val="28"/>
          <w:szCs w:val="28"/>
        </w:rPr>
        <w:t>новлением</w:t>
      </w:r>
      <w:r w:rsidRPr="002A6C8F">
        <w:rPr>
          <w:spacing w:val="-5"/>
          <w:sz w:val="28"/>
          <w:szCs w:val="28"/>
        </w:rPr>
        <w:t xml:space="preserve"> администрации Красногвардейского </w:t>
      </w:r>
      <w:r w:rsidRPr="002A6C8F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округа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 xml:space="preserve">Ставропольского края </w:t>
      </w:r>
      <w:r>
        <w:rPr>
          <w:spacing w:val="-3"/>
          <w:sz w:val="28"/>
          <w:szCs w:val="28"/>
        </w:rPr>
        <w:t>от 15 декабря 2020 года № 21</w:t>
      </w:r>
      <w:r w:rsidRPr="002A6C8F">
        <w:rPr>
          <w:spacing w:val="-3"/>
          <w:sz w:val="28"/>
          <w:szCs w:val="28"/>
        </w:rPr>
        <w:t xml:space="preserve"> «Об утверждении </w:t>
      </w:r>
      <w:r>
        <w:rPr>
          <w:spacing w:val="-3"/>
          <w:sz w:val="28"/>
          <w:szCs w:val="28"/>
        </w:rPr>
        <w:t>П</w:t>
      </w:r>
      <w:r w:rsidRPr="002A6C8F">
        <w:rPr>
          <w:spacing w:val="-6"/>
          <w:sz w:val="28"/>
          <w:szCs w:val="28"/>
        </w:rPr>
        <w:t>орядка</w:t>
      </w:r>
      <w:r w:rsidRPr="004C3B62">
        <w:rPr>
          <w:spacing w:val="-6"/>
          <w:sz w:val="28"/>
          <w:szCs w:val="28"/>
        </w:rPr>
        <w:t xml:space="preserve"> разработки, реализации и оценки эффективности муниципальных </w:t>
      </w:r>
      <w:r w:rsidRPr="004C3B62">
        <w:rPr>
          <w:spacing w:val="-4"/>
          <w:sz w:val="28"/>
          <w:szCs w:val="28"/>
        </w:rPr>
        <w:t xml:space="preserve">программ Красногвардейского муниципального </w:t>
      </w:r>
      <w:r>
        <w:rPr>
          <w:spacing w:val="-4"/>
          <w:sz w:val="28"/>
          <w:szCs w:val="28"/>
        </w:rPr>
        <w:t>округа</w:t>
      </w:r>
      <w:r w:rsidRPr="004C3B62">
        <w:rPr>
          <w:spacing w:val="-4"/>
          <w:sz w:val="28"/>
          <w:szCs w:val="28"/>
        </w:rPr>
        <w:t xml:space="preserve"> Ставропольского </w:t>
      </w:r>
      <w:r w:rsidRPr="004C3B62">
        <w:rPr>
          <w:spacing w:val="-5"/>
          <w:sz w:val="28"/>
          <w:szCs w:val="28"/>
        </w:rPr>
        <w:t>края»</w:t>
      </w:r>
      <w:r>
        <w:rPr>
          <w:spacing w:val="-5"/>
          <w:sz w:val="28"/>
          <w:szCs w:val="28"/>
        </w:rPr>
        <w:t xml:space="preserve">, распоряжением </w:t>
      </w:r>
      <w:r w:rsidRPr="002A6C8F">
        <w:rPr>
          <w:spacing w:val="-5"/>
          <w:sz w:val="28"/>
          <w:szCs w:val="28"/>
        </w:rPr>
        <w:t xml:space="preserve">администрации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</w:t>
      </w:r>
      <w:r w:rsidRPr="00C37E7E">
        <w:rPr>
          <w:spacing w:val="-3"/>
          <w:sz w:val="28"/>
          <w:szCs w:val="28"/>
        </w:rPr>
        <w:t>от 28 июля 2020 года № 178-р</w:t>
      </w:r>
      <w:r>
        <w:rPr>
          <w:spacing w:val="-3"/>
          <w:sz w:val="28"/>
          <w:szCs w:val="28"/>
        </w:rPr>
        <w:t xml:space="preserve"> «Об утверждении перечня муниципальных программ </w:t>
      </w:r>
      <w:r w:rsidRPr="002A6C8F">
        <w:rPr>
          <w:spacing w:val="-5"/>
          <w:sz w:val="28"/>
          <w:szCs w:val="28"/>
        </w:rPr>
        <w:t xml:space="preserve">Красногвардейского </w:t>
      </w:r>
      <w:r w:rsidRPr="002A6C8F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округа Ставропольского края</w:t>
      </w:r>
      <w:r>
        <w:rPr>
          <w:spacing w:val="-6"/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администрация</w:t>
      </w:r>
      <w:r w:rsidRPr="004C3B62">
        <w:rPr>
          <w:spacing w:val="-5"/>
          <w:sz w:val="28"/>
          <w:szCs w:val="28"/>
        </w:rPr>
        <w:t xml:space="preserve"> Красногвардейского муниципального </w:t>
      </w:r>
      <w:r>
        <w:rPr>
          <w:spacing w:val="-5"/>
          <w:sz w:val="28"/>
          <w:szCs w:val="28"/>
        </w:rPr>
        <w:t>округа</w:t>
      </w:r>
      <w:r w:rsidRPr="004C3B62">
        <w:rPr>
          <w:spacing w:val="-5"/>
          <w:sz w:val="28"/>
          <w:szCs w:val="28"/>
        </w:rPr>
        <w:t xml:space="preserve"> Ставропольского края</w:t>
      </w:r>
    </w:p>
    <w:p w14:paraId="39DA3996" w14:textId="77777777" w:rsidR="00E5455D" w:rsidRDefault="00E5455D" w:rsidP="00E5455D">
      <w:pPr>
        <w:shd w:val="clear" w:color="auto" w:fill="FFFFFF"/>
        <w:spacing w:before="211"/>
        <w:ind w:left="67"/>
        <w:rPr>
          <w:spacing w:val="-8"/>
          <w:sz w:val="28"/>
          <w:szCs w:val="28"/>
        </w:rPr>
      </w:pPr>
      <w:r w:rsidRPr="007C66AA">
        <w:rPr>
          <w:spacing w:val="-8"/>
          <w:sz w:val="28"/>
          <w:szCs w:val="28"/>
        </w:rPr>
        <w:t>ПОСТАНОВЛЯЕТ:</w:t>
      </w:r>
    </w:p>
    <w:p w14:paraId="03E01207" w14:textId="77777777" w:rsidR="00E5455D" w:rsidRDefault="00E5455D" w:rsidP="00E5455D">
      <w:pPr>
        <w:shd w:val="clear" w:color="auto" w:fill="FFFFFF"/>
        <w:ind w:left="67"/>
        <w:jc w:val="both"/>
        <w:rPr>
          <w:spacing w:val="-6"/>
          <w:sz w:val="28"/>
          <w:szCs w:val="28"/>
        </w:rPr>
      </w:pPr>
    </w:p>
    <w:p w14:paraId="4620448D" w14:textId="77777777" w:rsidR="00E5455D" w:rsidRDefault="00E5455D" w:rsidP="00E5455D">
      <w:pPr>
        <w:shd w:val="clear" w:color="auto" w:fill="FFFFFF"/>
        <w:spacing w:before="211"/>
        <w:ind w:firstLine="709"/>
        <w:jc w:val="both"/>
        <w:rPr>
          <w:kern w:val="28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Pr="00852C2A">
        <w:rPr>
          <w:spacing w:val="-6"/>
          <w:sz w:val="28"/>
          <w:szCs w:val="28"/>
        </w:rPr>
        <w:t xml:space="preserve">Утвердить </w:t>
      </w:r>
      <w:r w:rsidRPr="00852C2A">
        <w:rPr>
          <w:spacing w:val="-3"/>
          <w:sz w:val="28"/>
          <w:szCs w:val="28"/>
        </w:rPr>
        <w:t>муниципальную программу</w:t>
      </w:r>
      <w:r>
        <w:rPr>
          <w:spacing w:val="-3"/>
          <w:sz w:val="28"/>
          <w:szCs w:val="28"/>
        </w:rPr>
        <w:t xml:space="preserve"> </w:t>
      </w:r>
      <w:r w:rsidRPr="00852C2A">
        <w:rPr>
          <w:spacing w:val="-3"/>
          <w:sz w:val="28"/>
          <w:szCs w:val="28"/>
        </w:rPr>
        <w:t xml:space="preserve">Красногвардейского </w:t>
      </w:r>
      <w:r w:rsidRPr="00852C2A">
        <w:rPr>
          <w:spacing w:val="-6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>округа</w:t>
      </w:r>
      <w:r w:rsidRPr="00852C2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Ставропольского края </w:t>
      </w:r>
      <w:r w:rsidRPr="00852C2A">
        <w:rPr>
          <w:kern w:val="28"/>
          <w:sz w:val="28"/>
          <w:szCs w:val="28"/>
        </w:rPr>
        <w:t xml:space="preserve">«Развитие </w:t>
      </w:r>
      <w:r>
        <w:rPr>
          <w:kern w:val="28"/>
          <w:sz w:val="28"/>
          <w:szCs w:val="28"/>
        </w:rPr>
        <w:t xml:space="preserve">культуры» согласно приложению. </w:t>
      </w:r>
    </w:p>
    <w:p w14:paraId="5EF29CED" w14:textId="77777777" w:rsidR="00E5455D" w:rsidRDefault="00E5455D" w:rsidP="00E5455D">
      <w:pPr>
        <w:ind w:firstLine="709"/>
        <w:jc w:val="both"/>
        <w:outlineLvl w:val="0"/>
        <w:rPr>
          <w:sz w:val="28"/>
          <w:szCs w:val="28"/>
        </w:rPr>
      </w:pPr>
    </w:p>
    <w:p w14:paraId="1C7B29C9" w14:textId="77777777" w:rsidR="00E5455D" w:rsidRDefault="00E5455D" w:rsidP="00E5455D">
      <w:pPr>
        <w:ind w:firstLine="709"/>
        <w:jc w:val="both"/>
        <w:outlineLvl w:val="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Pr="002A6C8F">
        <w:rPr>
          <w:spacing w:val="-5"/>
          <w:sz w:val="28"/>
          <w:szCs w:val="28"/>
        </w:rPr>
        <w:t xml:space="preserve">администрации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>:</w:t>
      </w:r>
      <w:r w:rsidRPr="002A6C8F">
        <w:rPr>
          <w:spacing w:val="-3"/>
          <w:sz w:val="28"/>
          <w:szCs w:val="28"/>
        </w:rPr>
        <w:t xml:space="preserve"> </w:t>
      </w:r>
    </w:p>
    <w:p w14:paraId="3BFEB6E5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>от 28 декабря 2019 года № 575</w:t>
      </w:r>
      <w:r w:rsidRPr="002A6C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«Об утверждении муниципальной программы Красногвардейского муниципального района Ставропольского края «Развитие культуры</w:t>
      </w:r>
      <w:r>
        <w:rPr>
          <w:spacing w:val="-5"/>
          <w:sz w:val="28"/>
          <w:szCs w:val="28"/>
        </w:rPr>
        <w:t>»;</w:t>
      </w:r>
    </w:p>
    <w:p w14:paraId="35BB55D8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от 12 марта 2020 года № 88 «О внесении изменений в </w:t>
      </w:r>
      <w:proofErr w:type="gramStart"/>
      <w:r>
        <w:rPr>
          <w:sz w:val="28"/>
          <w:szCs w:val="28"/>
        </w:rPr>
        <w:t xml:space="preserve">постановление  </w:t>
      </w:r>
      <w:r w:rsidRPr="002A6C8F">
        <w:rPr>
          <w:spacing w:val="-5"/>
          <w:sz w:val="28"/>
          <w:szCs w:val="28"/>
        </w:rPr>
        <w:t>администрации</w:t>
      </w:r>
      <w:proofErr w:type="gramEnd"/>
      <w:r w:rsidRPr="002A6C8F">
        <w:rPr>
          <w:spacing w:val="-5"/>
          <w:sz w:val="28"/>
          <w:szCs w:val="28"/>
        </w:rPr>
        <w:t xml:space="preserve">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от 28 декабря 2019 года № 575</w:t>
      </w:r>
      <w:r w:rsidRPr="002A6C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«Об утверждении муниципальной программы Красногвардейского муниципального района </w:t>
      </w:r>
      <w:r w:rsidRPr="004C3B62">
        <w:rPr>
          <w:spacing w:val="-5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«Развитие культуры</w:t>
      </w:r>
      <w:r>
        <w:rPr>
          <w:spacing w:val="-5"/>
          <w:sz w:val="28"/>
          <w:szCs w:val="28"/>
        </w:rPr>
        <w:t>»;</w:t>
      </w:r>
    </w:p>
    <w:p w14:paraId="6ED91376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от 23 апреля 2020 года № 174 «О внесении изменений в </w:t>
      </w:r>
      <w:proofErr w:type="gramStart"/>
      <w:r>
        <w:rPr>
          <w:sz w:val="28"/>
          <w:szCs w:val="28"/>
        </w:rPr>
        <w:t xml:space="preserve">постановление  </w:t>
      </w:r>
      <w:r w:rsidRPr="002A6C8F">
        <w:rPr>
          <w:spacing w:val="-5"/>
          <w:sz w:val="28"/>
          <w:szCs w:val="28"/>
        </w:rPr>
        <w:t>администрации</w:t>
      </w:r>
      <w:proofErr w:type="gramEnd"/>
      <w:r w:rsidRPr="002A6C8F">
        <w:rPr>
          <w:spacing w:val="-5"/>
          <w:sz w:val="28"/>
          <w:szCs w:val="28"/>
        </w:rPr>
        <w:t xml:space="preserve">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от 28 декабря 2019 года № 575</w:t>
      </w:r>
      <w:r w:rsidRPr="002A6C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«Об утверждении муниципальной программы Красногвардейского муниципального района </w:t>
      </w:r>
      <w:r w:rsidRPr="004C3B62">
        <w:rPr>
          <w:spacing w:val="-5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«Развитие культуры</w:t>
      </w:r>
      <w:r>
        <w:rPr>
          <w:spacing w:val="-5"/>
          <w:sz w:val="28"/>
          <w:szCs w:val="28"/>
        </w:rPr>
        <w:t>»;</w:t>
      </w:r>
    </w:p>
    <w:p w14:paraId="18CC8776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от 11 ноября 2020 года № 475 «О внесении изменений в </w:t>
      </w:r>
      <w:proofErr w:type="gramStart"/>
      <w:r>
        <w:rPr>
          <w:sz w:val="28"/>
          <w:szCs w:val="28"/>
        </w:rPr>
        <w:t xml:space="preserve">постановление  </w:t>
      </w:r>
      <w:r w:rsidRPr="002A6C8F">
        <w:rPr>
          <w:spacing w:val="-5"/>
          <w:sz w:val="28"/>
          <w:szCs w:val="28"/>
        </w:rPr>
        <w:t>администрации</w:t>
      </w:r>
      <w:proofErr w:type="gramEnd"/>
      <w:r w:rsidRPr="002A6C8F">
        <w:rPr>
          <w:spacing w:val="-5"/>
          <w:sz w:val="28"/>
          <w:szCs w:val="28"/>
        </w:rPr>
        <w:t xml:space="preserve">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от 28 декабря 2019 года № 575</w:t>
      </w:r>
      <w:r w:rsidRPr="002A6C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«Об утверждении муниципальной программы Красногвардейского муниципального района </w:t>
      </w:r>
      <w:r w:rsidRPr="004C3B62">
        <w:rPr>
          <w:spacing w:val="-5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«Развитие культуры</w:t>
      </w:r>
      <w:r>
        <w:rPr>
          <w:spacing w:val="-5"/>
          <w:sz w:val="28"/>
          <w:szCs w:val="28"/>
        </w:rPr>
        <w:t>»;</w:t>
      </w:r>
    </w:p>
    <w:p w14:paraId="79757B6D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2A6C8F">
        <w:rPr>
          <w:spacing w:val="-5"/>
          <w:sz w:val="28"/>
          <w:szCs w:val="28"/>
        </w:rPr>
        <w:t xml:space="preserve">администрации Красногвардейского </w:t>
      </w:r>
      <w:r w:rsidRPr="002A6C8F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округа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от</w:t>
      </w:r>
      <w:r>
        <w:rPr>
          <w:spacing w:val="-8"/>
          <w:sz w:val="28"/>
          <w:szCs w:val="28"/>
        </w:rPr>
        <w:t xml:space="preserve"> 28 декабря 2020 года № 99 «О внесении изменений в </w:t>
      </w:r>
      <w:r>
        <w:rPr>
          <w:sz w:val="28"/>
          <w:szCs w:val="28"/>
        </w:rPr>
        <w:t xml:space="preserve">постановление </w:t>
      </w:r>
      <w:r w:rsidRPr="002A6C8F">
        <w:rPr>
          <w:spacing w:val="-5"/>
          <w:sz w:val="28"/>
          <w:szCs w:val="28"/>
        </w:rPr>
        <w:t xml:space="preserve">администрации Красногвардейского </w:t>
      </w:r>
      <w:r w:rsidRPr="002A6C8F">
        <w:rPr>
          <w:spacing w:val="-3"/>
          <w:sz w:val="28"/>
          <w:szCs w:val="28"/>
        </w:rPr>
        <w:t>муниципального района</w:t>
      </w:r>
      <w:r w:rsidRPr="002A6C8F">
        <w:t xml:space="preserve"> </w:t>
      </w:r>
      <w:r w:rsidRPr="002A6C8F"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от 28 декабря 2019 года № 575</w:t>
      </w:r>
      <w:r w:rsidRPr="002A6C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«Об утверждении муниципальной программы Красногвардейского муниципального района </w:t>
      </w:r>
      <w:r w:rsidRPr="004C3B62">
        <w:rPr>
          <w:spacing w:val="-5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 xml:space="preserve"> «Развитие культуры</w:t>
      </w:r>
      <w:r>
        <w:rPr>
          <w:spacing w:val="-5"/>
          <w:sz w:val="28"/>
          <w:szCs w:val="28"/>
        </w:rPr>
        <w:t>».</w:t>
      </w:r>
    </w:p>
    <w:p w14:paraId="2B0D0254" w14:textId="77777777" w:rsidR="00E5455D" w:rsidRDefault="00E5455D" w:rsidP="00E5455D">
      <w:pPr>
        <w:ind w:firstLine="709"/>
        <w:jc w:val="both"/>
        <w:outlineLvl w:val="0"/>
        <w:rPr>
          <w:spacing w:val="-5"/>
          <w:sz w:val="28"/>
          <w:szCs w:val="28"/>
        </w:rPr>
      </w:pPr>
    </w:p>
    <w:p w14:paraId="2D1F2290" w14:textId="77777777" w:rsidR="00E5455D" w:rsidRDefault="00E5455D" w:rsidP="00E5455D">
      <w:pPr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7C66AA">
        <w:rPr>
          <w:spacing w:val="-6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7C66AA">
        <w:rPr>
          <w:spacing w:val="-6"/>
          <w:sz w:val="28"/>
          <w:szCs w:val="28"/>
        </w:rPr>
        <w:t xml:space="preserve">на  </w:t>
      </w:r>
      <w:r w:rsidRPr="007C66AA">
        <w:rPr>
          <w:spacing w:val="-3"/>
          <w:sz w:val="28"/>
          <w:szCs w:val="28"/>
        </w:rPr>
        <w:t>заместителя</w:t>
      </w:r>
      <w:proofErr w:type="gramEnd"/>
      <w:r w:rsidRPr="007C66AA">
        <w:rPr>
          <w:spacing w:val="-3"/>
          <w:sz w:val="28"/>
          <w:szCs w:val="28"/>
        </w:rPr>
        <w:t xml:space="preserve"> главы администрации</w:t>
      </w:r>
      <w:r w:rsidRPr="007C66A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– руководителя Управления сельского хозяйства и охраны окружающей среды администрации </w:t>
      </w:r>
      <w:r w:rsidRPr="007C66AA">
        <w:rPr>
          <w:sz w:val="28"/>
          <w:szCs w:val="28"/>
        </w:rPr>
        <w:t xml:space="preserve">Красногвардейского муниципального </w:t>
      </w:r>
      <w:r>
        <w:rPr>
          <w:sz w:val="28"/>
          <w:szCs w:val="28"/>
        </w:rPr>
        <w:t>округа</w:t>
      </w:r>
      <w:r w:rsidRPr="007C66A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  Куликова В.И.</w:t>
      </w:r>
      <w:r w:rsidRPr="007C66AA">
        <w:rPr>
          <w:sz w:val="28"/>
          <w:szCs w:val="28"/>
        </w:rPr>
        <w:t xml:space="preserve"> </w:t>
      </w:r>
    </w:p>
    <w:p w14:paraId="1E7DC42F" w14:textId="77777777" w:rsidR="00E5455D" w:rsidRDefault="00E5455D" w:rsidP="00E5455D">
      <w:pPr>
        <w:ind w:firstLine="709"/>
        <w:jc w:val="both"/>
        <w:rPr>
          <w:spacing w:val="-6"/>
          <w:sz w:val="28"/>
          <w:szCs w:val="28"/>
        </w:rPr>
      </w:pPr>
    </w:p>
    <w:p w14:paraId="59DBF8B1" w14:textId="77777777" w:rsidR="00E5455D" w:rsidRPr="00520E7F" w:rsidRDefault="00E5455D" w:rsidP="00E5455D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520E7F">
        <w:rPr>
          <w:sz w:val="28"/>
          <w:szCs w:val="28"/>
        </w:rPr>
        <w:t>. Опубликовать (обнародовать) настоящее постановление в порядке, установленном Уставом Красногвардейского муниципального округа Ставропольского края.</w:t>
      </w:r>
    </w:p>
    <w:p w14:paraId="66E0924A" w14:textId="77777777" w:rsidR="00E5455D" w:rsidRDefault="00E5455D" w:rsidP="00E5455D">
      <w:pPr>
        <w:ind w:firstLine="709"/>
        <w:jc w:val="both"/>
        <w:rPr>
          <w:sz w:val="28"/>
          <w:szCs w:val="28"/>
        </w:rPr>
      </w:pPr>
    </w:p>
    <w:p w14:paraId="5059019D" w14:textId="77777777" w:rsidR="00E5455D" w:rsidRPr="00520E7F" w:rsidRDefault="00E5455D" w:rsidP="00E54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E7F">
        <w:rPr>
          <w:sz w:val="28"/>
          <w:szCs w:val="28"/>
        </w:rPr>
        <w:t>. Настоящее постановление вступает в силу с 01 января 2021 года.</w:t>
      </w:r>
    </w:p>
    <w:p w14:paraId="019FD0FC" w14:textId="77777777" w:rsidR="00E5455D" w:rsidRDefault="00E5455D" w:rsidP="00E5455D">
      <w:pPr>
        <w:shd w:val="clear" w:color="auto" w:fill="FFFFFF"/>
        <w:ind w:firstLine="709"/>
        <w:contextualSpacing/>
        <w:jc w:val="both"/>
        <w:rPr>
          <w:spacing w:val="-6"/>
          <w:sz w:val="28"/>
          <w:szCs w:val="28"/>
        </w:rPr>
      </w:pPr>
    </w:p>
    <w:p w14:paraId="6B210B11" w14:textId="77777777" w:rsidR="00147AA1" w:rsidRDefault="00147AA1" w:rsidP="00147AA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6DB27BDE" w14:textId="77777777" w:rsidR="00147AA1" w:rsidRPr="0066230B" w:rsidRDefault="00147AA1" w:rsidP="00147AA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12"/>
        <w:gridCol w:w="1867"/>
        <w:gridCol w:w="2175"/>
      </w:tblGrid>
      <w:tr w:rsidR="00F84099" w:rsidRPr="00B9185D" w14:paraId="11E689AA" w14:textId="77777777" w:rsidTr="00050D74">
        <w:trPr>
          <w:trHeight w:val="876"/>
        </w:trPr>
        <w:tc>
          <w:tcPr>
            <w:tcW w:w="2847" w:type="pct"/>
            <w:hideMark/>
          </w:tcPr>
          <w:p w14:paraId="7346E037" w14:textId="77777777" w:rsidR="00292423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Глава Красногвардейского</w:t>
            </w:r>
          </w:p>
          <w:p w14:paraId="0114A5D4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14:paraId="102A75A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14:paraId="47EF837F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A947498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C49B819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7328587E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6DD7C990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A5C99D1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D85AE2F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  <w:proofErr w:type="spellEnd"/>
          </w:p>
          <w:p w14:paraId="2C7810F3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52F05E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8016D24" w14:textId="77777777" w:rsidR="002A519A" w:rsidRPr="0066230B" w:rsidRDefault="002A519A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9C4E733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84099" w:rsidRPr="00B9185D" w14:paraId="38523ECA" w14:textId="77777777" w:rsidTr="00050D74">
        <w:tc>
          <w:tcPr>
            <w:tcW w:w="2847" w:type="pct"/>
            <w:hideMark/>
          </w:tcPr>
          <w:p w14:paraId="543BF53B" w14:textId="77777777" w:rsidR="00F84099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14:paraId="1B3BB44C" w14:textId="77777777" w:rsidR="00147AA1" w:rsidRPr="00B9185D" w:rsidRDefault="00147AA1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C80959C" w14:textId="77777777" w:rsidR="00147AA1" w:rsidRPr="00B9185D" w:rsidRDefault="00147AA1" w:rsidP="00147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B9185D">
              <w:rPr>
                <w:sz w:val="28"/>
                <w:szCs w:val="28"/>
              </w:rPr>
              <w:t xml:space="preserve"> администрации Красногвардейского муниципального района Ставропольского края</w:t>
            </w:r>
          </w:p>
          <w:p w14:paraId="4BF85EE2" w14:textId="77777777" w:rsidR="00F84099" w:rsidRPr="00050D74" w:rsidRDefault="00F84099" w:rsidP="00147A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125CDC72" w14:textId="77777777" w:rsidR="00F84099" w:rsidRPr="00B9185D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0F81BAD0" w14:textId="77777777" w:rsidR="00F84099" w:rsidRPr="00B9185D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EE87648" w14:textId="77777777" w:rsidR="00F84099" w:rsidRPr="00B9185D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70E9541" w14:textId="77777777" w:rsidR="00F84099" w:rsidRPr="00B9185D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580A412" w14:textId="77777777" w:rsidR="00F84099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3232EFC" w14:textId="77777777" w:rsidR="0067540E" w:rsidRDefault="00E5455D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Г.Н.Бурлакова</w:t>
            </w:r>
            <w:proofErr w:type="spellEnd"/>
          </w:p>
          <w:p w14:paraId="27CE81B2" w14:textId="77777777" w:rsidR="00F84099" w:rsidRPr="00B9185D" w:rsidRDefault="00F84099" w:rsidP="00050D74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84099" w:rsidRPr="00B9185D" w14:paraId="5A643734" w14:textId="77777777" w:rsidTr="00050D74">
        <w:trPr>
          <w:trHeight w:val="415"/>
        </w:trPr>
        <w:tc>
          <w:tcPr>
            <w:tcW w:w="2847" w:type="pct"/>
            <w:hideMark/>
          </w:tcPr>
          <w:p w14:paraId="463F9CE8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Проект визируют:</w:t>
            </w:r>
          </w:p>
        </w:tc>
        <w:tc>
          <w:tcPr>
            <w:tcW w:w="1005" w:type="pct"/>
          </w:tcPr>
          <w:p w14:paraId="11733BBD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0CC771C4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74F28" w:rsidRPr="00B9185D" w14:paraId="45E67059" w14:textId="77777777" w:rsidTr="00050D74">
        <w:trPr>
          <w:trHeight w:val="415"/>
        </w:trPr>
        <w:tc>
          <w:tcPr>
            <w:tcW w:w="2847" w:type="pct"/>
            <w:hideMark/>
          </w:tcPr>
          <w:p w14:paraId="51A6BF46" w14:textId="77777777" w:rsidR="00C74F28" w:rsidRPr="00B61758" w:rsidRDefault="00C74F28" w:rsidP="00782D62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61758">
              <w:rPr>
                <w:sz w:val="28"/>
                <w:szCs w:val="28"/>
              </w:rPr>
              <w:t xml:space="preserve">аместитель главы администрации – </w:t>
            </w:r>
          </w:p>
          <w:p w14:paraId="0504C42A" w14:textId="77777777" w:rsidR="00C74F28" w:rsidRPr="00B61758" w:rsidRDefault="00C74F28" w:rsidP="00782D62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B61758">
              <w:rPr>
                <w:sz w:val="28"/>
                <w:szCs w:val="28"/>
              </w:rPr>
              <w:t>руководитель Управления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61758">
              <w:rPr>
                <w:sz w:val="28"/>
                <w:szCs w:val="28"/>
              </w:rPr>
              <w:t xml:space="preserve">и охраны окружающей среды администрации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14:paraId="22E629AB" w14:textId="77777777" w:rsidR="00C74F28" w:rsidRDefault="00C74F28" w:rsidP="00782D62">
            <w:pPr>
              <w:spacing w:line="240" w:lineRule="exact"/>
              <w:rPr>
                <w:sz w:val="28"/>
                <w:szCs w:val="28"/>
              </w:rPr>
            </w:pPr>
            <w:r w:rsidRPr="00B61758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005" w:type="pct"/>
          </w:tcPr>
          <w:p w14:paraId="72D9579D" w14:textId="77777777" w:rsidR="00C74F28" w:rsidRPr="00B9185D" w:rsidRDefault="00C74F28" w:rsidP="00782D6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170321B7" w14:textId="77777777" w:rsidR="00C74F28" w:rsidRDefault="00C74F28" w:rsidP="00782D6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6E3130BC" w14:textId="77777777" w:rsidR="00C74F28" w:rsidRDefault="00C74F28" w:rsidP="00782D6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0279288" w14:textId="77777777" w:rsidR="00C74F28" w:rsidRDefault="00C74F28" w:rsidP="00782D6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92D5D86" w14:textId="77777777" w:rsidR="00C74F28" w:rsidRDefault="00C74F28" w:rsidP="00782D6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C69A9BC" w14:textId="77777777" w:rsidR="00C74F28" w:rsidRDefault="00C74F28" w:rsidP="00782D6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CA152C9" w14:textId="77777777" w:rsidR="00C74F28" w:rsidRDefault="00C74F28" w:rsidP="00782D6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В.И.Куликов</w:t>
            </w:r>
            <w:proofErr w:type="spellEnd"/>
          </w:p>
          <w:p w14:paraId="73F1B96A" w14:textId="77777777" w:rsidR="002D5383" w:rsidRDefault="002D5383" w:rsidP="00782D6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B6313E4" w14:textId="77777777" w:rsidR="00E5455D" w:rsidRDefault="00E5455D" w:rsidP="00782D6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42FED963" w14:textId="77777777" w:rsidR="00E5455D" w:rsidRPr="00FC7C3E" w:rsidRDefault="00E5455D" w:rsidP="00782D6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C74F28" w:rsidRPr="00B9185D" w14:paraId="1E7C6F7A" w14:textId="77777777" w:rsidTr="00050D74">
        <w:trPr>
          <w:trHeight w:val="415"/>
        </w:trPr>
        <w:tc>
          <w:tcPr>
            <w:tcW w:w="2847" w:type="pct"/>
            <w:hideMark/>
          </w:tcPr>
          <w:p w14:paraId="3470E7D1" w14:textId="77777777" w:rsidR="00C74F28" w:rsidRPr="00B9185D" w:rsidRDefault="00C74F28" w:rsidP="005538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администрации</w:t>
            </w:r>
            <w:r w:rsidRPr="00B9185D">
              <w:rPr>
                <w:sz w:val="28"/>
                <w:szCs w:val="28"/>
              </w:rPr>
              <w:t>, управляющ</w:t>
            </w:r>
            <w:r>
              <w:rPr>
                <w:sz w:val="28"/>
                <w:szCs w:val="28"/>
              </w:rPr>
              <w:t>ий</w:t>
            </w:r>
            <w:r w:rsidRPr="00B9185D">
              <w:rPr>
                <w:sz w:val="28"/>
                <w:szCs w:val="28"/>
              </w:rPr>
              <w:t xml:space="preserve"> делами администрации Красногвардейского муниципального района Ставропольского края</w:t>
            </w:r>
          </w:p>
          <w:p w14:paraId="6A79FC76" w14:textId="77777777" w:rsidR="00C74F28" w:rsidRPr="00B9185D" w:rsidRDefault="00C74F2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64D73C44" w14:textId="77777777" w:rsidR="00C74F28" w:rsidRPr="00B9185D" w:rsidRDefault="00C74F2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302FF125" w14:textId="77777777" w:rsidR="00C74F28" w:rsidRDefault="00C74F2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A42D642" w14:textId="77777777" w:rsidR="00C74F28" w:rsidRPr="0088759C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1227632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21D3C4D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А.А.Петров</w:t>
            </w:r>
            <w:proofErr w:type="spellEnd"/>
          </w:p>
          <w:p w14:paraId="069F0B2D" w14:textId="77777777" w:rsidR="002D5383" w:rsidRPr="0088759C" w:rsidRDefault="002D5383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147AA1" w:rsidRPr="00B9185D" w14:paraId="0D719846" w14:textId="77777777" w:rsidTr="00050D74">
        <w:trPr>
          <w:trHeight w:val="415"/>
        </w:trPr>
        <w:tc>
          <w:tcPr>
            <w:tcW w:w="2847" w:type="pct"/>
            <w:hideMark/>
          </w:tcPr>
          <w:p w14:paraId="26CD62A7" w14:textId="77777777" w:rsidR="00147AA1" w:rsidRDefault="00147AA1" w:rsidP="00147AA1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304E7783" w14:textId="77777777" w:rsidR="00147AA1" w:rsidRDefault="00147AA1" w:rsidP="00147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финансового управления администрации Красногвардейского муниципального округа </w:t>
            </w:r>
          </w:p>
          <w:p w14:paraId="4D4BA412" w14:textId="77777777" w:rsidR="00147AA1" w:rsidRDefault="00147AA1" w:rsidP="00147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69E22B51" w14:textId="77777777" w:rsidR="00147AA1" w:rsidRDefault="00147AA1" w:rsidP="005538C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24A4A808" w14:textId="77777777" w:rsidR="00147AA1" w:rsidRPr="00B9185D" w:rsidRDefault="00147AA1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5BCEFA12" w14:textId="77777777" w:rsidR="00147AA1" w:rsidRDefault="00147AA1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E5C631A" w14:textId="77777777" w:rsidR="00147AA1" w:rsidRDefault="00147AA1" w:rsidP="00147AA1">
            <w:pPr>
              <w:rPr>
                <w:sz w:val="28"/>
                <w:szCs w:val="28"/>
                <w:lang w:eastAsia="ar-SA"/>
              </w:rPr>
            </w:pPr>
          </w:p>
          <w:p w14:paraId="295298C4" w14:textId="77777777" w:rsidR="00147AA1" w:rsidRDefault="00147AA1" w:rsidP="00147AA1">
            <w:pPr>
              <w:rPr>
                <w:sz w:val="28"/>
                <w:szCs w:val="28"/>
                <w:lang w:eastAsia="ar-SA"/>
              </w:rPr>
            </w:pPr>
          </w:p>
          <w:p w14:paraId="60BB5325" w14:textId="77777777" w:rsidR="00147AA1" w:rsidRPr="00147AA1" w:rsidRDefault="00147AA1" w:rsidP="00147AA1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С.И.Москвитин</w:t>
            </w:r>
            <w:proofErr w:type="spellEnd"/>
          </w:p>
        </w:tc>
      </w:tr>
      <w:tr w:rsidR="002A519A" w:rsidRPr="00B9185D" w14:paraId="1456FB03" w14:textId="77777777" w:rsidTr="00050D74">
        <w:trPr>
          <w:trHeight w:val="415"/>
        </w:trPr>
        <w:tc>
          <w:tcPr>
            <w:tcW w:w="2847" w:type="pct"/>
            <w:hideMark/>
          </w:tcPr>
          <w:p w14:paraId="59EB6322" w14:textId="77777777" w:rsidR="002A519A" w:rsidRPr="00B9185D" w:rsidRDefault="002A519A" w:rsidP="002A51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экономического развития </w:t>
            </w:r>
            <w:r w:rsidRPr="00B9185D">
              <w:rPr>
                <w:sz w:val="28"/>
                <w:szCs w:val="28"/>
              </w:rPr>
              <w:t>администрации Красногвардейского муниципального района Ставропольского края</w:t>
            </w:r>
          </w:p>
          <w:p w14:paraId="364707E9" w14:textId="77777777" w:rsidR="002A519A" w:rsidRDefault="002A519A" w:rsidP="005538C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5E075973" w14:textId="77777777" w:rsidR="002A519A" w:rsidRPr="00B9185D" w:rsidRDefault="002A519A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5AFF6884" w14:textId="77777777" w:rsidR="000705A3" w:rsidRDefault="000705A3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35984B2" w14:textId="77777777" w:rsidR="000705A3" w:rsidRDefault="000705A3" w:rsidP="000705A3">
            <w:pPr>
              <w:rPr>
                <w:sz w:val="28"/>
                <w:szCs w:val="28"/>
                <w:lang w:eastAsia="ar-SA"/>
              </w:rPr>
            </w:pPr>
          </w:p>
          <w:p w14:paraId="6C4453FD" w14:textId="77777777" w:rsidR="002A519A" w:rsidRPr="000705A3" w:rsidRDefault="000705A3" w:rsidP="000705A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C74F28" w:rsidRPr="00B9185D" w14:paraId="1245314E" w14:textId="77777777" w:rsidTr="00050D74">
        <w:trPr>
          <w:trHeight w:val="415"/>
        </w:trPr>
        <w:tc>
          <w:tcPr>
            <w:tcW w:w="2847" w:type="pct"/>
            <w:hideMark/>
          </w:tcPr>
          <w:p w14:paraId="67E85D5B" w14:textId="77777777" w:rsidR="00C74F28" w:rsidRDefault="00C74F28" w:rsidP="005538CD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правового и кадрового обеспечения</w:t>
            </w:r>
            <w:r w:rsidRPr="00B9185D">
              <w:rPr>
                <w:sz w:val="28"/>
                <w:szCs w:val="28"/>
              </w:rPr>
              <w:t xml:space="preserve"> администрации Красногвардейского муниципального района Ставропольского края</w:t>
            </w:r>
          </w:p>
        </w:tc>
        <w:tc>
          <w:tcPr>
            <w:tcW w:w="1005" w:type="pct"/>
          </w:tcPr>
          <w:p w14:paraId="58525FE6" w14:textId="77777777" w:rsidR="00C74F28" w:rsidRPr="00B9185D" w:rsidRDefault="00C74F2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6B35CD59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A13C486" w14:textId="77777777" w:rsidR="00C74F28" w:rsidRDefault="00C74F28" w:rsidP="00E5455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366FF74" w14:textId="77777777" w:rsidR="00E5455D" w:rsidRDefault="00E5455D" w:rsidP="00E5455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162D684" w14:textId="77777777" w:rsidR="00C74F28" w:rsidRDefault="00C74F28" w:rsidP="00E5455D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Т.А.Дредун</w:t>
            </w:r>
            <w:proofErr w:type="spellEnd"/>
          </w:p>
          <w:p w14:paraId="17CC4379" w14:textId="77777777" w:rsidR="00E5455D" w:rsidRPr="00B9185D" w:rsidRDefault="00E5455D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C74F28" w:rsidRPr="00B9185D" w14:paraId="5C36B72A" w14:textId="77777777" w:rsidTr="00050D74">
        <w:trPr>
          <w:trHeight w:val="415"/>
        </w:trPr>
        <w:tc>
          <w:tcPr>
            <w:tcW w:w="2847" w:type="pct"/>
            <w:hideMark/>
          </w:tcPr>
          <w:p w14:paraId="03814798" w14:textId="77777777" w:rsidR="00C74F28" w:rsidRPr="004D1682" w:rsidRDefault="00C74F28" w:rsidP="005538CD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организационным и общим вопросам </w:t>
            </w:r>
            <w:r w:rsidRPr="00B9185D">
              <w:rPr>
                <w:sz w:val="28"/>
                <w:szCs w:val="28"/>
              </w:rPr>
              <w:t xml:space="preserve">администрации Красногвардейского муниципального района Ставропольского края </w:t>
            </w:r>
          </w:p>
          <w:p w14:paraId="11A445EC" w14:textId="77777777" w:rsidR="00C74F28" w:rsidRDefault="00C74F28" w:rsidP="005538CD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661B2EF2" w14:textId="77777777" w:rsidR="00C74F28" w:rsidRPr="00B9185D" w:rsidRDefault="00C74F2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3BE4ED4E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87098AF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729E591F" w14:textId="77777777" w:rsidR="00C74F28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FCDFB83" w14:textId="77777777" w:rsidR="00C74F28" w:rsidRPr="00075DA6" w:rsidRDefault="00C74F28" w:rsidP="005538CD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С.Ф.Плаксина</w:t>
            </w:r>
            <w:proofErr w:type="spellEnd"/>
          </w:p>
        </w:tc>
      </w:tr>
      <w:tr w:rsidR="00C74F28" w:rsidRPr="00B9185D" w14:paraId="29BBC238" w14:textId="77777777" w:rsidTr="00E5455D">
        <w:trPr>
          <w:trHeight w:val="981"/>
        </w:trPr>
        <w:tc>
          <w:tcPr>
            <w:tcW w:w="5000" w:type="pct"/>
            <w:gridSpan w:val="3"/>
            <w:hideMark/>
          </w:tcPr>
          <w:p w14:paraId="3A1DB9A6" w14:textId="77777777" w:rsidR="00E5455D" w:rsidRDefault="00C74F28" w:rsidP="00E5455D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B9185D">
              <w:rPr>
                <w:sz w:val="28"/>
                <w:szCs w:val="28"/>
              </w:rPr>
              <w:t xml:space="preserve">Проект подготовил </w:t>
            </w:r>
            <w:r w:rsidR="00147AA1">
              <w:rPr>
                <w:sz w:val="28"/>
                <w:szCs w:val="28"/>
              </w:rPr>
              <w:t xml:space="preserve">руководитель отдела </w:t>
            </w:r>
            <w:r w:rsidR="00E5455D">
              <w:rPr>
                <w:sz w:val="28"/>
                <w:szCs w:val="28"/>
              </w:rPr>
              <w:t>культуры</w:t>
            </w:r>
            <w:r w:rsidRPr="00B9185D">
              <w:rPr>
                <w:sz w:val="28"/>
                <w:szCs w:val="28"/>
              </w:rPr>
              <w:t xml:space="preserve"> администрации Красногвардейского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="00E5455D">
              <w:rPr>
                <w:sz w:val="28"/>
                <w:szCs w:val="28"/>
              </w:rPr>
              <w:t xml:space="preserve"> </w:t>
            </w:r>
          </w:p>
          <w:p w14:paraId="2167E4A8" w14:textId="77777777" w:rsidR="00C74F28" w:rsidRPr="00E5455D" w:rsidRDefault="00C74F28" w:rsidP="00E5455D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B9185D">
              <w:rPr>
                <w:sz w:val="28"/>
                <w:szCs w:val="28"/>
              </w:rPr>
              <w:t xml:space="preserve">Ставропольского края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E5455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</w:t>
            </w:r>
            <w:r w:rsidRPr="00B9185D">
              <w:rPr>
                <w:sz w:val="28"/>
                <w:szCs w:val="28"/>
              </w:rPr>
              <w:t xml:space="preserve">   </w:t>
            </w:r>
            <w:proofErr w:type="spellStart"/>
            <w:r w:rsidR="00E5455D">
              <w:rPr>
                <w:sz w:val="28"/>
                <w:szCs w:val="28"/>
              </w:rPr>
              <w:t>Н.Н.Седина</w:t>
            </w:r>
            <w:proofErr w:type="spellEnd"/>
          </w:p>
        </w:tc>
      </w:tr>
    </w:tbl>
    <w:p w14:paraId="2316B93C" w14:textId="77777777" w:rsidR="00050D74" w:rsidRDefault="00050D74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9CCF2F0" w14:textId="77777777" w:rsidR="005067A5" w:rsidRDefault="005067A5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0690A740" w14:textId="77777777" w:rsidR="00181B81" w:rsidRDefault="00181B8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66CEF5B" w14:textId="77777777" w:rsidR="00181B81" w:rsidRDefault="00181B8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C275D3C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1D30A549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E4196DE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545A913" w14:textId="77777777" w:rsidR="0066230B" w:rsidRDefault="0066230B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C74236E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E801185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22CFE00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31901F2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16C6060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15BA3D50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4CED1E6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D5721FF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02C00B62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1C81569E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8E49EBA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5AA204E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5C37F2" w:rsidSect="005101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10156" w14:paraId="2F64E309" w14:textId="77777777" w:rsidTr="00510156">
        <w:trPr>
          <w:trHeight w:val="10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AA64F44" w14:textId="77777777" w:rsidR="00510156" w:rsidRPr="00F066E8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lastRenderedPageBreak/>
              <w:t>Утверждена</w:t>
            </w:r>
          </w:p>
          <w:p w14:paraId="693BB200" w14:textId="77777777" w:rsidR="00510156" w:rsidRPr="00F066E8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>постановлением</w:t>
            </w:r>
          </w:p>
          <w:p w14:paraId="3228A316" w14:textId="77777777" w:rsidR="00510156" w:rsidRPr="00F066E8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 xml:space="preserve">администрации Красногвардейского </w:t>
            </w:r>
          </w:p>
          <w:p w14:paraId="5C054AD9" w14:textId="77777777" w:rsidR="00510156" w:rsidRPr="00F066E8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14:paraId="52154817" w14:textId="77777777" w:rsidR="00510156" w:rsidRPr="00F066E8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>Ставропольского края</w:t>
            </w:r>
          </w:p>
          <w:p w14:paraId="157B6B5B" w14:textId="77777777" w:rsidR="00510156" w:rsidRPr="00510156" w:rsidRDefault="00510156" w:rsidP="005101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декабря 2020 года № 115</w:t>
            </w:r>
          </w:p>
          <w:p w14:paraId="3AD24319" w14:textId="77777777" w:rsidR="00510156" w:rsidRDefault="00510156" w:rsidP="00510156">
            <w:pPr>
              <w:shd w:val="solid" w:color="FFFFFF" w:fill="FFFFFF"/>
              <w:rPr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14:paraId="4C6698A6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16FB03FB" w14:textId="77777777" w:rsidR="008F0046" w:rsidRDefault="008F0046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6D46856" w14:textId="77777777" w:rsidR="00510156" w:rsidRDefault="00510156" w:rsidP="00510156">
      <w:pPr>
        <w:rPr>
          <w:sz w:val="28"/>
          <w:szCs w:val="28"/>
        </w:rPr>
      </w:pPr>
    </w:p>
    <w:p w14:paraId="0DB36EE8" w14:textId="77777777" w:rsidR="00510156" w:rsidRPr="00510156" w:rsidRDefault="00510156" w:rsidP="00510156">
      <w:pPr>
        <w:jc w:val="center"/>
        <w:rPr>
          <w:b/>
          <w:sz w:val="28"/>
          <w:szCs w:val="28"/>
        </w:rPr>
      </w:pPr>
      <w:r w:rsidRPr="00510156">
        <w:rPr>
          <w:b/>
          <w:sz w:val="28"/>
          <w:szCs w:val="28"/>
        </w:rPr>
        <w:t>МУНИЦИПАЛЬНАЯ ПРОГРАММА</w:t>
      </w:r>
    </w:p>
    <w:p w14:paraId="37B26E95" w14:textId="77777777" w:rsidR="00510156" w:rsidRPr="00510156" w:rsidRDefault="00510156" w:rsidP="00510156">
      <w:pPr>
        <w:jc w:val="center"/>
        <w:rPr>
          <w:b/>
          <w:sz w:val="28"/>
          <w:szCs w:val="28"/>
        </w:rPr>
      </w:pPr>
      <w:r w:rsidRPr="00510156">
        <w:rPr>
          <w:b/>
          <w:sz w:val="28"/>
          <w:szCs w:val="28"/>
        </w:rPr>
        <w:t>КРАСНОГВАРДЕЙСКОГО МУНИЦИПАЛЬНОГО ОКРУГА СТАВРОПОЛЬСКОГО КРАЯ «РАЗВИТИЕ КУЛЬТУРЫ»</w:t>
      </w:r>
    </w:p>
    <w:p w14:paraId="53491BBA" w14:textId="77777777" w:rsidR="00510156" w:rsidRPr="00510156" w:rsidRDefault="00510156" w:rsidP="00510156">
      <w:pPr>
        <w:jc w:val="center"/>
        <w:rPr>
          <w:b/>
          <w:sz w:val="28"/>
          <w:szCs w:val="28"/>
        </w:rPr>
      </w:pPr>
    </w:p>
    <w:p w14:paraId="36B980FE" w14:textId="77777777" w:rsidR="00510156" w:rsidRPr="00510156" w:rsidRDefault="00510156" w:rsidP="00510156">
      <w:pPr>
        <w:jc w:val="center"/>
        <w:rPr>
          <w:b/>
          <w:sz w:val="28"/>
          <w:szCs w:val="28"/>
        </w:rPr>
      </w:pPr>
      <w:r w:rsidRPr="00510156">
        <w:rPr>
          <w:b/>
          <w:sz w:val="28"/>
          <w:szCs w:val="28"/>
        </w:rPr>
        <w:t>Паспорт</w:t>
      </w:r>
    </w:p>
    <w:p w14:paraId="059662A0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156">
        <w:rPr>
          <w:b/>
          <w:sz w:val="28"/>
          <w:szCs w:val="28"/>
        </w:rPr>
        <w:t>муниципальной программы Красногвардейского муниципального округа Ставропольского края «</w:t>
      </w:r>
      <w:r w:rsidRPr="00510156">
        <w:rPr>
          <w:b/>
          <w:bCs/>
          <w:sz w:val="28"/>
          <w:szCs w:val="28"/>
        </w:rPr>
        <w:t>Развитие культуры</w:t>
      </w:r>
      <w:r w:rsidRPr="00510156">
        <w:rPr>
          <w:b/>
          <w:sz w:val="28"/>
          <w:szCs w:val="28"/>
        </w:rPr>
        <w:t>»</w:t>
      </w:r>
    </w:p>
    <w:p w14:paraId="75523923" w14:textId="77777777" w:rsidR="00510156" w:rsidRPr="00510156" w:rsidRDefault="00510156" w:rsidP="00510156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7"/>
        <w:gridCol w:w="6207"/>
      </w:tblGrid>
      <w:tr w:rsidR="00510156" w:rsidRPr="00510156" w14:paraId="2296A50C" w14:textId="77777777" w:rsidTr="008A6311">
        <w:tc>
          <w:tcPr>
            <w:tcW w:w="3369" w:type="dxa"/>
          </w:tcPr>
          <w:p w14:paraId="6E66E993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14:paraId="7D1BA1F6" w14:textId="77777777" w:rsidR="00510156" w:rsidRDefault="00510156" w:rsidP="008A6311">
            <w:pPr>
              <w:jc w:val="both"/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 xml:space="preserve">муниципальная программа Красногвардейского муниципального округа Ставропольского </w:t>
            </w:r>
            <w:proofErr w:type="gramStart"/>
            <w:r w:rsidRPr="00510156">
              <w:rPr>
                <w:sz w:val="28"/>
                <w:szCs w:val="28"/>
              </w:rPr>
              <w:t>края  «</w:t>
            </w:r>
            <w:proofErr w:type="gramEnd"/>
            <w:r w:rsidRPr="00510156">
              <w:rPr>
                <w:bCs/>
                <w:sz w:val="28"/>
                <w:szCs w:val="28"/>
              </w:rPr>
              <w:t>Развитие культуры</w:t>
            </w:r>
            <w:r w:rsidRPr="00510156">
              <w:rPr>
                <w:sz w:val="28"/>
                <w:szCs w:val="28"/>
              </w:rPr>
              <w:t>» (далее – Программа)</w:t>
            </w:r>
          </w:p>
          <w:p w14:paraId="28215A6C" w14:textId="77777777" w:rsidR="00697EE6" w:rsidRPr="00510156" w:rsidRDefault="00697EE6" w:rsidP="008A6311">
            <w:pPr>
              <w:jc w:val="both"/>
              <w:rPr>
                <w:sz w:val="28"/>
                <w:szCs w:val="28"/>
              </w:rPr>
            </w:pPr>
          </w:p>
        </w:tc>
      </w:tr>
      <w:tr w:rsidR="00510156" w:rsidRPr="00510156" w14:paraId="19D057BA" w14:textId="77777777" w:rsidTr="008A6311">
        <w:tc>
          <w:tcPr>
            <w:tcW w:w="3369" w:type="dxa"/>
          </w:tcPr>
          <w:p w14:paraId="08467F9A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</w:tcPr>
          <w:p w14:paraId="1399D9F1" w14:textId="77777777" w:rsidR="00510156" w:rsidRPr="00510156" w:rsidRDefault="00510156" w:rsidP="008A6311">
            <w:pPr>
              <w:jc w:val="both"/>
              <w:rPr>
                <w:kern w:val="28"/>
                <w:sz w:val="28"/>
                <w:szCs w:val="28"/>
              </w:rPr>
            </w:pPr>
            <w:r w:rsidRPr="00510156">
              <w:rPr>
                <w:kern w:val="28"/>
                <w:sz w:val="28"/>
                <w:szCs w:val="28"/>
              </w:rPr>
              <w:t xml:space="preserve">отдел культуры администрации Красногвардейского муниципального округа Ставропольского края (далее – отдел </w:t>
            </w:r>
            <w:proofErr w:type="gramStart"/>
            <w:r w:rsidRPr="00510156">
              <w:rPr>
                <w:kern w:val="28"/>
                <w:sz w:val="28"/>
                <w:szCs w:val="28"/>
              </w:rPr>
              <w:t>культуры )</w:t>
            </w:r>
            <w:proofErr w:type="gramEnd"/>
          </w:p>
          <w:p w14:paraId="104A9F5C" w14:textId="77777777" w:rsidR="00510156" w:rsidRPr="00510156" w:rsidRDefault="00510156" w:rsidP="008A6311">
            <w:pPr>
              <w:rPr>
                <w:sz w:val="28"/>
                <w:szCs w:val="28"/>
              </w:rPr>
            </w:pPr>
          </w:p>
        </w:tc>
      </w:tr>
      <w:tr w:rsidR="00510156" w:rsidRPr="00510156" w14:paraId="38998AF6" w14:textId="77777777" w:rsidTr="008A6311">
        <w:tc>
          <w:tcPr>
            <w:tcW w:w="3369" w:type="dxa"/>
          </w:tcPr>
          <w:p w14:paraId="68C24319" w14:textId="77777777" w:rsid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Соисполнители Программы</w:t>
            </w:r>
          </w:p>
          <w:p w14:paraId="7F950FB0" w14:textId="77777777" w:rsidR="00697EE6" w:rsidRPr="00510156" w:rsidRDefault="00697EE6" w:rsidP="008A6311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ABA4B87" w14:textId="40359D46" w:rsidR="00CF2CEB" w:rsidRDefault="00CF2CEB" w:rsidP="00CF2CEB">
            <w:pPr>
              <w:rPr>
                <w:kern w:val="28"/>
                <w:sz w:val="28"/>
                <w:szCs w:val="28"/>
              </w:rPr>
            </w:pPr>
            <w:r w:rsidRPr="00C21A14">
              <w:rPr>
                <w:sz w:val="28"/>
                <w:szCs w:val="28"/>
              </w:rPr>
              <w:t xml:space="preserve">Дмитриевское территориальное управление администрации Красногвардейского муниципального </w:t>
            </w:r>
            <w:r w:rsidRPr="009F600C">
              <w:rPr>
                <w:sz w:val="28"/>
                <w:szCs w:val="28"/>
              </w:rPr>
              <w:t>округа</w:t>
            </w:r>
            <w:r w:rsidRPr="00C21A14">
              <w:rPr>
                <w:sz w:val="28"/>
                <w:szCs w:val="28"/>
              </w:rPr>
              <w:t xml:space="preserve"> Ставропольского края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1487CB93" w14:textId="16CDCF4D" w:rsidR="00CF2CEB" w:rsidRPr="00510156" w:rsidRDefault="00CF2CEB" w:rsidP="008A6311">
            <w:pPr>
              <w:rPr>
                <w:sz w:val="28"/>
                <w:szCs w:val="28"/>
              </w:rPr>
            </w:pPr>
          </w:p>
        </w:tc>
      </w:tr>
      <w:tr w:rsidR="00510156" w:rsidRPr="00510156" w14:paraId="4EF7D229" w14:textId="77777777" w:rsidTr="008A6311">
        <w:tc>
          <w:tcPr>
            <w:tcW w:w="3369" w:type="dxa"/>
          </w:tcPr>
          <w:p w14:paraId="7574E0EC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Участники Программы</w:t>
            </w:r>
          </w:p>
          <w:p w14:paraId="1FE5AA9C" w14:textId="77777777" w:rsidR="00697EE6" w:rsidRDefault="00697EE6" w:rsidP="008A6311">
            <w:pPr>
              <w:rPr>
                <w:sz w:val="28"/>
                <w:szCs w:val="28"/>
              </w:rPr>
            </w:pPr>
          </w:p>
          <w:p w14:paraId="48CED34D" w14:textId="77777777" w:rsidR="00697EE6" w:rsidRDefault="00697EE6" w:rsidP="008A6311">
            <w:pPr>
              <w:rPr>
                <w:sz w:val="28"/>
                <w:szCs w:val="28"/>
              </w:rPr>
            </w:pPr>
          </w:p>
          <w:p w14:paraId="418D0664" w14:textId="77777777" w:rsidR="00697EE6" w:rsidRDefault="00697EE6" w:rsidP="008A6311">
            <w:pPr>
              <w:rPr>
                <w:sz w:val="28"/>
                <w:szCs w:val="28"/>
              </w:rPr>
            </w:pPr>
          </w:p>
          <w:p w14:paraId="660E9A91" w14:textId="77777777" w:rsidR="00CF2CEB" w:rsidRDefault="00CF2CEB" w:rsidP="008A6311">
            <w:pPr>
              <w:rPr>
                <w:sz w:val="28"/>
                <w:szCs w:val="28"/>
              </w:rPr>
            </w:pPr>
          </w:p>
          <w:p w14:paraId="6CBC4EFA" w14:textId="77777777" w:rsidR="00CF2CEB" w:rsidRDefault="00CF2CEB" w:rsidP="008A6311">
            <w:pPr>
              <w:rPr>
                <w:sz w:val="28"/>
                <w:szCs w:val="28"/>
              </w:rPr>
            </w:pPr>
          </w:p>
          <w:p w14:paraId="11203511" w14:textId="77777777" w:rsidR="00CF2CEB" w:rsidRDefault="00CF2CEB" w:rsidP="008A6311">
            <w:pPr>
              <w:rPr>
                <w:sz w:val="28"/>
                <w:szCs w:val="28"/>
              </w:rPr>
            </w:pPr>
          </w:p>
          <w:p w14:paraId="7AF2501E" w14:textId="77777777" w:rsidR="00CF2CEB" w:rsidRDefault="00CF2CEB" w:rsidP="008A6311">
            <w:pPr>
              <w:rPr>
                <w:sz w:val="28"/>
                <w:szCs w:val="28"/>
              </w:rPr>
            </w:pPr>
          </w:p>
          <w:p w14:paraId="242CA5ED" w14:textId="77777777" w:rsidR="00CF2CEB" w:rsidRDefault="00CF2CEB" w:rsidP="008A6311">
            <w:pPr>
              <w:rPr>
                <w:sz w:val="28"/>
                <w:szCs w:val="28"/>
              </w:rPr>
            </w:pPr>
          </w:p>
          <w:p w14:paraId="5A3B06DD" w14:textId="3CF87EFE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45" w:type="dxa"/>
          </w:tcPr>
          <w:p w14:paraId="258332A4" w14:textId="57EA462D" w:rsidR="000215C4" w:rsidRDefault="002E429E" w:rsidP="008A6311">
            <w:pPr>
              <w:rPr>
                <w:kern w:val="2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</w:t>
            </w:r>
            <w:r w:rsidRPr="00022DDE">
              <w:rPr>
                <w:spacing w:val="-5"/>
                <w:sz w:val="28"/>
                <w:szCs w:val="28"/>
              </w:rPr>
              <w:t>униципальные учреждения, подведомственные отделу культуры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14:paraId="51931D87" w14:textId="1EF0A6A6" w:rsidR="00CF2CEB" w:rsidRDefault="00CF2CEB" w:rsidP="008A6311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</w:t>
            </w:r>
            <w:r w:rsidRPr="00FB2E22">
              <w:rPr>
                <w:kern w:val="28"/>
                <w:sz w:val="28"/>
                <w:szCs w:val="28"/>
              </w:rPr>
              <w:t xml:space="preserve">униципальное казенное учреждение </w:t>
            </w:r>
            <w:r w:rsidRPr="00FB2E22">
              <w:rPr>
                <w:sz w:val="28"/>
                <w:szCs w:val="28"/>
              </w:rPr>
              <w:t>«Культурно-досуговый центр села Дмитриевско</w:t>
            </w:r>
            <w:r>
              <w:rPr>
                <w:sz w:val="28"/>
                <w:szCs w:val="28"/>
              </w:rPr>
              <w:t>го</w:t>
            </w:r>
            <w:r w:rsidRPr="00FB2E22">
              <w:rPr>
                <w:sz w:val="28"/>
                <w:szCs w:val="28"/>
              </w:rPr>
              <w:t xml:space="preserve"> Красногвардейского </w:t>
            </w:r>
            <w:r>
              <w:rPr>
                <w:sz w:val="28"/>
                <w:szCs w:val="28"/>
              </w:rPr>
              <w:t>района</w:t>
            </w:r>
            <w:r w:rsidRPr="00FB2E22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»</w:t>
            </w:r>
          </w:p>
          <w:p w14:paraId="353A75B3" w14:textId="1140C616" w:rsidR="002E429E" w:rsidRDefault="002E429E" w:rsidP="008A6311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>(поз. в ред. от 28.12.2021г. №1231</w:t>
            </w:r>
            <w:r w:rsidR="00CF2CEB">
              <w:rPr>
                <w:kern w:val="28"/>
                <w:sz w:val="28"/>
                <w:szCs w:val="28"/>
                <w:highlight w:val="yellow"/>
              </w:rPr>
              <w:t>, абзац 2 введен ред. от 27.06.2022г. №536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1EC22FBE" w14:textId="77777777" w:rsidR="000215C4" w:rsidRPr="00510156" w:rsidRDefault="000215C4" w:rsidP="008A6311">
            <w:pPr>
              <w:rPr>
                <w:kern w:val="28"/>
                <w:sz w:val="28"/>
                <w:szCs w:val="28"/>
              </w:rPr>
            </w:pPr>
          </w:p>
          <w:p w14:paraId="1AAE4C17" w14:textId="77777777" w:rsidR="00510156" w:rsidRPr="00510156" w:rsidRDefault="006D6579" w:rsidP="008A6311">
            <w:pPr>
              <w:pStyle w:val="ConsPlusCell"/>
              <w:jc w:val="both"/>
              <w:rPr>
                <w:kern w:val="28"/>
              </w:rPr>
            </w:pPr>
            <w:hyperlink w:anchor="Par760" w:history="1">
              <w:r w:rsidR="00510156" w:rsidRPr="00510156">
                <w:rPr>
                  <w:kern w:val="28"/>
                </w:rPr>
                <w:t>подпрограмма</w:t>
              </w:r>
            </w:hyperlink>
            <w:r w:rsidR="00510156" w:rsidRPr="00510156">
              <w:rPr>
                <w:kern w:val="28"/>
              </w:rPr>
              <w:t xml:space="preserve"> «Организация культурно-досуговой деятельности»;</w:t>
            </w:r>
          </w:p>
          <w:p w14:paraId="2BA9CD72" w14:textId="77777777" w:rsidR="00510156" w:rsidRPr="00510156" w:rsidRDefault="00510156" w:rsidP="008A6311">
            <w:pPr>
              <w:pStyle w:val="ConsPlusCell"/>
              <w:rPr>
                <w:kern w:val="28"/>
              </w:rPr>
            </w:pPr>
          </w:p>
          <w:p w14:paraId="2C3B6602" w14:textId="77777777" w:rsidR="00510156" w:rsidRPr="00510156" w:rsidRDefault="006D6579" w:rsidP="008A6311">
            <w:pPr>
              <w:pStyle w:val="ConsPlusCell"/>
              <w:jc w:val="both"/>
              <w:rPr>
                <w:kern w:val="28"/>
              </w:rPr>
            </w:pPr>
            <w:hyperlink w:anchor="Par1118" w:history="1">
              <w:r w:rsidR="00510156" w:rsidRPr="00510156">
                <w:rPr>
                  <w:kern w:val="28"/>
                </w:rPr>
                <w:t>подпрограмма</w:t>
              </w:r>
            </w:hyperlink>
            <w:r w:rsidR="00510156">
              <w:rPr>
                <w:kern w:val="28"/>
              </w:rPr>
              <w:t xml:space="preserve"> «Развитие системы </w:t>
            </w:r>
            <w:r w:rsidR="00510156" w:rsidRPr="00510156">
              <w:rPr>
                <w:kern w:val="28"/>
              </w:rPr>
              <w:t>библиотечного обслуживания населения»;</w:t>
            </w:r>
          </w:p>
          <w:p w14:paraId="7DC51B29" w14:textId="77777777" w:rsidR="00510156" w:rsidRPr="00510156" w:rsidRDefault="00510156" w:rsidP="008A6311">
            <w:pPr>
              <w:pStyle w:val="ConsPlusCell"/>
              <w:rPr>
                <w:kern w:val="28"/>
              </w:rPr>
            </w:pPr>
          </w:p>
          <w:p w14:paraId="0DAFFC31" w14:textId="77777777" w:rsidR="00510156" w:rsidRPr="00510156" w:rsidRDefault="00510156" w:rsidP="008A6311">
            <w:pPr>
              <w:pStyle w:val="ConsPlusCell"/>
              <w:jc w:val="both"/>
              <w:rPr>
                <w:kern w:val="28"/>
              </w:rPr>
            </w:pPr>
            <w:r w:rsidRPr="00510156">
              <w:rPr>
                <w:kern w:val="28"/>
              </w:rPr>
              <w:lastRenderedPageBreak/>
              <w:t xml:space="preserve">подпрограмма «Развитие </w:t>
            </w:r>
            <w:proofErr w:type="gramStart"/>
            <w:r w:rsidRPr="00510156">
              <w:rPr>
                <w:kern w:val="28"/>
              </w:rPr>
              <w:t>дополнительного  образования</w:t>
            </w:r>
            <w:proofErr w:type="gramEnd"/>
            <w:r w:rsidRPr="00510156">
              <w:rPr>
                <w:kern w:val="28"/>
              </w:rPr>
              <w:t xml:space="preserve"> детей в сфере культуры и искусства Красногвардейского муниципального округа»; </w:t>
            </w:r>
          </w:p>
          <w:p w14:paraId="336AA6DD" w14:textId="77777777" w:rsidR="00510156" w:rsidRPr="00510156" w:rsidRDefault="00510156" w:rsidP="008A6311">
            <w:pPr>
              <w:pStyle w:val="ConsPlusCell"/>
              <w:rPr>
                <w:kern w:val="28"/>
              </w:rPr>
            </w:pPr>
          </w:p>
          <w:p w14:paraId="1D903591" w14:textId="77777777" w:rsidR="00510156" w:rsidRPr="00510156" w:rsidRDefault="00510156" w:rsidP="008A6311">
            <w:pPr>
              <w:jc w:val="both"/>
              <w:rPr>
                <w:kern w:val="28"/>
                <w:sz w:val="28"/>
                <w:szCs w:val="28"/>
              </w:rPr>
            </w:pPr>
            <w:r w:rsidRPr="00510156">
              <w:rPr>
                <w:kern w:val="28"/>
                <w:sz w:val="28"/>
                <w:szCs w:val="28"/>
              </w:rPr>
              <w:t>п</w:t>
            </w:r>
            <w:hyperlink w:anchor="Par1461" w:history="1">
              <w:r w:rsidRPr="00510156">
                <w:rPr>
                  <w:kern w:val="28"/>
                  <w:sz w:val="28"/>
                  <w:szCs w:val="28"/>
                </w:rPr>
                <w:t>одпрограмма</w:t>
              </w:r>
            </w:hyperlink>
            <w:r w:rsidRPr="00510156">
              <w:rPr>
                <w:kern w:val="28"/>
                <w:sz w:val="28"/>
                <w:szCs w:val="28"/>
              </w:rPr>
              <w:t xml:space="preserve"> «Обеспечение реализации муниципальной программы Красногвардейского муниципального округа Ставропольского края «Развитие культуры» и общепрограммные мероприятия»</w:t>
            </w:r>
          </w:p>
          <w:p w14:paraId="4063C7E1" w14:textId="77777777" w:rsidR="00510156" w:rsidRPr="00510156" w:rsidRDefault="00510156" w:rsidP="008A6311">
            <w:pPr>
              <w:pStyle w:val="ConsPlusCell"/>
              <w:rPr>
                <w:kern w:val="28"/>
              </w:rPr>
            </w:pPr>
          </w:p>
        </w:tc>
      </w:tr>
      <w:tr w:rsidR="00510156" w:rsidRPr="00510156" w14:paraId="79DF7D4D" w14:textId="77777777" w:rsidTr="008A6311">
        <w:tc>
          <w:tcPr>
            <w:tcW w:w="3369" w:type="dxa"/>
          </w:tcPr>
          <w:p w14:paraId="14465D6B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45" w:type="dxa"/>
          </w:tcPr>
          <w:p w14:paraId="6A7A8246" w14:textId="00C92E33" w:rsidR="00510156" w:rsidRDefault="00510156" w:rsidP="008A6311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1)</w:t>
            </w:r>
            <w:r w:rsidR="00CF2CEB">
              <w:rPr>
                <w:sz w:val="28"/>
                <w:szCs w:val="28"/>
              </w:rPr>
              <w:t xml:space="preserve"> </w:t>
            </w:r>
            <w:r w:rsidR="00CF2CEB">
              <w:rPr>
                <w:sz w:val="28"/>
                <w:szCs w:val="28"/>
              </w:rPr>
              <w:t>р</w:t>
            </w:r>
            <w:r w:rsidR="00CF2CEB" w:rsidRPr="009A2946">
              <w:rPr>
                <w:sz w:val="28"/>
                <w:szCs w:val="28"/>
              </w:rPr>
              <w:t>азвитие единого культурного пространства,</w:t>
            </w:r>
            <w:r w:rsidR="00CF2CEB">
              <w:rPr>
                <w:sz w:val="28"/>
                <w:szCs w:val="28"/>
              </w:rPr>
              <w:t xml:space="preserve"> </w:t>
            </w:r>
            <w:r w:rsidR="00CF2CEB" w:rsidRPr="009A2946">
              <w:rPr>
                <w:sz w:val="28"/>
                <w:szCs w:val="28"/>
              </w:rPr>
              <w:t>сохранение его потенциала на территории Красногвардейского муниципального округа Ставропольского края</w:t>
            </w:r>
            <w:r w:rsidRPr="00510156">
              <w:rPr>
                <w:kern w:val="28"/>
                <w:sz w:val="28"/>
                <w:szCs w:val="28"/>
              </w:rPr>
              <w:t xml:space="preserve">; </w:t>
            </w:r>
          </w:p>
          <w:p w14:paraId="40FE0503" w14:textId="23A65247" w:rsidR="00CF2CEB" w:rsidRPr="00510156" w:rsidRDefault="00CF2CEB" w:rsidP="008A6311">
            <w:pPr>
              <w:jc w:val="both"/>
              <w:rPr>
                <w:kern w:val="28"/>
                <w:sz w:val="28"/>
                <w:szCs w:val="28"/>
              </w:rPr>
            </w:pPr>
            <w:r w:rsidRPr="00CF2CEB">
              <w:rPr>
                <w:kern w:val="28"/>
                <w:sz w:val="28"/>
                <w:szCs w:val="28"/>
                <w:highlight w:val="yellow"/>
              </w:rPr>
              <w:t>(абзац в нов. ред. от 27.06.2022г. №536)</w:t>
            </w:r>
          </w:p>
          <w:p w14:paraId="78E49E4E" w14:textId="77777777" w:rsidR="00510156" w:rsidRPr="00510156" w:rsidRDefault="00510156" w:rsidP="008A6311">
            <w:pPr>
              <w:jc w:val="both"/>
              <w:rPr>
                <w:kern w:val="28"/>
                <w:sz w:val="28"/>
                <w:szCs w:val="28"/>
              </w:rPr>
            </w:pPr>
            <w:r w:rsidRPr="00510156">
              <w:rPr>
                <w:kern w:val="28"/>
                <w:sz w:val="28"/>
                <w:szCs w:val="28"/>
              </w:rPr>
              <w:t xml:space="preserve">2)создание условий для обеспечения равного доступа населения Красногвардейского </w:t>
            </w:r>
            <w:proofErr w:type="gramStart"/>
            <w:r w:rsidRPr="00510156">
              <w:rPr>
                <w:kern w:val="28"/>
                <w:sz w:val="28"/>
                <w:szCs w:val="28"/>
              </w:rPr>
              <w:t>муниципального  округа</w:t>
            </w:r>
            <w:proofErr w:type="gramEnd"/>
            <w:r>
              <w:rPr>
                <w:kern w:val="28"/>
                <w:sz w:val="28"/>
                <w:szCs w:val="28"/>
              </w:rPr>
              <w:t xml:space="preserve"> к культурным </w:t>
            </w:r>
            <w:r w:rsidRPr="00510156">
              <w:rPr>
                <w:kern w:val="28"/>
                <w:sz w:val="28"/>
                <w:szCs w:val="28"/>
              </w:rPr>
              <w:t xml:space="preserve">ценностям  и информации; </w:t>
            </w:r>
          </w:p>
          <w:p w14:paraId="7599FF3C" w14:textId="77777777" w:rsidR="00510156" w:rsidRPr="00510156" w:rsidRDefault="00510156" w:rsidP="008A6311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3)создание условий для</w:t>
            </w:r>
            <w:r w:rsidRPr="00510156">
              <w:rPr>
                <w:kern w:val="28"/>
                <w:sz w:val="28"/>
                <w:szCs w:val="28"/>
              </w:rPr>
              <w:t xml:space="preserve"> по</w:t>
            </w:r>
            <w:r>
              <w:rPr>
                <w:kern w:val="28"/>
                <w:sz w:val="28"/>
                <w:szCs w:val="28"/>
              </w:rPr>
              <w:t>вышения качества и разнообразия</w:t>
            </w:r>
            <w:r w:rsidRPr="00510156">
              <w:rPr>
                <w:kern w:val="28"/>
                <w:sz w:val="28"/>
                <w:szCs w:val="28"/>
              </w:rPr>
              <w:t xml:space="preserve"> услуг, </w:t>
            </w:r>
            <w:proofErr w:type="gramStart"/>
            <w:r w:rsidRPr="00510156">
              <w:rPr>
                <w:kern w:val="28"/>
                <w:sz w:val="28"/>
                <w:szCs w:val="28"/>
              </w:rPr>
              <w:t>предоставляемых  учреждениями</w:t>
            </w:r>
            <w:proofErr w:type="gramEnd"/>
            <w:r w:rsidRPr="00510156">
              <w:rPr>
                <w:kern w:val="28"/>
                <w:sz w:val="28"/>
                <w:szCs w:val="28"/>
              </w:rPr>
              <w:t xml:space="preserve"> культуры</w:t>
            </w:r>
          </w:p>
          <w:p w14:paraId="2FE18607" w14:textId="77777777" w:rsidR="00510156" w:rsidRPr="00510156" w:rsidRDefault="00510156" w:rsidP="008A6311">
            <w:pPr>
              <w:pStyle w:val="ConsPlusCell"/>
              <w:rPr>
                <w:b/>
              </w:rPr>
            </w:pPr>
          </w:p>
        </w:tc>
      </w:tr>
      <w:tr w:rsidR="00510156" w:rsidRPr="00510156" w14:paraId="7D0210F0" w14:textId="77777777" w:rsidTr="008A6311">
        <w:tc>
          <w:tcPr>
            <w:tcW w:w="3369" w:type="dxa"/>
          </w:tcPr>
          <w:p w14:paraId="0DD6ED1C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Индикаторы достижения целей Программы</w:t>
            </w:r>
          </w:p>
          <w:p w14:paraId="095301A6" w14:textId="77777777" w:rsidR="00510156" w:rsidRPr="00510156" w:rsidRDefault="00510156" w:rsidP="008A6311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094E3A80" w14:textId="77777777" w:rsidR="00CF2CEB" w:rsidRPr="000903AE" w:rsidRDefault="00CF2CEB" w:rsidP="00CF2CEB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уровень удовлетворенности населения Красногвардейского муниципального округа Ставропольского края качеством предоставляемых муниципальных услуг учреждениями культуры;</w:t>
            </w:r>
          </w:p>
          <w:p w14:paraId="1926F28E" w14:textId="77777777" w:rsidR="00CF2CEB" w:rsidRPr="000903AE" w:rsidRDefault="00CF2CEB" w:rsidP="00CF2CEB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14:paraId="0633F1F4" w14:textId="77777777" w:rsidR="00CF2CEB" w:rsidRPr="000903AE" w:rsidRDefault="00CF2CEB" w:rsidP="00CF2CEB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уровень фактической обеспеченности клубами и учреждениями клубного типа от нормативной потребности;</w:t>
            </w:r>
          </w:p>
          <w:p w14:paraId="11D5D23E" w14:textId="77777777" w:rsidR="00CF2CEB" w:rsidRPr="000903AE" w:rsidRDefault="00CF2CEB" w:rsidP="00CF2CEB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уровень фактической обеспеченности библиотеками от нормативной потребности;</w:t>
            </w:r>
          </w:p>
          <w:p w14:paraId="52EF5BA1" w14:textId="77777777" w:rsidR="00CF2CEB" w:rsidRPr="000903AE" w:rsidRDefault="00CF2CEB" w:rsidP="00CF2CEB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число пользователей муниципальных библиотек;</w:t>
            </w:r>
          </w:p>
          <w:p w14:paraId="463AFF09" w14:textId="77777777" w:rsidR="00510156" w:rsidRDefault="00CF2CEB" w:rsidP="00CF2CEB">
            <w:pPr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число детей, обучающихся в учреждениях дополнительного образования культуры</w:t>
            </w:r>
          </w:p>
          <w:p w14:paraId="1A567599" w14:textId="77777777" w:rsidR="00CF2CEB" w:rsidRDefault="00CF2CEB" w:rsidP="00CF2CEB">
            <w:pPr>
              <w:rPr>
                <w:sz w:val="28"/>
                <w:szCs w:val="28"/>
              </w:rPr>
            </w:pPr>
            <w:r w:rsidRPr="00CF2CEB">
              <w:rPr>
                <w:sz w:val="28"/>
                <w:szCs w:val="28"/>
                <w:highlight w:val="yellow"/>
              </w:rPr>
              <w:t>(поз. в нов. ред. от 27.06.2022г. №536)</w:t>
            </w:r>
          </w:p>
          <w:p w14:paraId="626CA4FB" w14:textId="47B232DF" w:rsidR="00CF2CEB" w:rsidRPr="00510156" w:rsidRDefault="00CF2CEB" w:rsidP="00CF2CEB">
            <w:pPr>
              <w:rPr>
                <w:sz w:val="28"/>
                <w:szCs w:val="28"/>
              </w:rPr>
            </w:pPr>
          </w:p>
        </w:tc>
      </w:tr>
      <w:tr w:rsidR="00510156" w:rsidRPr="00510156" w14:paraId="7747875E" w14:textId="77777777" w:rsidTr="008A6311">
        <w:trPr>
          <w:trHeight w:val="650"/>
        </w:trPr>
        <w:tc>
          <w:tcPr>
            <w:tcW w:w="3369" w:type="dxa"/>
          </w:tcPr>
          <w:p w14:paraId="5350CCA2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5" w:type="dxa"/>
          </w:tcPr>
          <w:p w14:paraId="5DC75005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2021-2026 годы</w:t>
            </w:r>
          </w:p>
          <w:p w14:paraId="4255C29B" w14:textId="77777777" w:rsidR="00510156" w:rsidRDefault="00510156" w:rsidP="008A6311">
            <w:pPr>
              <w:rPr>
                <w:sz w:val="28"/>
                <w:szCs w:val="28"/>
              </w:rPr>
            </w:pPr>
          </w:p>
          <w:p w14:paraId="6F1798A3" w14:textId="77777777" w:rsidR="00637C63" w:rsidRPr="00510156" w:rsidRDefault="00637C63" w:rsidP="008A6311">
            <w:pPr>
              <w:rPr>
                <w:sz w:val="28"/>
                <w:szCs w:val="28"/>
              </w:rPr>
            </w:pPr>
          </w:p>
        </w:tc>
      </w:tr>
      <w:tr w:rsidR="00510156" w:rsidRPr="00510156" w14:paraId="44A0AA1A" w14:textId="77777777" w:rsidTr="008A6311">
        <w:tc>
          <w:tcPr>
            <w:tcW w:w="3369" w:type="dxa"/>
          </w:tcPr>
          <w:p w14:paraId="0E211F8E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945" w:type="dxa"/>
          </w:tcPr>
          <w:p w14:paraId="6C601EEA" w14:textId="2D7B0C6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</w:t>
            </w:r>
            <w:r w:rsidRPr="00E42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составляет 6</w:t>
            </w:r>
            <w:r w:rsidR="00CF2CEB">
              <w:rPr>
                <w:sz w:val="28"/>
                <w:szCs w:val="28"/>
              </w:rPr>
              <w:t>72 226,45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</w:t>
            </w:r>
            <w:r w:rsidRPr="00E4244E">
              <w:rPr>
                <w:sz w:val="28"/>
                <w:szCs w:val="28"/>
              </w:rPr>
              <w:t>., в т. ч.  по годам:</w:t>
            </w:r>
          </w:p>
          <w:p w14:paraId="3E8EED9F" w14:textId="77777777" w:rsidR="0057688A" w:rsidRPr="00CB0B5C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CB0B5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B0B5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183 425,67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руб.;</w:t>
            </w:r>
          </w:p>
          <w:p w14:paraId="0C3EB4EC" w14:textId="7B721C0D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E4244E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</w:t>
            </w:r>
            <w:r w:rsidR="00CF2CEB">
              <w:rPr>
                <w:sz w:val="28"/>
                <w:szCs w:val="28"/>
              </w:rPr>
              <w:t>60 002,05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5CAF7223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116 119,38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51BA8F97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106 687,37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7D237CC0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52 995,99 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5575DD57" w14:textId="77777777" w:rsidR="0057688A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52 995,99 тыс. </w:t>
            </w:r>
            <w:r w:rsidRPr="00E424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25B93BBB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4E3548B4" w14:textId="3EEB90A6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за счет средств бюджета Ставропольского края</w:t>
            </w:r>
            <w:r>
              <w:rPr>
                <w:sz w:val="28"/>
                <w:szCs w:val="28"/>
              </w:rPr>
              <w:t xml:space="preserve"> составляет </w:t>
            </w:r>
            <w:r w:rsidRPr="00091B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A7DF3">
              <w:rPr>
                <w:sz w:val="28"/>
                <w:szCs w:val="28"/>
              </w:rPr>
              <w:t>82 476,11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 xml:space="preserve">руб., в т. ч. по годам: </w:t>
            </w:r>
          </w:p>
          <w:p w14:paraId="6D32FE13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53 496,48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584A1331" w14:textId="54774935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0A7DF3">
              <w:rPr>
                <w:sz w:val="28"/>
                <w:szCs w:val="28"/>
              </w:rPr>
              <w:t>27 017,47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2CCF150B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600,08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1F672376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600,08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52C81EE3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381,00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6255CD12" w14:textId="77777777" w:rsidR="0057688A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381,00 тыс. руб.;  </w:t>
            </w:r>
          </w:p>
          <w:p w14:paraId="10A906E1" w14:textId="4B567D13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 xml:space="preserve">за счёт средств бюджета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4244E"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Ставропольского края</w:t>
            </w:r>
            <w:r w:rsidRPr="00CB0B5C">
              <w:rPr>
                <w:sz w:val="28"/>
                <w:szCs w:val="28"/>
              </w:rPr>
              <w:t xml:space="preserve"> составляет </w:t>
            </w:r>
            <w:r w:rsidRPr="00955A2A">
              <w:rPr>
                <w:sz w:val="28"/>
                <w:szCs w:val="28"/>
              </w:rPr>
              <w:t>5</w:t>
            </w:r>
            <w:r w:rsidR="000A7DF3">
              <w:rPr>
                <w:sz w:val="28"/>
                <w:szCs w:val="28"/>
              </w:rPr>
              <w:t>89 750,34</w:t>
            </w:r>
            <w:r>
              <w:rPr>
                <w:sz w:val="28"/>
                <w:szCs w:val="28"/>
              </w:rPr>
              <w:t xml:space="preserve"> тыс. </w:t>
            </w:r>
            <w:r w:rsidRPr="00CB0B5C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., в т. ч.  по годам:</w:t>
            </w:r>
          </w:p>
          <w:p w14:paraId="3F79A953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129 929,19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3961A8D9" w14:textId="52437416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</w:t>
            </w:r>
            <w:r w:rsidR="000A7DF3">
              <w:rPr>
                <w:sz w:val="28"/>
                <w:szCs w:val="28"/>
              </w:rPr>
              <w:t>32 984,58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297628C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115 519,30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34AC8D45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106 087,29</w:t>
            </w:r>
            <w:r w:rsidRPr="00091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5AB46602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52 614,99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44B9B36F" w14:textId="77777777" w:rsidR="0057688A" w:rsidRDefault="0057688A" w:rsidP="0057688A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г.– </w:t>
            </w:r>
            <w:r>
              <w:rPr>
                <w:sz w:val="28"/>
                <w:szCs w:val="28"/>
              </w:rPr>
              <w:t>52 614,99 тыс. руб.</w:t>
            </w:r>
          </w:p>
          <w:p w14:paraId="23BF373C" w14:textId="2325765A" w:rsidR="00ED16DB" w:rsidRDefault="00637C63" w:rsidP="0057688A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  <w:highlight w:val="yellow"/>
              </w:rPr>
            </w:pPr>
            <w:r w:rsidRPr="00637C63">
              <w:rPr>
                <w:sz w:val="28"/>
                <w:szCs w:val="28"/>
                <w:highlight w:val="yellow"/>
              </w:rPr>
              <w:t>(поз. в нов. ред. от 16.03.2021г. №190</w:t>
            </w:r>
            <w:r w:rsidR="00ED16DB">
              <w:rPr>
                <w:sz w:val="28"/>
                <w:szCs w:val="28"/>
                <w:highlight w:val="yellow"/>
              </w:rPr>
              <w:t>,</w:t>
            </w:r>
          </w:p>
          <w:p w14:paraId="79B6C3F2" w14:textId="0044B47E" w:rsidR="001627C1" w:rsidRDefault="000A7DF3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</w:t>
            </w:r>
            <w:r w:rsidR="00ED16DB">
              <w:rPr>
                <w:sz w:val="28"/>
                <w:szCs w:val="28"/>
                <w:highlight w:val="yellow"/>
              </w:rPr>
              <w:t>бз</w:t>
            </w:r>
            <w:proofErr w:type="spellEnd"/>
            <w:r>
              <w:rPr>
                <w:sz w:val="28"/>
                <w:szCs w:val="28"/>
                <w:highlight w:val="yellow"/>
              </w:rPr>
              <w:t>.</w:t>
            </w:r>
            <w:r w:rsidR="00ED16DB">
              <w:rPr>
                <w:sz w:val="28"/>
                <w:szCs w:val="28"/>
                <w:highlight w:val="yellow"/>
              </w:rPr>
              <w:t xml:space="preserve"> 1-3, 9, 10, 16-18 </w:t>
            </w:r>
            <w:r w:rsidR="00470D8F">
              <w:rPr>
                <w:sz w:val="28"/>
                <w:szCs w:val="28"/>
                <w:highlight w:val="yellow"/>
              </w:rPr>
              <w:t xml:space="preserve">в </w:t>
            </w:r>
            <w:r w:rsidR="00ED16DB">
              <w:rPr>
                <w:sz w:val="28"/>
                <w:szCs w:val="28"/>
                <w:highlight w:val="yellow"/>
              </w:rPr>
              <w:t>ред. от 27.07.2021г. №710</w:t>
            </w:r>
            <w:r w:rsidR="00470D8F">
              <w:rPr>
                <w:sz w:val="28"/>
                <w:szCs w:val="28"/>
                <w:highlight w:val="yellow"/>
              </w:rPr>
              <w:t xml:space="preserve">, </w:t>
            </w:r>
          </w:p>
          <w:p w14:paraId="7388223B" w14:textId="49698EB7" w:rsidR="001627C1" w:rsidRDefault="00470D8F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1, 2, 9, 10, 16, 17 в ред. от 20.10.2021г. №100</w:t>
            </w:r>
            <w:r w:rsidRPr="00470D8F">
              <w:rPr>
                <w:sz w:val="28"/>
                <w:szCs w:val="28"/>
                <w:highlight w:val="yellow"/>
              </w:rPr>
              <w:t>8</w:t>
            </w:r>
            <w:r w:rsidR="001627C1">
              <w:rPr>
                <w:sz w:val="28"/>
                <w:szCs w:val="28"/>
                <w:highlight w:val="yellow"/>
              </w:rPr>
              <w:t>,</w:t>
            </w:r>
          </w:p>
          <w:p w14:paraId="49502616" w14:textId="23D77A56" w:rsidR="0057688A" w:rsidRDefault="001627C1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1, 2, 9, 10,16, 17 в ред. от 28.12.2021г. №1231</w:t>
            </w:r>
            <w:r w:rsidR="0057688A">
              <w:rPr>
                <w:sz w:val="28"/>
                <w:szCs w:val="28"/>
                <w:highlight w:val="yellow"/>
              </w:rPr>
              <w:t>,</w:t>
            </w:r>
          </w:p>
          <w:p w14:paraId="03B7C2A9" w14:textId="77777777" w:rsidR="000A7DF3" w:rsidRDefault="0057688A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  <w:highlight w:val="yellow"/>
              </w:rPr>
            </w:pPr>
            <w:r w:rsidRPr="00637C63">
              <w:rPr>
                <w:sz w:val="28"/>
                <w:szCs w:val="28"/>
                <w:highlight w:val="yellow"/>
              </w:rPr>
              <w:t xml:space="preserve">поз. в нов. ред. от </w:t>
            </w:r>
            <w:r>
              <w:rPr>
                <w:sz w:val="28"/>
                <w:szCs w:val="28"/>
                <w:highlight w:val="yellow"/>
              </w:rPr>
              <w:t>03</w:t>
            </w:r>
            <w:r w:rsidRPr="00637C63">
              <w:rPr>
                <w:sz w:val="28"/>
                <w:szCs w:val="28"/>
                <w:highlight w:val="yellow"/>
              </w:rPr>
              <w:t>.03.202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637C63">
              <w:rPr>
                <w:sz w:val="28"/>
                <w:szCs w:val="28"/>
                <w:highlight w:val="yellow"/>
              </w:rPr>
              <w:t>г. №1</w:t>
            </w:r>
            <w:r>
              <w:rPr>
                <w:sz w:val="28"/>
                <w:szCs w:val="28"/>
                <w:highlight w:val="yellow"/>
              </w:rPr>
              <w:t>53</w:t>
            </w:r>
            <w:r w:rsidR="000A7DF3">
              <w:rPr>
                <w:sz w:val="28"/>
                <w:szCs w:val="28"/>
                <w:highlight w:val="yellow"/>
              </w:rPr>
              <w:t>,</w:t>
            </w:r>
          </w:p>
          <w:p w14:paraId="4896336F" w14:textId="783895C8" w:rsidR="00637C63" w:rsidRDefault="000A7DF3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1, 3, 9, 11, 16, 18 в ред. от 27.06.2022г. №536</w:t>
            </w:r>
            <w:r w:rsidR="00470D8F" w:rsidRPr="00470D8F">
              <w:rPr>
                <w:sz w:val="28"/>
                <w:szCs w:val="28"/>
                <w:highlight w:val="yellow"/>
              </w:rPr>
              <w:t>)</w:t>
            </w:r>
          </w:p>
          <w:p w14:paraId="454008DC" w14:textId="77777777" w:rsidR="00637C63" w:rsidRPr="00510156" w:rsidRDefault="00637C63" w:rsidP="00637C63">
            <w:pPr>
              <w:shd w:val="clear" w:color="auto" w:fill="FFFFFF"/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</w:p>
        </w:tc>
      </w:tr>
      <w:tr w:rsidR="00510156" w:rsidRPr="00510156" w14:paraId="60D1BC01" w14:textId="77777777" w:rsidTr="008A6311">
        <w:tc>
          <w:tcPr>
            <w:tcW w:w="3369" w:type="dxa"/>
          </w:tcPr>
          <w:p w14:paraId="62AA7A8A" w14:textId="77777777" w:rsidR="00510156" w:rsidRPr="00510156" w:rsidRDefault="00510156" w:rsidP="008A6311">
            <w:pPr>
              <w:rPr>
                <w:sz w:val="28"/>
                <w:szCs w:val="28"/>
              </w:rPr>
            </w:pPr>
            <w:r w:rsidRPr="0051015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14:paraId="20083759" w14:textId="77777777" w:rsidR="000A7DF3" w:rsidRDefault="000A7DF3" w:rsidP="000A7DF3">
            <w:pPr>
              <w:ind w:firstLine="709"/>
              <w:rPr>
                <w:sz w:val="28"/>
                <w:szCs w:val="28"/>
              </w:rPr>
            </w:pPr>
            <w:r w:rsidRPr="00B55163">
              <w:rPr>
                <w:sz w:val="28"/>
                <w:szCs w:val="28"/>
              </w:rPr>
              <w:t xml:space="preserve">увеличение уровня удовлетворенности населения Красногвардейского муниципального округа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B55163">
              <w:rPr>
                <w:sz w:val="28"/>
                <w:szCs w:val="28"/>
              </w:rPr>
              <w:t>качеством предоставляемых муниципальных услуг учреждениями культуры до 98,0 процентов к 2026 году;</w:t>
            </w:r>
          </w:p>
          <w:p w14:paraId="7640167D" w14:textId="77777777" w:rsidR="000A7DF3" w:rsidRPr="000903AE" w:rsidRDefault="000A7DF3" w:rsidP="000A7DF3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 xml:space="preserve">уменьшение доли муниципальных учреждений культуры, здания которых находятся в аварийном состоянии или требуют </w:t>
            </w:r>
            <w:r w:rsidRPr="000903AE">
              <w:rPr>
                <w:sz w:val="28"/>
                <w:szCs w:val="28"/>
              </w:rPr>
              <w:lastRenderedPageBreak/>
              <w:t>капитального ремонта, в общем количестве муниципальных учреждений культуры до 8,0 процентов;</w:t>
            </w:r>
          </w:p>
          <w:p w14:paraId="13ABAC5A" w14:textId="77777777" w:rsidR="000A7DF3" w:rsidRPr="000903AE" w:rsidRDefault="000A7DF3" w:rsidP="000A7DF3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сохранение фактической обеспеченности клубами и учреждениями клубного типа от нормативной потребности на уровне 100 процентов;</w:t>
            </w:r>
          </w:p>
          <w:p w14:paraId="3BFFC4C0" w14:textId="77777777" w:rsidR="000A7DF3" w:rsidRPr="000903AE" w:rsidRDefault="000A7DF3" w:rsidP="000A7DF3">
            <w:pPr>
              <w:ind w:firstLine="709"/>
              <w:rPr>
                <w:sz w:val="28"/>
                <w:szCs w:val="28"/>
              </w:rPr>
            </w:pPr>
            <w:r w:rsidRPr="000903AE">
              <w:rPr>
                <w:sz w:val="28"/>
                <w:szCs w:val="28"/>
              </w:rPr>
              <w:t>сохранение фактической обеспеченности библиотеками от нормативной потребности на уровне 100 процентов;</w:t>
            </w:r>
          </w:p>
          <w:p w14:paraId="5E2BBB3C" w14:textId="77777777" w:rsidR="000A7DF3" w:rsidRPr="00B55163" w:rsidRDefault="000A7DF3" w:rsidP="000A7DF3">
            <w:pPr>
              <w:ind w:firstLine="709"/>
              <w:rPr>
                <w:sz w:val="28"/>
                <w:szCs w:val="28"/>
              </w:rPr>
            </w:pPr>
            <w:r w:rsidRPr="00B55163">
              <w:rPr>
                <w:sz w:val="28"/>
                <w:szCs w:val="28"/>
              </w:rPr>
              <w:t>увеличение числа пользователей муниципальных библиотек до 182 252 человек в 2026 году;</w:t>
            </w:r>
          </w:p>
          <w:p w14:paraId="7D799CFA" w14:textId="77777777" w:rsidR="00510156" w:rsidRDefault="000A7DF3" w:rsidP="000A7DF3">
            <w:pPr>
              <w:jc w:val="both"/>
              <w:rPr>
                <w:sz w:val="28"/>
                <w:szCs w:val="28"/>
              </w:rPr>
            </w:pPr>
            <w:r w:rsidRPr="00B55163">
              <w:rPr>
                <w:sz w:val="28"/>
                <w:szCs w:val="28"/>
              </w:rPr>
              <w:t>увеличение числа детей, обучающихся в учреждениях дополнительного образования куль</w:t>
            </w:r>
            <w:r>
              <w:rPr>
                <w:sz w:val="28"/>
                <w:szCs w:val="28"/>
              </w:rPr>
              <w:t>туры до 436 человек в 2026 году</w:t>
            </w:r>
          </w:p>
          <w:p w14:paraId="6ADE2295" w14:textId="77777777" w:rsidR="000A7DF3" w:rsidRDefault="000A7DF3" w:rsidP="000A7DF3">
            <w:pPr>
              <w:rPr>
                <w:sz w:val="28"/>
                <w:szCs w:val="28"/>
              </w:rPr>
            </w:pPr>
            <w:r w:rsidRPr="00CF2CEB">
              <w:rPr>
                <w:sz w:val="28"/>
                <w:szCs w:val="28"/>
                <w:highlight w:val="yellow"/>
              </w:rPr>
              <w:t>(поз. в нов. ред. от 27.06.2022г. №536)</w:t>
            </w:r>
          </w:p>
          <w:p w14:paraId="18A08317" w14:textId="7EAE3D7B" w:rsidR="000A7DF3" w:rsidRPr="00510156" w:rsidRDefault="000A7DF3" w:rsidP="000A7DF3">
            <w:pPr>
              <w:jc w:val="both"/>
              <w:rPr>
                <w:sz w:val="28"/>
                <w:szCs w:val="28"/>
              </w:rPr>
            </w:pPr>
          </w:p>
        </w:tc>
      </w:tr>
    </w:tbl>
    <w:p w14:paraId="69266A79" w14:textId="77777777" w:rsidR="00510156" w:rsidRPr="00510156" w:rsidRDefault="00510156" w:rsidP="000A7DF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lastRenderedPageBreak/>
        <w:t xml:space="preserve">Раздел 1. Приоритеты и </w:t>
      </w:r>
      <w:proofErr w:type="gramStart"/>
      <w:r w:rsidRPr="00510156">
        <w:rPr>
          <w:kern w:val="28"/>
          <w:sz w:val="28"/>
          <w:szCs w:val="28"/>
        </w:rPr>
        <w:t>цели</w:t>
      </w:r>
      <w:proofErr w:type="gramEnd"/>
      <w:r w:rsidRPr="00510156">
        <w:rPr>
          <w:kern w:val="28"/>
          <w:sz w:val="28"/>
          <w:szCs w:val="28"/>
        </w:rPr>
        <w:t xml:space="preserve"> реализуемой в Красногвардейском муниципальном округе Ставропольского края муниципальной политики в сфере социально-экономического развития Красногвардейского муниципального округа Ставропольского края</w:t>
      </w:r>
    </w:p>
    <w:p w14:paraId="01CF8452" w14:textId="66E19335" w:rsidR="00510156" w:rsidRDefault="00510156" w:rsidP="000A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56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Ставропольского края и показателей (индикаторов) их достижения в соответствии с:</w:t>
      </w:r>
    </w:p>
    <w:p w14:paraId="729B3E0F" w14:textId="77777777" w:rsidR="000A7DF3" w:rsidRPr="000A7DF3" w:rsidRDefault="000A7DF3" w:rsidP="000A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5352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5352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352E">
        <w:rPr>
          <w:rFonts w:ascii="Times New Roman" w:hAnsi="Times New Roman" w:cs="Times New Roman"/>
          <w:sz w:val="28"/>
          <w:szCs w:val="28"/>
        </w:rPr>
        <w:t xml:space="preserve">7 мая 2018 года </w:t>
      </w:r>
      <w:r w:rsidRPr="000903AE">
        <w:rPr>
          <w:rFonts w:ascii="Times New Roman" w:hAnsi="Times New Roman" w:cs="Times New Roman"/>
          <w:sz w:val="28"/>
          <w:szCs w:val="28"/>
        </w:rPr>
        <w:t>№</w:t>
      </w:r>
      <w:r w:rsidRPr="00D5352E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52E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</w:t>
      </w:r>
      <w:r w:rsidRPr="000A7DF3">
        <w:rPr>
          <w:rFonts w:ascii="Times New Roman" w:hAnsi="Times New Roman" w:cs="Times New Roman"/>
          <w:sz w:val="28"/>
          <w:szCs w:val="28"/>
        </w:rPr>
        <w:t>Федерации на период до 2024 года»;</w:t>
      </w:r>
    </w:p>
    <w:p w14:paraId="7BF0DE1C" w14:textId="43A04AD3" w:rsidR="000A7DF3" w:rsidRPr="000A7DF3" w:rsidRDefault="000A7DF3" w:rsidP="000A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F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>абзац введен</w:t>
      </w:r>
      <w:r w:rsidRPr="000A7DF3">
        <w:rPr>
          <w:rFonts w:ascii="Times New Roman" w:hAnsi="Times New Roman" w:cs="Times New Roman"/>
          <w:sz w:val="28"/>
          <w:szCs w:val="28"/>
          <w:highlight w:val="yellow"/>
        </w:rPr>
        <w:t xml:space="preserve"> ред. от 27.06.2022г. №536)</w:t>
      </w:r>
    </w:p>
    <w:p w14:paraId="76D93370" w14:textId="77635877" w:rsidR="000A7DF3" w:rsidRDefault="000A7DF3" w:rsidP="000A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F3">
        <w:rPr>
          <w:rFonts w:ascii="Times New Roman" w:hAnsi="Times New Roman" w:cs="Times New Roman"/>
          <w:sz w:val="28"/>
          <w:szCs w:val="28"/>
        </w:rPr>
        <w:t>нац</w:t>
      </w:r>
      <w:r w:rsidRPr="00D5352E">
        <w:rPr>
          <w:rFonts w:ascii="Times New Roman" w:hAnsi="Times New Roman" w:cs="Times New Roman"/>
          <w:sz w:val="28"/>
          <w:szCs w:val="28"/>
        </w:rPr>
        <w:t xml:space="preserve">иональным 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52E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52E">
        <w:rPr>
          <w:rFonts w:ascii="Times New Roman" w:hAnsi="Times New Roman" w:cs="Times New Roman"/>
          <w:sz w:val="28"/>
          <w:szCs w:val="28"/>
        </w:rPr>
        <w:t>, утверждаемым президиумом Совета при Президенте Российской Федерации по стратегическому развитию и приоритетным проектам;</w:t>
      </w:r>
    </w:p>
    <w:p w14:paraId="6EA0DA74" w14:textId="77777777" w:rsidR="000A7DF3" w:rsidRPr="000A7DF3" w:rsidRDefault="000A7DF3" w:rsidP="000A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F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>абзац введен</w:t>
      </w:r>
      <w:r w:rsidRPr="000A7DF3">
        <w:rPr>
          <w:rFonts w:ascii="Times New Roman" w:hAnsi="Times New Roman" w:cs="Times New Roman"/>
          <w:sz w:val="28"/>
          <w:szCs w:val="28"/>
          <w:highlight w:val="yellow"/>
        </w:rPr>
        <w:t xml:space="preserve"> ред. от 27.06.2022г. №536)</w:t>
      </w:r>
    </w:p>
    <w:p w14:paraId="1113E188" w14:textId="77777777" w:rsidR="00510156" w:rsidRPr="00510156" w:rsidRDefault="00510156" w:rsidP="0051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5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Pr="0051015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1015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10156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510156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510156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51015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15 апреля 2014 г. № 317;</w:t>
      </w:r>
    </w:p>
    <w:p w14:paraId="42BFEA89" w14:textId="77777777" w:rsidR="00510156" w:rsidRPr="00510156" w:rsidRDefault="00510156" w:rsidP="0051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5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51015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1015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10156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510156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510156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51015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Ставропольского края от 24 декабря 2018 г. № 592-п.</w:t>
      </w:r>
    </w:p>
    <w:p w14:paraId="5795693A" w14:textId="4DD99AF5" w:rsidR="00510156" w:rsidRDefault="00510156" w:rsidP="005101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Приоритеты  реализуемой в Красногвардейском муниципальном  округе Ставропольского края муниципальной политики определяются исходя из Стратегии социально-экономического развития Красногвардейского муниципального района Ставропольского края до 2035 года, утвержденной решением Совета Красногвардейского муниципального округа Ставропольского края от 24 декабря 2019 года № 225, </w:t>
      </w:r>
      <w:r w:rsidR="004250C7" w:rsidRPr="00621B00">
        <w:rPr>
          <w:kern w:val="28"/>
          <w:sz w:val="28"/>
          <w:szCs w:val="28"/>
        </w:rPr>
        <w:t>прогноза социально-</w:t>
      </w:r>
      <w:r w:rsidR="004250C7" w:rsidRPr="00621B00">
        <w:rPr>
          <w:kern w:val="28"/>
          <w:sz w:val="28"/>
          <w:szCs w:val="28"/>
        </w:rPr>
        <w:lastRenderedPageBreak/>
        <w:t>экономического развития Красногвардейского муниципального округа Ставропольского края от 09 ноября 2021 года № 360-р</w:t>
      </w:r>
      <w:r w:rsidRPr="00510156">
        <w:rPr>
          <w:kern w:val="28"/>
          <w:sz w:val="28"/>
          <w:szCs w:val="28"/>
        </w:rPr>
        <w:t xml:space="preserve">, Устава Красногвардейского муниципального округа Ставропольского края </w:t>
      </w:r>
      <w:r>
        <w:rPr>
          <w:kern w:val="28"/>
          <w:sz w:val="28"/>
          <w:szCs w:val="28"/>
        </w:rPr>
        <w:t>и других муниципальных правовых</w:t>
      </w:r>
      <w:r w:rsidRPr="00510156">
        <w:rPr>
          <w:kern w:val="28"/>
          <w:sz w:val="28"/>
          <w:szCs w:val="28"/>
        </w:rPr>
        <w:t xml:space="preserve"> актов Красногвардейского муниципального округа Ставропольского края. </w:t>
      </w:r>
    </w:p>
    <w:p w14:paraId="6A4228A3" w14:textId="6780B407" w:rsidR="004250C7" w:rsidRPr="000A7DF3" w:rsidRDefault="004250C7" w:rsidP="0042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F3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highlight w:val="yellow"/>
        </w:rPr>
        <w:t>изм.</w:t>
      </w:r>
      <w:r w:rsidRPr="000A7DF3">
        <w:rPr>
          <w:rFonts w:ascii="Times New Roman" w:hAnsi="Times New Roman" w:cs="Times New Roman"/>
          <w:sz w:val="28"/>
          <w:szCs w:val="28"/>
          <w:highlight w:val="yellow"/>
        </w:rPr>
        <w:t xml:space="preserve"> ред. от 27.06.2022г. №536)</w:t>
      </w:r>
    </w:p>
    <w:p w14:paraId="19F2BFA6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Политика отдела культуры администрации Красногвардейского муниципального округа Ставропольского края включает механизм регулирования, направленный на создание необходимых </w:t>
      </w:r>
      <w:proofErr w:type="gramStart"/>
      <w:r w:rsidRPr="00510156">
        <w:rPr>
          <w:kern w:val="28"/>
          <w:sz w:val="28"/>
          <w:szCs w:val="28"/>
        </w:rPr>
        <w:t>условий  для</w:t>
      </w:r>
      <w:proofErr w:type="gramEnd"/>
      <w:r w:rsidRPr="00510156">
        <w:rPr>
          <w:kern w:val="28"/>
          <w:sz w:val="28"/>
          <w:szCs w:val="28"/>
        </w:rPr>
        <w:t xml:space="preserve"> реализации  конституционных прав граждан на свободу творчества, участие в культурной жизни и пользование учреждениями культуры, доступ к культурным ценностям .</w:t>
      </w:r>
    </w:p>
    <w:p w14:paraId="10AEF42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outlineLvl w:val="1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В целях решения задач в сфере культуры, искусства определены следующие основные приоритеты развития отрасли культуры:</w:t>
      </w:r>
    </w:p>
    <w:p w14:paraId="22D98CDB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– укрепление и модернизация материально-технической базы действующей сети муниципальных учреждений культуры;</w:t>
      </w:r>
    </w:p>
    <w:p w14:paraId="0EFD7DBC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– сохранение и развитие кадрового потенциала муниципальных учреждений культуры;</w:t>
      </w:r>
    </w:p>
    <w:p w14:paraId="2DCD566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– обеспечение доступности культурных благ для всех групп населения Красногвардейского муниципального округа, включая инвалидов и лиц с ограниченными возможностями здоровья;</w:t>
      </w:r>
    </w:p>
    <w:p w14:paraId="3978CE11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– обновление библиотечного фонда, дальнейшее развитие и модернизация центров правовой и муниципальной информации, действующих на базе библиотек;</w:t>
      </w:r>
    </w:p>
    <w:p w14:paraId="6A86266F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– использование инновационных форм и методов работы, обеспечивающих повышение качества и доступности услуг в области культуры, предоставляемых населению Красногвардейского муниципального округа муниципальными учреждениями культуры;</w:t>
      </w:r>
    </w:p>
    <w:p w14:paraId="377D5C5F" w14:textId="77777777" w:rsidR="00510156" w:rsidRPr="00510156" w:rsidRDefault="00510156" w:rsidP="00510156">
      <w:pPr>
        <w:pStyle w:val="ConsPlusCell"/>
        <w:rPr>
          <w:kern w:val="28"/>
        </w:rPr>
      </w:pPr>
      <w:r w:rsidRPr="00510156">
        <w:rPr>
          <w:kern w:val="28"/>
        </w:rPr>
        <w:t xml:space="preserve">         – увеличение количества посещений общедоступных (публичных) библиотек;</w:t>
      </w:r>
    </w:p>
    <w:p w14:paraId="5F4D7F80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 – сохранение и пополнение библиотечного фонда.</w:t>
      </w:r>
    </w:p>
    <w:p w14:paraId="3B214D48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Целями Программы являются:</w:t>
      </w:r>
    </w:p>
    <w:p w14:paraId="2492F559" w14:textId="77777777" w:rsidR="004250C7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156">
        <w:rPr>
          <w:kern w:val="28"/>
          <w:sz w:val="28"/>
          <w:szCs w:val="28"/>
        </w:rPr>
        <w:t>-</w:t>
      </w:r>
      <w:r w:rsidR="004250C7" w:rsidRPr="004250C7">
        <w:rPr>
          <w:sz w:val="28"/>
          <w:szCs w:val="28"/>
        </w:rPr>
        <w:t xml:space="preserve"> </w:t>
      </w:r>
      <w:r w:rsidR="004250C7" w:rsidRPr="00621B00">
        <w:rPr>
          <w:sz w:val="28"/>
          <w:szCs w:val="28"/>
        </w:rPr>
        <w:t>развитие единого культурного пространства, сохранение его потенциала на территории Красногвардейского муниципального округа Ставропольского края;</w:t>
      </w:r>
    </w:p>
    <w:p w14:paraId="079E9FB2" w14:textId="13C9378C" w:rsidR="00510156" w:rsidRPr="00510156" w:rsidRDefault="004250C7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="00510156" w:rsidRPr="00510156">
        <w:rPr>
          <w:kern w:val="28"/>
          <w:sz w:val="28"/>
          <w:szCs w:val="28"/>
        </w:rPr>
        <w:t xml:space="preserve"> </w:t>
      </w:r>
    </w:p>
    <w:p w14:paraId="6B612FA7" w14:textId="77777777" w:rsidR="00510156" w:rsidRPr="00510156" w:rsidRDefault="00510156" w:rsidP="00510156">
      <w:pPr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-создание условий для обеспечения равного доступа населения Красногвардейского </w:t>
      </w:r>
      <w:proofErr w:type="gramStart"/>
      <w:r w:rsidRPr="00510156">
        <w:rPr>
          <w:kern w:val="28"/>
          <w:sz w:val="28"/>
          <w:szCs w:val="28"/>
        </w:rPr>
        <w:t>муниципального  округа</w:t>
      </w:r>
      <w:proofErr w:type="gramEnd"/>
      <w:r w:rsidRPr="00510156">
        <w:rPr>
          <w:kern w:val="28"/>
          <w:sz w:val="28"/>
          <w:szCs w:val="28"/>
        </w:rPr>
        <w:t xml:space="preserve">  к  культурным  ценностям  и информации; </w:t>
      </w:r>
    </w:p>
    <w:p w14:paraId="0A6DF828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-</w:t>
      </w:r>
      <w:proofErr w:type="gramStart"/>
      <w:r w:rsidRPr="00510156">
        <w:rPr>
          <w:kern w:val="28"/>
          <w:sz w:val="28"/>
          <w:szCs w:val="28"/>
        </w:rPr>
        <w:t>создание  условий</w:t>
      </w:r>
      <w:proofErr w:type="gramEnd"/>
      <w:r w:rsidRPr="00510156">
        <w:rPr>
          <w:kern w:val="28"/>
          <w:sz w:val="28"/>
          <w:szCs w:val="28"/>
        </w:rPr>
        <w:t xml:space="preserve">  для  повышения качества и разнообразия  услуг, предоставляемых  учреждениями культуры.</w:t>
      </w:r>
    </w:p>
    <w:p w14:paraId="37D5CBF5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Достижение целей Программы осуществляется путём решения задач и реализации основных мероприятий следующих подпрограмм Программы, взаимосвязанных по срокам и ресурсам:</w:t>
      </w:r>
    </w:p>
    <w:p w14:paraId="1FFE3D0A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подпрограмма «Организация культурно-досуговой деятельности» </w:t>
      </w:r>
      <w:r w:rsidRPr="00510156">
        <w:rPr>
          <w:kern w:val="28"/>
          <w:sz w:val="28"/>
          <w:szCs w:val="28"/>
        </w:rPr>
        <w:lastRenderedPageBreak/>
        <w:t>муниципальной программы Красногвардейского муниципального округа Ставропольского края «Развитие культуры» (приведена в приложении 1 к Программе);</w:t>
      </w:r>
    </w:p>
    <w:p w14:paraId="7778639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подпрограмма «Развитие системы библиотечного обслуживания населения» муниципальной программы Красногвардейского муниципального округа Ставропольского края «Развитие культуры» (приведена в приложении 2 к Программе);</w:t>
      </w:r>
    </w:p>
    <w:p w14:paraId="6091E2E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подпрограмма «Развитие дополнительного образования детей в сфере культуры и искусства Красногвардейского муниципального округа» муниципальной программы Красногвардейского муниципального округа Ставропольского края «Развитие культуры» (приведена в приложении 3 к Программе);</w:t>
      </w:r>
    </w:p>
    <w:p w14:paraId="57BAE813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подпрограмма «Обеспечение реализации муниципальной программы Красногвардейского муниципального округа Ставропольского края» муниципальной программы Красногвардейского муниципального округа Ставропольского края «Развитие культуры» (приведена в приложении 4 к Программе).</w:t>
      </w:r>
    </w:p>
    <w:p w14:paraId="3865FC2A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Сведения об индикаторах достижения целей муниципальной программы Красногвардейского муниципального округа Ставропольского края «Развитие культуры» и показателях решения задач подпрограмм Программы и их значения приведены в приложении 5 к Программе.</w:t>
      </w:r>
    </w:p>
    <w:p w14:paraId="3B87BA3D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Перечень основных мероприятий подпрограммы программы Красногвардейского муниципального округа Ставропольского края «Развитие культуры» приведён в приложении 6 к Программе.</w:t>
      </w:r>
    </w:p>
    <w:p w14:paraId="61008DF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 xml:space="preserve">        Объёмы и источники финансового обеспечения муниципальной программы Красногвардейского муниципального округа Ставропольского края «Развитие культуры» приведены в приложении 7 к Программе.</w:t>
      </w:r>
    </w:p>
    <w:p w14:paraId="6D538529" w14:textId="77777777" w:rsidR="00510156" w:rsidRPr="00510156" w:rsidRDefault="00510156" w:rsidP="00510156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kern w:val="28"/>
          <w:sz w:val="28"/>
          <w:szCs w:val="28"/>
        </w:rPr>
        <w:t>Ожидаемыми конечными результатами реализации Программы станут:</w:t>
      </w:r>
    </w:p>
    <w:p w14:paraId="25A96B1A" w14:textId="33D5969D" w:rsidR="004250C7" w:rsidRDefault="004250C7" w:rsidP="004250C7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="00510156" w:rsidRPr="0051015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Pr="00621B00">
        <w:rPr>
          <w:sz w:val="28"/>
          <w:szCs w:val="28"/>
        </w:rPr>
        <w:t xml:space="preserve"> уровня удовлетворенности населения Красногвардейского муниципального округа </w:t>
      </w:r>
      <w:r>
        <w:rPr>
          <w:sz w:val="28"/>
          <w:szCs w:val="28"/>
        </w:rPr>
        <w:t xml:space="preserve">Ставропольского края </w:t>
      </w:r>
      <w:r w:rsidRPr="00621B00">
        <w:rPr>
          <w:sz w:val="28"/>
          <w:szCs w:val="28"/>
        </w:rPr>
        <w:t>качеством предоставляемых муниципальных услуг учреждениями культуры с 92,5 процентов в 2019 году до 98</w:t>
      </w:r>
      <w:r>
        <w:rPr>
          <w:sz w:val="28"/>
          <w:szCs w:val="28"/>
        </w:rPr>
        <w:t>,0</w:t>
      </w:r>
      <w:r w:rsidRPr="00621B00">
        <w:rPr>
          <w:sz w:val="28"/>
          <w:szCs w:val="28"/>
        </w:rPr>
        <w:t xml:space="preserve"> процентов к 2026 году;</w:t>
      </w:r>
    </w:p>
    <w:p w14:paraId="408F4DF3" w14:textId="77777777" w:rsidR="004250C7" w:rsidRPr="00510156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6F7E95D1" w14:textId="77777777" w:rsidR="004250C7" w:rsidRPr="000903AE" w:rsidRDefault="004250C7" w:rsidP="004250C7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 10,5 процентов в 2022 году до 8,0 процентов в 2026 году;</w:t>
      </w:r>
    </w:p>
    <w:p w14:paraId="1F4FE622" w14:textId="77777777" w:rsidR="004250C7" w:rsidRPr="00510156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664656CE" w14:textId="54AE39E5" w:rsidR="004250C7" w:rsidRPr="000903AE" w:rsidRDefault="004250C7" w:rsidP="004250C7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сохранение фактической обеспеченности клубами и учреждениями клубного типа от нормативной потребности на уровне 100 процентов;</w:t>
      </w:r>
    </w:p>
    <w:p w14:paraId="36C354CD" w14:textId="77777777" w:rsidR="004250C7" w:rsidRPr="00510156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337CFB9F" w14:textId="573C6477" w:rsidR="004250C7" w:rsidRPr="000903AE" w:rsidRDefault="004250C7" w:rsidP="004250C7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сохранение фактической обеспеченности библиотеками от нормативной потребности на уровне 100 процентов;</w:t>
      </w:r>
    </w:p>
    <w:p w14:paraId="7D03EB0E" w14:textId="77777777" w:rsidR="004250C7" w:rsidRPr="00510156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5CCDD3FC" w14:textId="1A5D83C1" w:rsidR="004250C7" w:rsidRDefault="004250C7" w:rsidP="004250C7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–</w:t>
      </w:r>
      <w:r w:rsidRPr="00621B00">
        <w:rPr>
          <w:sz w:val="28"/>
          <w:szCs w:val="28"/>
        </w:rPr>
        <w:t xml:space="preserve"> увеличение числа пользователей общедоступных (публичных) библиотек с 151 132 </w:t>
      </w:r>
      <w:r>
        <w:rPr>
          <w:sz w:val="28"/>
          <w:szCs w:val="28"/>
        </w:rPr>
        <w:t>человек</w:t>
      </w:r>
      <w:r w:rsidRPr="00621B00">
        <w:rPr>
          <w:sz w:val="28"/>
          <w:szCs w:val="28"/>
        </w:rPr>
        <w:t xml:space="preserve"> в 2019 году до 182 252 </w:t>
      </w:r>
      <w:r>
        <w:rPr>
          <w:sz w:val="28"/>
          <w:szCs w:val="28"/>
        </w:rPr>
        <w:t>человек</w:t>
      </w:r>
      <w:r w:rsidRPr="00621B00">
        <w:rPr>
          <w:sz w:val="28"/>
          <w:szCs w:val="28"/>
        </w:rPr>
        <w:t xml:space="preserve"> в 2026 году;</w:t>
      </w:r>
    </w:p>
    <w:p w14:paraId="3BA4A633" w14:textId="77777777" w:rsidR="004250C7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37183AB6" w14:textId="77777777" w:rsidR="004250C7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621B00">
        <w:rPr>
          <w:sz w:val="28"/>
          <w:szCs w:val="28"/>
        </w:rPr>
        <w:t xml:space="preserve"> увеличение числа детей, обучающихся в учреждениях дополнительного образования культуры</w:t>
      </w:r>
      <w:r>
        <w:rPr>
          <w:sz w:val="28"/>
          <w:szCs w:val="28"/>
        </w:rPr>
        <w:t xml:space="preserve"> с 418 человек в 2019 году</w:t>
      </w:r>
      <w:r w:rsidRPr="00621B00">
        <w:rPr>
          <w:sz w:val="28"/>
          <w:szCs w:val="28"/>
        </w:rPr>
        <w:t xml:space="preserve"> до 436 человек в 2026 году.</w:t>
      </w:r>
      <w:r w:rsidR="00510156" w:rsidRPr="00510156">
        <w:rPr>
          <w:sz w:val="28"/>
          <w:szCs w:val="28"/>
        </w:rPr>
        <w:t xml:space="preserve"> </w:t>
      </w:r>
    </w:p>
    <w:p w14:paraId="0745ED98" w14:textId="77777777" w:rsidR="004250C7" w:rsidRPr="00510156" w:rsidRDefault="004250C7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4250C7">
        <w:rPr>
          <w:sz w:val="28"/>
          <w:szCs w:val="28"/>
          <w:highlight w:val="yellow"/>
        </w:rPr>
        <w:t>(абзац в нов. ред. от 27.06.2022г. №536)</w:t>
      </w:r>
      <w:r w:rsidRPr="00510156">
        <w:rPr>
          <w:kern w:val="28"/>
          <w:sz w:val="28"/>
          <w:szCs w:val="28"/>
        </w:rPr>
        <w:t xml:space="preserve"> </w:t>
      </w:r>
    </w:p>
    <w:p w14:paraId="2E650A51" w14:textId="499C87DB" w:rsidR="00510156" w:rsidRPr="004250C7" w:rsidRDefault="00510156" w:rsidP="004250C7">
      <w:pPr>
        <w:widowControl w:val="0"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 w:rsidRPr="00510156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8 к Программе.</w:t>
      </w:r>
    </w:p>
    <w:p w14:paraId="75498B7B" w14:textId="77777777" w:rsidR="00510156" w:rsidRPr="00510156" w:rsidRDefault="00510156" w:rsidP="00510156">
      <w:pPr>
        <w:jc w:val="both"/>
        <w:rPr>
          <w:sz w:val="28"/>
          <w:szCs w:val="28"/>
        </w:rPr>
      </w:pPr>
      <w:r w:rsidRPr="00510156">
        <w:rPr>
          <w:sz w:val="28"/>
          <w:szCs w:val="28"/>
        </w:rPr>
        <w:tab/>
      </w:r>
    </w:p>
    <w:p w14:paraId="2178E785" w14:textId="77777777" w:rsidR="00510156" w:rsidRPr="00510156" w:rsidRDefault="00510156" w:rsidP="00510156">
      <w:pPr>
        <w:pStyle w:val="ae"/>
        <w:spacing w:line="276" w:lineRule="auto"/>
        <w:rPr>
          <w:szCs w:val="28"/>
        </w:rPr>
      </w:pPr>
    </w:p>
    <w:p w14:paraId="36569A48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3698224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1B26B94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4D5F810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F9A5BD8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5C37F2" w:rsidSect="005101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5FC26C19" w14:textId="77777777" w:rsidR="005C37F2" w:rsidRPr="00D22BE7" w:rsidRDefault="005C37F2" w:rsidP="005C37F2">
      <w:pPr>
        <w:widowControl w:val="0"/>
        <w:autoSpaceDE w:val="0"/>
        <w:autoSpaceDN w:val="0"/>
        <w:adjustRightInd w:val="0"/>
        <w:spacing w:line="240" w:lineRule="exact"/>
        <w:ind w:left="36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2BE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22BE7">
        <w:rPr>
          <w:sz w:val="28"/>
          <w:szCs w:val="28"/>
        </w:rPr>
        <w:t>1</w:t>
      </w:r>
    </w:p>
    <w:p w14:paraId="40B9D406" w14:textId="77777777" w:rsidR="005C37F2" w:rsidRPr="00D22BE7" w:rsidRDefault="005C37F2" w:rsidP="005C37F2">
      <w:pPr>
        <w:widowControl w:val="0"/>
        <w:autoSpaceDE w:val="0"/>
        <w:autoSpaceDN w:val="0"/>
        <w:adjustRightInd w:val="0"/>
        <w:spacing w:line="240" w:lineRule="exact"/>
        <w:ind w:left="3640"/>
        <w:outlineLvl w:val="1"/>
        <w:rPr>
          <w:sz w:val="28"/>
          <w:szCs w:val="28"/>
        </w:rPr>
      </w:pPr>
      <w:r w:rsidRPr="00D22BE7">
        <w:rPr>
          <w:sz w:val="28"/>
          <w:szCs w:val="28"/>
        </w:rPr>
        <w:t xml:space="preserve">к муниципальной программе Красногвардейского муниципального </w:t>
      </w:r>
      <w:r>
        <w:rPr>
          <w:sz w:val="28"/>
          <w:szCs w:val="28"/>
        </w:rPr>
        <w:t xml:space="preserve">округа Ставропольского </w:t>
      </w:r>
      <w:proofErr w:type="gramStart"/>
      <w:r>
        <w:rPr>
          <w:sz w:val="28"/>
          <w:szCs w:val="28"/>
        </w:rPr>
        <w:t xml:space="preserve">края </w:t>
      </w:r>
      <w:r w:rsidRPr="00D22BE7">
        <w:rPr>
          <w:sz w:val="28"/>
          <w:szCs w:val="28"/>
        </w:rPr>
        <w:t xml:space="preserve"> «</w:t>
      </w:r>
      <w:proofErr w:type="gramEnd"/>
      <w:r w:rsidRPr="00D22BE7">
        <w:rPr>
          <w:sz w:val="28"/>
          <w:szCs w:val="28"/>
        </w:rPr>
        <w:t>Развитие культуры»</w:t>
      </w:r>
    </w:p>
    <w:p w14:paraId="3407B4F6" w14:textId="77777777" w:rsidR="005C37F2" w:rsidRDefault="005C37F2" w:rsidP="005C37F2">
      <w:pPr>
        <w:jc w:val="right"/>
        <w:rPr>
          <w:sz w:val="28"/>
          <w:szCs w:val="28"/>
        </w:rPr>
      </w:pPr>
    </w:p>
    <w:p w14:paraId="26B5FF7C" w14:textId="77777777" w:rsidR="005C37F2" w:rsidRDefault="005C37F2" w:rsidP="005C37F2">
      <w:pPr>
        <w:jc w:val="right"/>
        <w:rPr>
          <w:sz w:val="28"/>
          <w:szCs w:val="28"/>
        </w:rPr>
      </w:pPr>
    </w:p>
    <w:p w14:paraId="2F1701C7" w14:textId="77777777" w:rsidR="005C37F2" w:rsidRPr="00CD2CB0" w:rsidRDefault="005C37F2" w:rsidP="005C37F2">
      <w:pPr>
        <w:jc w:val="right"/>
        <w:rPr>
          <w:sz w:val="28"/>
          <w:szCs w:val="28"/>
        </w:rPr>
      </w:pPr>
    </w:p>
    <w:p w14:paraId="20ABFEF2" w14:textId="77777777" w:rsidR="005C37F2" w:rsidRPr="00B84266" w:rsidRDefault="005C37F2" w:rsidP="005C37F2">
      <w:pPr>
        <w:jc w:val="center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ОДПРОГРАММА «ОРГАНИЗАЦИЯ КУЛЬТУРНО-ДОСУГОВОЙ ДЕЯТЕЛЬНОСТИ» </w:t>
      </w:r>
      <w:proofErr w:type="gramStart"/>
      <w:r w:rsidRPr="00B8426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ОЙ </w:t>
      </w:r>
      <w:r w:rsidRPr="00B8426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proofErr w:type="gramEnd"/>
      <w:r w:rsidRPr="00B84266">
        <w:rPr>
          <w:b/>
          <w:sz w:val="28"/>
          <w:szCs w:val="28"/>
        </w:rPr>
        <w:t xml:space="preserve"> </w:t>
      </w:r>
    </w:p>
    <w:p w14:paraId="0160409E" w14:textId="77777777" w:rsidR="005C37F2" w:rsidRPr="00B84266" w:rsidRDefault="005C37F2" w:rsidP="005C37F2">
      <w:pPr>
        <w:jc w:val="center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t xml:space="preserve">КРАСНОГВАРДЕЙСКОГО МУНИЦИПАЛЬНОГО </w:t>
      </w:r>
      <w:r>
        <w:rPr>
          <w:b/>
          <w:sz w:val="28"/>
          <w:szCs w:val="28"/>
        </w:rPr>
        <w:t>ОКРУГА</w:t>
      </w:r>
      <w:r w:rsidRPr="00B84266">
        <w:rPr>
          <w:b/>
          <w:sz w:val="28"/>
          <w:szCs w:val="28"/>
        </w:rPr>
        <w:t xml:space="preserve"> СТАВРОПОЛЬСКОГО КРАЯ «РАЗВИТИЕ КУЛЬТУРЫ»</w:t>
      </w:r>
    </w:p>
    <w:p w14:paraId="649B9170" w14:textId="77777777" w:rsidR="005C37F2" w:rsidRDefault="005C37F2" w:rsidP="005C37F2">
      <w:pPr>
        <w:jc w:val="center"/>
        <w:rPr>
          <w:b/>
          <w:sz w:val="28"/>
          <w:szCs w:val="28"/>
        </w:rPr>
      </w:pPr>
    </w:p>
    <w:p w14:paraId="3F275DB1" w14:textId="77777777" w:rsidR="005C37F2" w:rsidRPr="00B84266" w:rsidRDefault="005C37F2" w:rsidP="005C37F2">
      <w:pPr>
        <w:jc w:val="center"/>
        <w:rPr>
          <w:b/>
          <w:sz w:val="28"/>
          <w:szCs w:val="28"/>
        </w:rPr>
      </w:pPr>
    </w:p>
    <w:p w14:paraId="644212BC" w14:textId="77777777" w:rsidR="005C37F2" w:rsidRDefault="005C37F2" w:rsidP="005C37F2">
      <w:pPr>
        <w:jc w:val="center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t>Паспорт подпрограммы</w:t>
      </w:r>
    </w:p>
    <w:p w14:paraId="55D5A26B" w14:textId="77777777" w:rsidR="005C37F2" w:rsidRPr="00C16D19" w:rsidRDefault="005C37F2" w:rsidP="005C37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266">
        <w:rPr>
          <w:b/>
        </w:rPr>
        <w:t xml:space="preserve"> </w:t>
      </w:r>
      <w:r w:rsidRPr="00B84266">
        <w:rPr>
          <w:b/>
          <w:bCs/>
          <w:sz w:val="28"/>
          <w:szCs w:val="28"/>
        </w:rPr>
        <w:t xml:space="preserve">«Организация культурно-досуговой деятельности» </w:t>
      </w:r>
      <w:r w:rsidRPr="00C16D19">
        <w:rPr>
          <w:b/>
          <w:bCs/>
          <w:sz w:val="28"/>
          <w:szCs w:val="28"/>
        </w:rPr>
        <w:t xml:space="preserve">муниципальной программы Красногвардейского муниципального </w:t>
      </w:r>
      <w:proofErr w:type="gramStart"/>
      <w:r>
        <w:rPr>
          <w:b/>
          <w:bCs/>
          <w:sz w:val="28"/>
          <w:szCs w:val="28"/>
        </w:rPr>
        <w:t>округа</w:t>
      </w:r>
      <w:r w:rsidRPr="00C16D19">
        <w:rPr>
          <w:b/>
          <w:bCs/>
          <w:sz w:val="28"/>
          <w:szCs w:val="28"/>
        </w:rPr>
        <w:t xml:space="preserve">  Ставропольского</w:t>
      </w:r>
      <w:proofErr w:type="gramEnd"/>
      <w:r w:rsidRPr="00C16D19">
        <w:rPr>
          <w:b/>
          <w:bCs/>
          <w:sz w:val="28"/>
          <w:szCs w:val="28"/>
        </w:rPr>
        <w:t xml:space="preserve"> края «Развитие культуры»</w:t>
      </w:r>
    </w:p>
    <w:p w14:paraId="7FC4C0D4" w14:textId="77777777" w:rsidR="005C37F2" w:rsidRPr="001735B7" w:rsidRDefault="005C37F2" w:rsidP="005C37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A267CAD" w14:textId="77777777" w:rsidR="005C37F2" w:rsidRDefault="005C37F2" w:rsidP="005C37F2">
      <w:pPr>
        <w:jc w:val="center"/>
        <w:rPr>
          <w:b/>
          <w:bCs/>
          <w:sz w:val="28"/>
          <w:szCs w:val="28"/>
        </w:rPr>
      </w:pPr>
    </w:p>
    <w:p w14:paraId="7189D5D5" w14:textId="77777777" w:rsidR="005C37F2" w:rsidRPr="00B84266" w:rsidRDefault="005C37F2" w:rsidP="005C37F2">
      <w:pPr>
        <w:jc w:val="center"/>
        <w:rPr>
          <w:b/>
          <w:cap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14"/>
        <w:gridCol w:w="6340"/>
      </w:tblGrid>
      <w:tr w:rsidR="005C37F2" w:rsidRPr="001C62D8" w14:paraId="0A017609" w14:textId="77777777" w:rsidTr="001C0CCB">
        <w:trPr>
          <w:trHeight w:val="99"/>
        </w:trPr>
        <w:tc>
          <w:tcPr>
            <w:tcW w:w="1611" w:type="pct"/>
          </w:tcPr>
          <w:p w14:paraId="4FDD362D" w14:textId="77777777" w:rsidR="005C37F2" w:rsidRPr="00584358" w:rsidRDefault="005C37F2" w:rsidP="001C0CCB">
            <w:pPr>
              <w:rPr>
                <w:sz w:val="28"/>
                <w:szCs w:val="28"/>
              </w:rPr>
            </w:pPr>
            <w:r w:rsidRPr="0058435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89" w:type="pct"/>
          </w:tcPr>
          <w:p w14:paraId="74744877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  <w:r w:rsidRPr="00584358">
              <w:rPr>
                <w:sz w:val="28"/>
                <w:szCs w:val="28"/>
              </w:rPr>
              <w:t>подпрограмма</w:t>
            </w:r>
            <w:r w:rsidRPr="00D73D6C">
              <w:rPr>
                <w:bCs/>
                <w:sz w:val="28"/>
                <w:szCs w:val="28"/>
              </w:rPr>
              <w:t xml:space="preserve"> «</w:t>
            </w:r>
            <w:r w:rsidRPr="00420F94">
              <w:rPr>
                <w:bCs/>
                <w:sz w:val="28"/>
                <w:szCs w:val="28"/>
              </w:rPr>
              <w:t xml:space="preserve">Организация культурно-досуговой деятельности» </w:t>
            </w:r>
            <w:r w:rsidRPr="00083058">
              <w:rPr>
                <w:bCs/>
                <w:sz w:val="28"/>
                <w:szCs w:val="28"/>
              </w:rPr>
              <w:t>муниципальной программы Кра</w:t>
            </w:r>
            <w:r>
              <w:rPr>
                <w:bCs/>
                <w:sz w:val="28"/>
                <w:szCs w:val="28"/>
              </w:rPr>
              <w:t>сногвардейского муниципального округа Ставропольского края</w:t>
            </w:r>
            <w:r w:rsidRPr="00083058">
              <w:rPr>
                <w:bCs/>
                <w:sz w:val="28"/>
                <w:szCs w:val="28"/>
              </w:rPr>
              <w:t xml:space="preserve"> «Развитие культуры»</w:t>
            </w:r>
            <w:r w:rsidRPr="00584358">
              <w:rPr>
                <w:sz w:val="28"/>
                <w:szCs w:val="28"/>
              </w:rPr>
              <w:t xml:space="preserve"> (далее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соответственно </w:t>
            </w:r>
            <w:r w:rsidRPr="00584358">
              <w:rPr>
                <w:sz w:val="28"/>
                <w:szCs w:val="28"/>
              </w:rPr>
              <w:t xml:space="preserve"> –</w:t>
            </w:r>
            <w:proofErr w:type="gramEnd"/>
            <w:r w:rsidRPr="00584358">
              <w:rPr>
                <w:sz w:val="28"/>
                <w:szCs w:val="28"/>
              </w:rPr>
              <w:t xml:space="preserve"> Подпрограмма)</w:t>
            </w:r>
          </w:p>
          <w:p w14:paraId="2C0D018E" w14:textId="77777777" w:rsidR="00637C63" w:rsidRPr="00584358" w:rsidRDefault="00637C63" w:rsidP="001C0CCB">
            <w:pPr>
              <w:jc w:val="both"/>
              <w:rPr>
                <w:sz w:val="28"/>
                <w:szCs w:val="28"/>
              </w:rPr>
            </w:pPr>
          </w:p>
        </w:tc>
      </w:tr>
      <w:tr w:rsidR="005C37F2" w:rsidRPr="001C62D8" w14:paraId="16353BCA" w14:textId="77777777" w:rsidTr="001C0CCB">
        <w:trPr>
          <w:trHeight w:val="99"/>
        </w:trPr>
        <w:tc>
          <w:tcPr>
            <w:tcW w:w="1611" w:type="pct"/>
          </w:tcPr>
          <w:p w14:paraId="7519FBC0" w14:textId="77777777" w:rsidR="005C37F2" w:rsidRPr="00584358" w:rsidRDefault="005C37F2" w:rsidP="001C0CCB">
            <w:pPr>
              <w:jc w:val="both"/>
              <w:rPr>
                <w:sz w:val="28"/>
                <w:szCs w:val="28"/>
              </w:rPr>
            </w:pPr>
            <w:r w:rsidRPr="00584358">
              <w:rPr>
                <w:sz w:val="28"/>
                <w:szCs w:val="28"/>
              </w:rPr>
              <w:t>Ответственный</w:t>
            </w:r>
          </w:p>
          <w:p w14:paraId="00DBF5B5" w14:textId="77777777" w:rsidR="005C37F2" w:rsidRPr="00584358" w:rsidRDefault="005C37F2" w:rsidP="001C0CCB">
            <w:pPr>
              <w:jc w:val="both"/>
              <w:rPr>
                <w:sz w:val="28"/>
                <w:szCs w:val="28"/>
              </w:rPr>
            </w:pPr>
            <w:r w:rsidRPr="00584358">
              <w:rPr>
                <w:sz w:val="28"/>
                <w:szCs w:val="28"/>
              </w:rPr>
              <w:t>исполнитель</w:t>
            </w:r>
          </w:p>
          <w:p w14:paraId="116DC519" w14:textId="77777777" w:rsidR="005C37F2" w:rsidRPr="00584358" w:rsidRDefault="005C37F2" w:rsidP="001C0CCB">
            <w:pPr>
              <w:jc w:val="both"/>
              <w:rPr>
                <w:sz w:val="28"/>
                <w:szCs w:val="28"/>
              </w:rPr>
            </w:pPr>
            <w:r w:rsidRPr="0058435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389" w:type="pct"/>
          </w:tcPr>
          <w:p w14:paraId="3B2F073B" w14:textId="77777777" w:rsidR="005C37F2" w:rsidRPr="00584358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Pr="0058435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584358">
              <w:rPr>
                <w:sz w:val="28"/>
                <w:szCs w:val="28"/>
              </w:rPr>
              <w:t xml:space="preserve"> Красногвардейского 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  <w:r w:rsidRPr="00584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(далее- отдел культуры</w:t>
            </w:r>
            <w:r w:rsidRPr="00584358">
              <w:rPr>
                <w:sz w:val="28"/>
                <w:szCs w:val="28"/>
              </w:rPr>
              <w:t xml:space="preserve">) </w:t>
            </w:r>
          </w:p>
        </w:tc>
      </w:tr>
      <w:tr w:rsidR="005C37F2" w:rsidRPr="001C62D8" w14:paraId="0891F50C" w14:textId="77777777" w:rsidTr="001C0CCB">
        <w:trPr>
          <w:trHeight w:val="99"/>
        </w:trPr>
        <w:tc>
          <w:tcPr>
            <w:tcW w:w="1611" w:type="pct"/>
          </w:tcPr>
          <w:p w14:paraId="13436BFC" w14:textId="77777777" w:rsidR="005C37F2" w:rsidRPr="006A2499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1C924D7C" w14:textId="77777777" w:rsidR="005C37F2" w:rsidRPr="006A2499" w:rsidRDefault="005C37F2" w:rsidP="001C0CCB">
            <w:pPr>
              <w:jc w:val="both"/>
              <w:rPr>
                <w:sz w:val="28"/>
                <w:szCs w:val="28"/>
              </w:rPr>
            </w:pPr>
            <w:r w:rsidRPr="006A2499">
              <w:rPr>
                <w:sz w:val="28"/>
                <w:szCs w:val="28"/>
              </w:rPr>
              <w:t xml:space="preserve">Соисполнители </w:t>
            </w:r>
          </w:p>
          <w:p w14:paraId="33B34499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  <w:r w:rsidRPr="006A2499">
              <w:rPr>
                <w:sz w:val="28"/>
                <w:szCs w:val="28"/>
              </w:rPr>
              <w:t>Подпрограммы</w:t>
            </w:r>
          </w:p>
          <w:p w14:paraId="7F5B5E0C" w14:textId="77777777" w:rsidR="00637C63" w:rsidRPr="006A2499" w:rsidRDefault="00637C63" w:rsidP="001C0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9" w:type="pct"/>
          </w:tcPr>
          <w:p w14:paraId="6F33E299" w14:textId="77777777" w:rsidR="005C37F2" w:rsidRPr="006A2499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0243A5CC" w14:textId="77777777" w:rsidR="005C37F2" w:rsidRDefault="00CB2461" w:rsidP="001C0CCB">
            <w:pPr>
              <w:widowControl w:val="0"/>
              <w:jc w:val="both"/>
              <w:rPr>
                <w:sz w:val="28"/>
                <w:szCs w:val="28"/>
              </w:rPr>
            </w:pPr>
            <w:r w:rsidRPr="00621B00">
              <w:rPr>
                <w:sz w:val="28"/>
                <w:szCs w:val="28"/>
              </w:rPr>
              <w:t>Дмитриевское территориальное управление администрации Красногвардейского муниципального округа Ставропольского края</w:t>
            </w:r>
          </w:p>
          <w:p w14:paraId="71B3A6BC" w14:textId="223868D1" w:rsidR="00CB2461" w:rsidRDefault="00CB2461" w:rsidP="00CB2461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68E9F046" w14:textId="77777777" w:rsidR="00CB2461" w:rsidRDefault="00CB2461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34890BAE" w14:textId="78DA4730" w:rsidR="00CB2461" w:rsidRPr="006A2499" w:rsidRDefault="00CB2461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37F2" w:rsidRPr="001C62D8" w14:paraId="4258B80D" w14:textId="77777777" w:rsidTr="001C0CCB">
        <w:trPr>
          <w:trHeight w:val="99"/>
        </w:trPr>
        <w:tc>
          <w:tcPr>
            <w:tcW w:w="1611" w:type="pct"/>
          </w:tcPr>
          <w:p w14:paraId="627270E0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  <w:proofErr w:type="gramStart"/>
            <w:r w:rsidRPr="006A2499">
              <w:rPr>
                <w:sz w:val="28"/>
                <w:szCs w:val="28"/>
              </w:rPr>
              <w:t>Участники  Подпрограммы</w:t>
            </w:r>
            <w:proofErr w:type="gramEnd"/>
            <w:r w:rsidRPr="006A2499">
              <w:rPr>
                <w:sz w:val="28"/>
                <w:szCs w:val="28"/>
              </w:rPr>
              <w:t xml:space="preserve"> </w:t>
            </w:r>
          </w:p>
          <w:p w14:paraId="5B611EF6" w14:textId="77777777" w:rsidR="00637C63" w:rsidRPr="006A2499" w:rsidRDefault="00637C63" w:rsidP="001C0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9" w:type="pct"/>
          </w:tcPr>
          <w:p w14:paraId="37ED9830" w14:textId="001ABCE1" w:rsidR="0007187F" w:rsidRDefault="0007187F" w:rsidP="0007187F">
            <w:pPr>
              <w:rPr>
                <w:kern w:val="2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</w:t>
            </w:r>
            <w:r w:rsidRPr="00022DDE">
              <w:rPr>
                <w:spacing w:val="-5"/>
                <w:sz w:val="28"/>
                <w:szCs w:val="28"/>
              </w:rPr>
              <w:t>униципальные учреждения, подведомственные отделу культуры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14:paraId="1CCCAAEE" w14:textId="35C13A60" w:rsidR="005E7804" w:rsidRDefault="005E7804" w:rsidP="0007187F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</w:t>
            </w:r>
            <w:r w:rsidRPr="00621B00">
              <w:rPr>
                <w:kern w:val="28"/>
                <w:sz w:val="28"/>
                <w:szCs w:val="28"/>
              </w:rPr>
              <w:t xml:space="preserve">униципальное казенное учреждение </w:t>
            </w:r>
            <w:r w:rsidRPr="00621B00">
              <w:rPr>
                <w:sz w:val="28"/>
                <w:szCs w:val="28"/>
              </w:rPr>
              <w:t>«Культурно-досуговый центр села Дмитриевско</w:t>
            </w:r>
            <w:r>
              <w:rPr>
                <w:sz w:val="28"/>
                <w:szCs w:val="28"/>
              </w:rPr>
              <w:t>го</w:t>
            </w:r>
            <w:r w:rsidRPr="00621B00">
              <w:rPr>
                <w:sz w:val="28"/>
                <w:szCs w:val="28"/>
              </w:rPr>
              <w:t xml:space="preserve"> Красногвардейского </w:t>
            </w:r>
            <w:r>
              <w:rPr>
                <w:sz w:val="28"/>
                <w:szCs w:val="28"/>
              </w:rPr>
              <w:t>района</w:t>
            </w:r>
            <w:r w:rsidRPr="00621B00">
              <w:rPr>
                <w:sz w:val="28"/>
                <w:szCs w:val="28"/>
              </w:rPr>
              <w:t xml:space="preserve"> Ставропольского края»</w:t>
            </w:r>
          </w:p>
          <w:p w14:paraId="0AE89B80" w14:textId="77777777" w:rsidR="005E7804" w:rsidRDefault="0007187F" w:rsidP="0007187F">
            <w:pPr>
              <w:rPr>
                <w:kern w:val="28"/>
                <w:sz w:val="28"/>
                <w:szCs w:val="28"/>
                <w:highlight w:val="yellow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>(поз. в ред. от 28.12.2021г. №1231</w:t>
            </w:r>
            <w:r w:rsidR="005E7804">
              <w:rPr>
                <w:kern w:val="28"/>
                <w:sz w:val="28"/>
                <w:szCs w:val="28"/>
                <w:highlight w:val="yellow"/>
              </w:rPr>
              <w:t xml:space="preserve">, </w:t>
            </w:r>
          </w:p>
          <w:p w14:paraId="30F43498" w14:textId="0679D4E2" w:rsidR="0007187F" w:rsidRDefault="005E7804" w:rsidP="0007187F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highlight w:val="yellow"/>
              </w:rPr>
              <w:t>абзац 2 введен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 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="0007187F"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239265D1" w14:textId="77777777" w:rsidR="005C37F2" w:rsidRPr="006A2499" w:rsidRDefault="005C37F2" w:rsidP="0007187F">
            <w:pPr>
              <w:rPr>
                <w:sz w:val="28"/>
                <w:szCs w:val="28"/>
              </w:rPr>
            </w:pPr>
          </w:p>
        </w:tc>
      </w:tr>
      <w:tr w:rsidR="005C37F2" w:rsidRPr="001C62D8" w14:paraId="37691144" w14:textId="77777777" w:rsidTr="001C0CCB">
        <w:trPr>
          <w:trHeight w:val="99"/>
        </w:trPr>
        <w:tc>
          <w:tcPr>
            <w:tcW w:w="1611" w:type="pct"/>
          </w:tcPr>
          <w:p w14:paraId="60999C3E" w14:textId="77777777" w:rsidR="005C37F2" w:rsidRPr="006A2499" w:rsidRDefault="005C37F2" w:rsidP="001C0CCB">
            <w:pPr>
              <w:jc w:val="both"/>
              <w:rPr>
                <w:sz w:val="28"/>
                <w:szCs w:val="28"/>
              </w:rPr>
            </w:pPr>
            <w:r w:rsidRPr="006A2499">
              <w:rPr>
                <w:sz w:val="28"/>
                <w:szCs w:val="28"/>
              </w:rPr>
              <w:lastRenderedPageBreak/>
              <w:t>Задачи</w:t>
            </w:r>
          </w:p>
          <w:p w14:paraId="000BE858" w14:textId="77777777" w:rsidR="005C37F2" w:rsidRPr="006A2499" w:rsidRDefault="005C37F2" w:rsidP="001C0CCB">
            <w:pPr>
              <w:jc w:val="both"/>
              <w:rPr>
                <w:sz w:val="28"/>
                <w:szCs w:val="28"/>
              </w:rPr>
            </w:pPr>
            <w:r w:rsidRPr="006A249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389" w:type="pct"/>
          </w:tcPr>
          <w:p w14:paraId="04876EAE" w14:textId="77777777" w:rsidR="005E7804" w:rsidRPr="00B55163" w:rsidRDefault="005E7804" w:rsidP="005E780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B55163">
              <w:rPr>
                <w:sz w:val="28"/>
                <w:szCs w:val="28"/>
              </w:rPr>
              <w:t xml:space="preserve"> создание условий для увеличения в Красногвардейском муниципальном округе Ставропольского края количества участников культурно-массовых мероприятий и культурно-досуговых формирований, социальная поддержка работников учреждений культуры;</w:t>
            </w:r>
          </w:p>
          <w:p w14:paraId="7BF96DBE" w14:textId="77777777" w:rsidR="005E7804" w:rsidRDefault="005E7804" w:rsidP="005E7804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2)</w:t>
            </w:r>
            <w:r w:rsidRPr="00B55163">
              <w:rPr>
                <w:sz w:val="28"/>
                <w:szCs w:val="28"/>
              </w:rPr>
              <w:t xml:space="preserve"> проведение капитального ремонта зданий и сооружений, благоустройство территории,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</w:t>
            </w:r>
            <w:r w:rsidRPr="0057688A">
              <w:rPr>
                <w:sz w:val="28"/>
                <w:szCs w:val="28"/>
                <w:highlight w:val="yellow"/>
              </w:rPr>
              <w:t xml:space="preserve"> </w:t>
            </w:r>
          </w:p>
          <w:p w14:paraId="6FCDF3DA" w14:textId="6397ABBB" w:rsidR="005E7804" w:rsidRDefault="0057688A" w:rsidP="005E7804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57688A">
              <w:rPr>
                <w:sz w:val="28"/>
                <w:szCs w:val="28"/>
                <w:highlight w:val="yellow"/>
              </w:rPr>
              <w:t>(абзац 3 изм. в ред. от 03.03.2022г. №153</w:t>
            </w:r>
            <w:r w:rsidR="005E7804">
              <w:rPr>
                <w:sz w:val="28"/>
                <w:szCs w:val="28"/>
                <w:highlight w:val="yellow"/>
              </w:rPr>
              <w:t>,</w:t>
            </w:r>
          </w:p>
          <w:p w14:paraId="66836A80" w14:textId="0A9C022C" w:rsidR="00637C63" w:rsidRDefault="005E7804" w:rsidP="005E78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поз. в нов. ред. от 27.06.2022г. №536</w:t>
            </w:r>
            <w:r w:rsidR="0057688A" w:rsidRPr="0057688A">
              <w:rPr>
                <w:sz w:val="28"/>
                <w:szCs w:val="28"/>
                <w:highlight w:val="yellow"/>
              </w:rPr>
              <w:t>)</w:t>
            </w:r>
          </w:p>
          <w:p w14:paraId="2807342B" w14:textId="1936CDD7" w:rsidR="0057688A" w:rsidRPr="0057688A" w:rsidRDefault="0057688A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37F2" w:rsidRPr="001C62D8" w14:paraId="7A4C0C98" w14:textId="77777777" w:rsidTr="001C0CCB">
        <w:trPr>
          <w:trHeight w:val="99"/>
        </w:trPr>
        <w:tc>
          <w:tcPr>
            <w:tcW w:w="1611" w:type="pct"/>
          </w:tcPr>
          <w:p w14:paraId="54C827A8" w14:textId="77777777" w:rsidR="005C37F2" w:rsidRPr="001C62D8" w:rsidRDefault="005C37F2" w:rsidP="001C0CCB">
            <w:pPr>
              <w:jc w:val="both"/>
            </w:pPr>
            <w:r w:rsidRPr="00040DE8">
              <w:rPr>
                <w:sz w:val="28"/>
                <w:szCs w:val="28"/>
              </w:rPr>
              <w:t>Показатели решения задач</w:t>
            </w:r>
            <w:r>
              <w:rPr>
                <w:sz w:val="28"/>
                <w:szCs w:val="28"/>
              </w:rPr>
              <w:t xml:space="preserve"> </w:t>
            </w:r>
            <w:r w:rsidRPr="00040DE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389" w:type="pct"/>
          </w:tcPr>
          <w:p w14:paraId="5589D6E6" w14:textId="77777777" w:rsidR="005E7804" w:rsidRPr="00621B00" w:rsidRDefault="005E7804" w:rsidP="005E7804">
            <w:pPr>
              <w:pStyle w:val="ConsPlusCell"/>
            </w:pPr>
            <w:r>
              <w:t xml:space="preserve">   </w:t>
            </w:r>
            <w:r w:rsidRPr="00621B00">
              <w:t>число культурно-массовых и досуговых мероприятий;</w:t>
            </w:r>
          </w:p>
          <w:p w14:paraId="24061A56" w14:textId="77777777" w:rsidR="005E7804" w:rsidRPr="00621B00" w:rsidRDefault="005E7804" w:rsidP="005E7804">
            <w:pPr>
              <w:pStyle w:val="ConsPlusCell"/>
            </w:pPr>
            <w:r>
              <w:t xml:space="preserve">   количество участников культурно</w:t>
            </w:r>
            <w:r w:rsidRPr="00621B00">
              <w:t>-досуговых формирований;</w:t>
            </w:r>
          </w:p>
          <w:p w14:paraId="192D147C" w14:textId="77777777" w:rsidR="005E7804" w:rsidRPr="00621B00" w:rsidRDefault="005E7804" w:rsidP="005E7804">
            <w:pPr>
              <w:pStyle w:val="ConsPlusCell"/>
            </w:pPr>
            <w:r>
              <w:t xml:space="preserve">   </w:t>
            </w:r>
            <w:r w:rsidRPr="00621B00">
              <w:t>количество зрителей киносеансов;</w:t>
            </w:r>
          </w:p>
          <w:p w14:paraId="71779835" w14:textId="77777777" w:rsidR="005E7804" w:rsidRPr="00621B00" w:rsidRDefault="005E7804" w:rsidP="005E7804">
            <w:pPr>
              <w:pStyle w:val="ConsPlusCell"/>
            </w:pPr>
            <w:r>
              <w:t xml:space="preserve">   </w:t>
            </w:r>
            <w:r w:rsidRPr="00621B00">
              <w:t>количество киновидеопоказов;</w:t>
            </w:r>
          </w:p>
          <w:p w14:paraId="14172E2E" w14:textId="77777777" w:rsidR="005E7804" w:rsidRPr="00621B00" w:rsidRDefault="005E7804" w:rsidP="005E7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21B00">
              <w:rPr>
                <w:sz w:val="28"/>
                <w:szCs w:val="28"/>
              </w:rPr>
              <w:t>количество учреждений культуры, в которых обеспечено развитие и укрепление материально-технической базы;</w:t>
            </w:r>
          </w:p>
          <w:p w14:paraId="5853572D" w14:textId="77777777" w:rsidR="005E7804" w:rsidRPr="00DC5AB9" w:rsidRDefault="005E7804" w:rsidP="005E7804">
            <w:pPr>
              <w:tabs>
                <w:tab w:val="left" w:pos="8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903A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культурно-досуговых учреждений</w:t>
            </w:r>
            <w:r w:rsidRPr="000903AE">
              <w:rPr>
                <w:sz w:val="28"/>
                <w:szCs w:val="28"/>
              </w:rPr>
              <w:t xml:space="preserve"> культуры, в которых проведен капитальный ремонт зданий и сооружений, осуществлено благоустройство территории;</w:t>
            </w:r>
          </w:p>
          <w:p w14:paraId="10444998" w14:textId="77777777" w:rsidR="005E7804" w:rsidRPr="00621B00" w:rsidRDefault="005E7804" w:rsidP="005E7804">
            <w:pPr>
              <w:pStyle w:val="ConsPlusCell"/>
            </w:pPr>
            <w:r>
              <w:t xml:space="preserve">   </w:t>
            </w:r>
            <w:r w:rsidRPr="00621B00">
              <w:t>уровень обеспечения мер социальной поддержки работников культурно-досуговых учреждений культуры;</w:t>
            </w:r>
          </w:p>
          <w:p w14:paraId="14B76C20" w14:textId="77777777" w:rsidR="005E7804" w:rsidRDefault="005E7804" w:rsidP="005E7804">
            <w:pPr>
              <w:rPr>
                <w:sz w:val="28"/>
                <w:szCs w:val="28"/>
                <w:highlight w:val="yellow"/>
              </w:rPr>
            </w:pPr>
            <w:r w:rsidRPr="000903AE">
              <w:rPr>
                <w:sz w:val="28"/>
                <w:szCs w:val="28"/>
              </w:rPr>
              <w:t xml:space="preserve">   количество объектов культуры, в которых проведен капитальный ремонт по национальному проекту «Культурная среда</w:t>
            </w:r>
            <w:r w:rsidRPr="0057688A">
              <w:rPr>
                <w:sz w:val="28"/>
                <w:szCs w:val="28"/>
                <w:highlight w:val="yellow"/>
              </w:rPr>
              <w:t xml:space="preserve"> </w:t>
            </w:r>
          </w:p>
          <w:p w14:paraId="7A1C2AF1" w14:textId="77777777" w:rsidR="005E7804" w:rsidRDefault="0057688A" w:rsidP="005E7804">
            <w:pPr>
              <w:rPr>
                <w:sz w:val="28"/>
                <w:szCs w:val="28"/>
                <w:highlight w:val="yellow"/>
              </w:rPr>
            </w:pPr>
            <w:r w:rsidRPr="0057688A">
              <w:rPr>
                <w:sz w:val="28"/>
                <w:szCs w:val="28"/>
                <w:highlight w:val="yellow"/>
              </w:rPr>
              <w:t>(абзац 4 добавлен ред. от 03.03.2022г. №153</w:t>
            </w:r>
            <w:r w:rsidR="005E7804">
              <w:rPr>
                <w:sz w:val="28"/>
                <w:szCs w:val="28"/>
                <w:highlight w:val="yellow"/>
              </w:rPr>
              <w:t>,</w:t>
            </w:r>
          </w:p>
          <w:p w14:paraId="27D039F4" w14:textId="66CB0ACF" w:rsidR="00637C63" w:rsidRPr="00DF16B6" w:rsidRDefault="005E7804" w:rsidP="005E78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поз. в нов. ред. от 27.06.2022г. №536</w:t>
            </w:r>
            <w:r w:rsidRPr="0057688A">
              <w:rPr>
                <w:sz w:val="28"/>
                <w:szCs w:val="28"/>
                <w:highlight w:val="yellow"/>
              </w:rPr>
              <w:t>)</w:t>
            </w:r>
          </w:p>
        </w:tc>
      </w:tr>
      <w:tr w:rsidR="005C37F2" w:rsidRPr="001C62D8" w14:paraId="5595BA46" w14:textId="77777777" w:rsidTr="001C0CCB">
        <w:trPr>
          <w:trHeight w:val="4324"/>
        </w:trPr>
        <w:tc>
          <w:tcPr>
            <w:tcW w:w="1611" w:type="pct"/>
          </w:tcPr>
          <w:p w14:paraId="528C23F2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654BD726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Подпрограммы</w:t>
            </w:r>
          </w:p>
          <w:p w14:paraId="2989BDA6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243D51EA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Объемы</w:t>
            </w:r>
          </w:p>
          <w:p w14:paraId="5F7C31DB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и источники</w:t>
            </w:r>
          </w:p>
          <w:p w14:paraId="3A919313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финансового</w:t>
            </w:r>
          </w:p>
          <w:p w14:paraId="7DC404AF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обеспечения</w:t>
            </w:r>
          </w:p>
          <w:p w14:paraId="63F4A409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Подпрограммы</w:t>
            </w:r>
          </w:p>
          <w:p w14:paraId="3B45CDDA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FF70333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4242C805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17003179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D76B7A2" w14:textId="77777777" w:rsidR="005C37F2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4E6FC965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318E1829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3341A906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78FE13A2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4644207E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3E9F5851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020BED67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1E9F30F5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5C25E4BF" w14:textId="77777777" w:rsidR="005C37F2" w:rsidRDefault="005C37F2" w:rsidP="001C0CCB">
            <w:pPr>
              <w:rPr>
                <w:sz w:val="28"/>
                <w:szCs w:val="28"/>
              </w:rPr>
            </w:pPr>
          </w:p>
          <w:p w14:paraId="34C557A4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11C009C5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0F438038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2B9A99EB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650FA156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23AD5FB2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4D3D0861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39774D7A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30E40BCD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37A58014" w14:textId="77777777" w:rsidR="00ED16DB" w:rsidRDefault="00ED16DB" w:rsidP="001C0CCB">
            <w:pPr>
              <w:rPr>
                <w:sz w:val="28"/>
                <w:szCs w:val="28"/>
              </w:rPr>
            </w:pPr>
          </w:p>
          <w:p w14:paraId="632F597A" w14:textId="77777777" w:rsidR="00D838E0" w:rsidRDefault="00D838E0" w:rsidP="001C0CCB">
            <w:pPr>
              <w:rPr>
                <w:sz w:val="28"/>
                <w:szCs w:val="28"/>
              </w:rPr>
            </w:pPr>
          </w:p>
          <w:p w14:paraId="2A8891D6" w14:textId="77777777" w:rsidR="002943EA" w:rsidRDefault="002943EA" w:rsidP="001C0CCB">
            <w:pPr>
              <w:rPr>
                <w:sz w:val="28"/>
                <w:szCs w:val="28"/>
              </w:rPr>
            </w:pPr>
          </w:p>
          <w:p w14:paraId="544F8387" w14:textId="77777777" w:rsidR="002943EA" w:rsidRDefault="002943EA" w:rsidP="001C0CCB">
            <w:pPr>
              <w:rPr>
                <w:sz w:val="28"/>
                <w:szCs w:val="28"/>
              </w:rPr>
            </w:pPr>
          </w:p>
          <w:p w14:paraId="0975A225" w14:textId="77777777" w:rsidR="002943EA" w:rsidRDefault="002943EA" w:rsidP="001C0CCB">
            <w:pPr>
              <w:rPr>
                <w:sz w:val="28"/>
                <w:szCs w:val="28"/>
              </w:rPr>
            </w:pPr>
          </w:p>
          <w:p w14:paraId="00DA1F97" w14:textId="77777777" w:rsidR="005C37F2" w:rsidRDefault="005C37F2" w:rsidP="001C0CCB">
            <w:pPr>
              <w:rPr>
                <w:sz w:val="28"/>
                <w:szCs w:val="28"/>
              </w:rPr>
            </w:pPr>
            <w:r w:rsidRPr="00EC214C">
              <w:rPr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EC214C">
              <w:rPr>
                <w:sz w:val="28"/>
                <w:szCs w:val="28"/>
              </w:rPr>
              <w:t>рограммы</w:t>
            </w:r>
          </w:p>
          <w:p w14:paraId="4AFA9588" w14:textId="77777777" w:rsidR="005C37F2" w:rsidRPr="00C64860" w:rsidRDefault="005C37F2" w:rsidP="001C0CCB">
            <w:pPr>
              <w:rPr>
                <w:sz w:val="28"/>
                <w:szCs w:val="28"/>
              </w:rPr>
            </w:pPr>
          </w:p>
        </w:tc>
        <w:tc>
          <w:tcPr>
            <w:tcW w:w="3389" w:type="pct"/>
          </w:tcPr>
          <w:p w14:paraId="0A476CA9" w14:textId="77777777" w:rsidR="005C37F2" w:rsidRPr="00C64860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6486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64860">
              <w:rPr>
                <w:sz w:val="28"/>
                <w:szCs w:val="28"/>
              </w:rPr>
              <w:t xml:space="preserve"> годы</w:t>
            </w:r>
          </w:p>
          <w:p w14:paraId="71203DB3" w14:textId="77777777" w:rsidR="005C37F2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CEBDF9B" w14:textId="77777777" w:rsidR="005C37F2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FC2C05B" w14:textId="45CE7381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Подп</w:t>
            </w:r>
            <w:r w:rsidRPr="00E42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составляет 3</w:t>
            </w:r>
            <w:r w:rsidR="005E7804">
              <w:rPr>
                <w:sz w:val="28"/>
                <w:szCs w:val="28"/>
              </w:rPr>
              <w:t>46 809,82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</w:t>
            </w:r>
            <w:r w:rsidRPr="00E4244E">
              <w:rPr>
                <w:sz w:val="28"/>
                <w:szCs w:val="28"/>
              </w:rPr>
              <w:t>., в т. ч.  по годам:</w:t>
            </w:r>
          </w:p>
          <w:p w14:paraId="0D5A378B" w14:textId="77777777" w:rsidR="0057688A" w:rsidRPr="00CB0B5C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CB0B5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B0B5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112 830,35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руб.;</w:t>
            </w:r>
          </w:p>
          <w:p w14:paraId="59118E79" w14:textId="1CFD35FF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E4244E">
              <w:rPr>
                <w:sz w:val="28"/>
                <w:szCs w:val="28"/>
              </w:rPr>
              <w:t xml:space="preserve">г. – </w:t>
            </w:r>
            <w:r w:rsidR="005E7804">
              <w:rPr>
                <w:sz w:val="28"/>
                <w:szCs w:val="28"/>
              </w:rPr>
              <w:t>97 708,19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11939848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56 099,84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6645B58E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47 181,56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1B52F9A8" w14:textId="77777777" w:rsidR="0057688A" w:rsidRPr="00E4244E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16 494,94 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5940592D" w14:textId="77777777" w:rsidR="0057688A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E4244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16 494,94 тыс. </w:t>
            </w:r>
            <w:r w:rsidRPr="00E424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14AA0790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3B75C1E5" w14:textId="77777777" w:rsidR="005E7804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за счет средств бюджета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59F0EE96" w14:textId="7372D76E" w:rsidR="0057688A" w:rsidRPr="00091BD3" w:rsidRDefault="005E7804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71 385,06</w:t>
            </w:r>
            <w:r w:rsidR="0057688A">
              <w:rPr>
                <w:sz w:val="28"/>
                <w:szCs w:val="28"/>
              </w:rPr>
              <w:t xml:space="preserve"> тыс. </w:t>
            </w:r>
            <w:r w:rsidR="0057688A" w:rsidRPr="00091BD3">
              <w:rPr>
                <w:sz w:val="28"/>
                <w:szCs w:val="28"/>
              </w:rPr>
              <w:t xml:space="preserve">руб., в т. ч. по годам: </w:t>
            </w:r>
          </w:p>
          <w:p w14:paraId="0AFDD114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44 967,67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464AA4E9" w14:textId="1CB2774C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5E7804">
              <w:rPr>
                <w:sz w:val="28"/>
                <w:szCs w:val="28"/>
              </w:rPr>
              <w:t>26 417,39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38A564C6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0,00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3C17C983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0,00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79A684D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0,00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9A03746" w14:textId="77777777" w:rsidR="0057688A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тыс. руб.; </w:t>
            </w:r>
          </w:p>
          <w:p w14:paraId="12756873" w14:textId="539D8AF4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 xml:space="preserve">за счёт средств бюджета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4244E"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CB0B5C">
              <w:rPr>
                <w:sz w:val="28"/>
                <w:szCs w:val="28"/>
              </w:rPr>
              <w:t xml:space="preserve">составляет </w:t>
            </w:r>
            <w:r w:rsidRPr="00955A2A">
              <w:rPr>
                <w:sz w:val="28"/>
                <w:szCs w:val="28"/>
              </w:rPr>
              <w:t>2</w:t>
            </w:r>
            <w:r w:rsidR="005E7804">
              <w:rPr>
                <w:sz w:val="28"/>
                <w:szCs w:val="28"/>
              </w:rPr>
              <w:t>75 424,76</w:t>
            </w:r>
            <w:r>
              <w:rPr>
                <w:sz w:val="28"/>
                <w:szCs w:val="28"/>
              </w:rPr>
              <w:t xml:space="preserve"> тыс. </w:t>
            </w:r>
            <w:r w:rsidRPr="00CB0B5C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., в т. ч.  по годам:</w:t>
            </w:r>
          </w:p>
          <w:p w14:paraId="3D34CC89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67 862,68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2D97658F" w14:textId="7517E639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5E7804">
              <w:rPr>
                <w:sz w:val="28"/>
                <w:szCs w:val="28"/>
              </w:rPr>
              <w:t>71 290,80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241FE4DC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56 099,84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69B9174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47 181,56</w:t>
            </w:r>
            <w:r w:rsidRPr="00091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4927FE8F" w14:textId="77777777" w:rsidR="0057688A" w:rsidRPr="00091BD3" w:rsidRDefault="0057688A" w:rsidP="0057688A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16 494,94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1F25D2F5" w14:textId="77777777" w:rsidR="0057688A" w:rsidRDefault="0057688A" w:rsidP="0057688A">
            <w:pPr>
              <w:pStyle w:val="ConsPlusCell"/>
              <w:jc w:val="both"/>
            </w:pPr>
            <w:r w:rsidRPr="00091BD3">
              <w:t>202</w:t>
            </w:r>
            <w:r>
              <w:t>6</w:t>
            </w:r>
            <w:r w:rsidRPr="00091BD3">
              <w:t xml:space="preserve"> г.</w:t>
            </w:r>
            <w:r>
              <w:t xml:space="preserve"> </w:t>
            </w:r>
            <w:r w:rsidRPr="00091BD3">
              <w:t xml:space="preserve">– </w:t>
            </w:r>
            <w:r>
              <w:t>16 494,94 тыс. руб.</w:t>
            </w:r>
          </w:p>
          <w:p w14:paraId="10410182" w14:textId="091ABFF3" w:rsidR="00ED16DB" w:rsidRDefault="00637C63" w:rsidP="0057688A">
            <w:pPr>
              <w:pStyle w:val="ConsPlusCell"/>
              <w:jc w:val="both"/>
              <w:rPr>
                <w:highlight w:val="yellow"/>
              </w:rPr>
            </w:pPr>
            <w:r w:rsidRPr="00637C63">
              <w:rPr>
                <w:highlight w:val="yellow"/>
              </w:rPr>
              <w:t>(поз. в нов. ред. от 16.03.2021г. №190</w:t>
            </w:r>
            <w:r w:rsidR="00ED16DB">
              <w:rPr>
                <w:highlight w:val="yellow"/>
              </w:rPr>
              <w:t xml:space="preserve">, </w:t>
            </w:r>
          </w:p>
          <w:p w14:paraId="28E3912C" w14:textId="3B56216C" w:rsidR="002943EA" w:rsidRDefault="005E7804" w:rsidP="00ED16DB">
            <w:pPr>
              <w:pStyle w:val="ConsPlusCell"/>
              <w:jc w:val="both"/>
              <w:rPr>
                <w:highlight w:val="yellow"/>
              </w:rPr>
            </w:pPr>
            <w:r w:rsidRPr="00637C63">
              <w:rPr>
                <w:highlight w:val="yellow"/>
              </w:rPr>
              <w:t xml:space="preserve">поз. в нов. </w:t>
            </w:r>
            <w:proofErr w:type="spellStart"/>
            <w:r w:rsidRPr="00637C63">
              <w:rPr>
                <w:highlight w:val="yellow"/>
              </w:rPr>
              <w:t>ред</w:t>
            </w:r>
            <w:proofErr w:type="spellEnd"/>
            <w:r>
              <w:rPr>
                <w:highlight w:val="yellow"/>
              </w:rPr>
              <w:t xml:space="preserve"> </w:t>
            </w:r>
            <w:r w:rsidR="00ED16DB">
              <w:rPr>
                <w:highlight w:val="yellow"/>
              </w:rPr>
              <w:t>от 27.07.2021г. №710</w:t>
            </w:r>
            <w:r w:rsidR="00470D8F">
              <w:rPr>
                <w:highlight w:val="yellow"/>
              </w:rPr>
              <w:t xml:space="preserve">, </w:t>
            </w:r>
          </w:p>
          <w:p w14:paraId="3D45209F" w14:textId="4C9D499F" w:rsidR="002943EA" w:rsidRDefault="00470D8F" w:rsidP="00ED16DB">
            <w:pPr>
              <w:pStyle w:val="ConsPlusCell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абз</w:t>
            </w:r>
            <w:proofErr w:type="spellEnd"/>
            <w:r>
              <w:rPr>
                <w:highlight w:val="yellow"/>
              </w:rPr>
              <w:t>. 1, 2, 9, 10, 16, 17 в ред. от 20.10.2021г. №1008</w:t>
            </w:r>
            <w:r w:rsidR="002943EA">
              <w:rPr>
                <w:highlight w:val="yellow"/>
              </w:rPr>
              <w:t>,</w:t>
            </w:r>
          </w:p>
          <w:p w14:paraId="5EAFC906" w14:textId="64F29030" w:rsidR="0057688A" w:rsidRDefault="002943EA" w:rsidP="00ED16DB">
            <w:pPr>
              <w:pStyle w:val="ConsPlusCell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абз</w:t>
            </w:r>
            <w:proofErr w:type="spellEnd"/>
            <w:r>
              <w:rPr>
                <w:highlight w:val="yellow"/>
              </w:rPr>
              <w:t>. 1, 2, 16, 17 в ред. от 28.12.2021г. №1231</w:t>
            </w:r>
            <w:r w:rsidR="0057688A">
              <w:rPr>
                <w:highlight w:val="yellow"/>
              </w:rPr>
              <w:t>,</w:t>
            </w:r>
          </w:p>
          <w:p w14:paraId="68AAEDE1" w14:textId="77777777" w:rsidR="005E7804" w:rsidRDefault="00656A36" w:rsidP="00ED16DB">
            <w:pPr>
              <w:pStyle w:val="ConsPlusCell"/>
              <w:jc w:val="both"/>
              <w:rPr>
                <w:highlight w:val="yellow"/>
              </w:rPr>
            </w:pPr>
            <w:r w:rsidRPr="00637C63">
              <w:rPr>
                <w:highlight w:val="yellow"/>
              </w:rPr>
              <w:t xml:space="preserve">поз. в нов. ред. от </w:t>
            </w:r>
            <w:r>
              <w:rPr>
                <w:highlight w:val="yellow"/>
              </w:rPr>
              <w:t>03</w:t>
            </w:r>
            <w:r w:rsidRPr="00637C63">
              <w:rPr>
                <w:highlight w:val="yellow"/>
              </w:rPr>
              <w:t>.03.202</w:t>
            </w:r>
            <w:r>
              <w:rPr>
                <w:highlight w:val="yellow"/>
              </w:rPr>
              <w:t>2</w:t>
            </w:r>
            <w:r w:rsidRPr="00637C63">
              <w:rPr>
                <w:highlight w:val="yellow"/>
              </w:rPr>
              <w:t>г. №1</w:t>
            </w:r>
            <w:r>
              <w:rPr>
                <w:highlight w:val="yellow"/>
              </w:rPr>
              <w:t>53</w:t>
            </w:r>
            <w:r w:rsidR="005E7804">
              <w:rPr>
                <w:highlight w:val="yellow"/>
              </w:rPr>
              <w:t>,</w:t>
            </w:r>
          </w:p>
          <w:p w14:paraId="20015339" w14:textId="5357B88D" w:rsidR="00637C63" w:rsidRDefault="005E7804" w:rsidP="00ED16DB">
            <w:pPr>
              <w:pStyle w:val="ConsPlusCell"/>
              <w:jc w:val="both"/>
            </w:pPr>
            <w:proofErr w:type="spellStart"/>
            <w:r>
              <w:rPr>
                <w:highlight w:val="yellow"/>
              </w:rPr>
              <w:t>абз</w:t>
            </w:r>
            <w:proofErr w:type="spellEnd"/>
            <w:r>
              <w:rPr>
                <w:highlight w:val="yellow"/>
              </w:rPr>
              <w:t xml:space="preserve">. </w:t>
            </w:r>
            <w:r w:rsidR="00A35DE6">
              <w:rPr>
                <w:highlight w:val="yellow"/>
              </w:rPr>
              <w:t>1, 3, 9, 11,</w:t>
            </w:r>
            <w:r w:rsidRPr="00637C63">
              <w:rPr>
                <w:highlight w:val="yellow"/>
              </w:rPr>
              <w:t xml:space="preserve"> </w:t>
            </w:r>
            <w:r w:rsidR="00A35DE6">
              <w:rPr>
                <w:highlight w:val="yellow"/>
              </w:rPr>
              <w:t xml:space="preserve">16, 18 в </w:t>
            </w:r>
            <w:r w:rsidRPr="00637C63">
              <w:rPr>
                <w:highlight w:val="yellow"/>
              </w:rPr>
              <w:t xml:space="preserve">ред. от </w:t>
            </w:r>
            <w:r>
              <w:rPr>
                <w:highlight w:val="yellow"/>
              </w:rPr>
              <w:t>27</w:t>
            </w:r>
            <w:r w:rsidRPr="00637C63">
              <w:rPr>
                <w:highlight w:val="yellow"/>
              </w:rPr>
              <w:t>.0</w:t>
            </w:r>
            <w:r>
              <w:rPr>
                <w:highlight w:val="yellow"/>
              </w:rPr>
              <w:t>6</w:t>
            </w:r>
            <w:r w:rsidRPr="00637C63">
              <w:rPr>
                <w:highlight w:val="yellow"/>
              </w:rPr>
              <w:t>.202</w:t>
            </w:r>
            <w:r>
              <w:rPr>
                <w:highlight w:val="yellow"/>
              </w:rPr>
              <w:t>2</w:t>
            </w:r>
            <w:r w:rsidRPr="00637C63">
              <w:rPr>
                <w:highlight w:val="yellow"/>
              </w:rPr>
              <w:t>г. №</w:t>
            </w:r>
            <w:r>
              <w:rPr>
                <w:highlight w:val="yellow"/>
              </w:rPr>
              <w:t>536</w:t>
            </w:r>
            <w:r w:rsidR="00ED16DB">
              <w:rPr>
                <w:highlight w:val="yellow"/>
              </w:rPr>
              <w:t>)</w:t>
            </w:r>
          </w:p>
          <w:p w14:paraId="6DE274EA" w14:textId="77777777" w:rsidR="00637C63" w:rsidRDefault="00637C63" w:rsidP="00637C63">
            <w:pPr>
              <w:pStyle w:val="ConsPlusCell"/>
              <w:jc w:val="both"/>
              <w:rPr>
                <w:kern w:val="28"/>
              </w:rPr>
            </w:pPr>
          </w:p>
          <w:p w14:paraId="27E31735" w14:textId="77777777" w:rsidR="003640B6" w:rsidRPr="00AB7E5B" w:rsidRDefault="003640B6" w:rsidP="003640B6">
            <w:pPr>
              <w:pStyle w:val="ConsPlusCell"/>
            </w:pPr>
            <w:r>
              <w:t xml:space="preserve">   </w:t>
            </w:r>
            <w:r w:rsidRPr="00AB7E5B">
              <w:t>увеличение числа культурно</w:t>
            </w:r>
            <w:r>
              <w:t>-</w:t>
            </w:r>
            <w:r w:rsidRPr="00AB7E5B">
              <w:t>массовых и досуговых мероприятий до 3670 единиц к 2026 году;</w:t>
            </w:r>
          </w:p>
          <w:p w14:paraId="4DFE26B1" w14:textId="77777777" w:rsidR="003640B6" w:rsidRPr="00AB7E5B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7E5B">
              <w:rPr>
                <w:sz w:val="28"/>
                <w:szCs w:val="28"/>
              </w:rPr>
              <w:t>увеличение количества участников культурно</w:t>
            </w:r>
            <w:r>
              <w:rPr>
                <w:sz w:val="28"/>
                <w:szCs w:val="28"/>
              </w:rPr>
              <w:t>-</w:t>
            </w:r>
            <w:r w:rsidRPr="00AB7E5B">
              <w:rPr>
                <w:sz w:val="28"/>
                <w:szCs w:val="28"/>
              </w:rPr>
              <w:t>досуговых формирований до 4335 человек к 2026 году;</w:t>
            </w:r>
          </w:p>
          <w:p w14:paraId="2A1F375C" w14:textId="77777777" w:rsidR="003640B6" w:rsidRPr="00AB7E5B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7E5B">
              <w:rPr>
                <w:sz w:val="28"/>
                <w:szCs w:val="28"/>
              </w:rPr>
              <w:t>увеличение количества зрителей киносеансов до 3300 человек к 2026 году;</w:t>
            </w:r>
          </w:p>
          <w:p w14:paraId="0A9B7CD9" w14:textId="77777777" w:rsidR="003640B6" w:rsidRPr="00AB7E5B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AB7E5B">
              <w:rPr>
                <w:sz w:val="28"/>
                <w:szCs w:val="28"/>
              </w:rPr>
              <w:t>увеличение количества киновидеопоказов до 1500 единиц к 2026 году;</w:t>
            </w:r>
          </w:p>
          <w:p w14:paraId="0A113BB2" w14:textId="77777777" w:rsidR="003640B6" w:rsidRPr="00AB7E5B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7E5B">
              <w:rPr>
                <w:sz w:val="28"/>
                <w:szCs w:val="28"/>
              </w:rPr>
              <w:t>количество учреждений культуры, в которых обеспечено развитие и укрепление материально-технической базы не менее одного объекта в год;</w:t>
            </w:r>
          </w:p>
          <w:p w14:paraId="522BCB3E" w14:textId="77777777" w:rsidR="003640B6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903AE">
              <w:rPr>
                <w:sz w:val="28"/>
                <w:szCs w:val="28"/>
              </w:rPr>
              <w:t xml:space="preserve">проведение капитального ремонта зданий и сооружений, благоустройства территории не менее одного </w:t>
            </w:r>
            <w:r>
              <w:rPr>
                <w:sz w:val="28"/>
                <w:szCs w:val="28"/>
              </w:rPr>
              <w:t>культурно-досугового учреждения</w:t>
            </w:r>
            <w:r w:rsidRPr="000903AE">
              <w:rPr>
                <w:sz w:val="28"/>
                <w:szCs w:val="28"/>
              </w:rPr>
              <w:t xml:space="preserve"> культуры в год;</w:t>
            </w:r>
          </w:p>
          <w:p w14:paraId="7520F079" w14:textId="77777777" w:rsidR="003640B6" w:rsidRPr="00AB7E5B" w:rsidRDefault="003640B6" w:rsidP="0036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7E5B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Pr="00AB7E5B">
              <w:rPr>
                <w:sz w:val="28"/>
                <w:szCs w:val="28"/>
              </w:rPr>
              <w:t xml:space="preserve"> мер социальной поддержки работников культурно-досуговых учреждений культуры</w:t>
            </w:r>
            <w:r>
              <w:rPr>
                <w:sz w:val="28"/>
                <w:szCs w:val="28"/>
              </w:rPr>
              <w:t xml:space="preserve"> на уровне 100 </w:t>
            </w:r>
            <w:r w:rsidRPr="000903AE">
              <w:rPr>
                <w:sz w:val="28"/>
                <w:szCs w:val="28"/>
              </w:rPr>
              <w:t>процентов</w:t>
            </w:r>
            <w:r w:rsidRPr="00AB7E5B">
              <w:rPr>
                <w:sz w:val="28"/>
                <w:szCs w:val="28"/>
              </w:rPr>
              <w:t>;</w:t>
            </w:r>
          </w:p>
          <w:p w14:paraId="481CA04A" w14:textId="77777777" w:rsidR="003640B6" w:rsidRDefault="003640B6" w:rsidP="003640B6">
            <w:pPr>
              <w:jc w:val="both"/>
              <w:rPr>
                <w:bCs/>
                <w:spacing w:val="-5"/>
                <w:sz w:val="28"/>
                <w:szCs w:val="28"/>
                <w:highlight w:val="yellow"/>
              </w:rPr>
            </w:pPr>
            <w:r w:rsidRPr="000903AE">
              <w:rPr>
                <w:sz w:val="28"/>
                <w:szCs w:val="28"/>
              </w:rPr>
              <w:t xml:space="preserve">   объекты культуры, в которых проведен капитальный ремонт по национальному проекту «Культурная среда» в количестве одного объекта к 2026 году</w:t>
            </w:r>
            <w:r w:rsidRPr="00656A36">
              <w:rPr>
                <w:bCs/>
                <w:spacing w:val="-5"/>
                <w:sz w:val="28"/>
                <w:szCs w:val="28"/>
                <w:highlight w:val="yellow"/>
              </w:rPr>
              <w:t xml:space="preserve"> </w:t>
            </w:r>
          </w:p>
          <w:p w14:paraId="1928936D" w14:textId="77777777" w:rsidR="003640B6" w:rsidRDefault="00656A36" w:rsidP="003640B6">
            <w:pPr>
              <w:jc w:val="both"/>
              <w:rPr>
                <w:bCs/>
                <w:spacing w:val="-5"/>
                <w:sz w:val="28"/>
                <w:szCs w:val="28"/>
                <w:highlight w:val="yellow"/>
              </w:rPr>
            </w:pPr>
            <w:r w:rsidRPr="00656A36">
              <w:rPr>
                <w:bCs/>
                <w:spacing w:val="-5"/>
                <w:sz w:val="28"/>
                <w:szCs w:val="28"/>
                <w:highlight w:val="yellow"/>
              </w:rPr>
              <w:t>(абзац 4 добавлен ред. от 03.03.2022г. №153</w:t>
            </w:r>
            <w:r w:rsidR="003640B6">
              <w:rPr>
                <w:bCs/>
                <w:spacing w:val="-5"/>
                <w:sz w:val="28"/>
                <w:szCs w:val="28"/>
                <w:highlight w:val="yellow"/>
              </w:rPr>
              <w:t>,</w:t>
            </w:r>
          </w:p>
          <w:p w14:paraId="74E44D92" w14:textId="67E23711" w:rsidR="00656A36" w:rsidRPr="00656A36" w:rsidRDefault="003640B6" w:rsidP="003640B6">
            <w:pPr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поз. в нов. ред. от 27.06.2022г. №536</w:t>
            </w:r>
            <w:r w:rsidRPr="0057688A">
              <w:rPr>
                <w:sz w:val="28"/>
                <w:szCs w:val="28"/>
                <w:highlight w:val="yellow"/>
              </w:rPr>
              <w:t>)</w:t>
            </w:r>
          </w:p>
          <w:p w14:paraId="731707DE" w14:textId="3CD93C1F" w:rsidR="00656A36" w:rsidRPr="00C64860" w:rsidRDefault="00656A36" w:rsidP="001C0C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C17EC1D" w14:textId="6C677432" w:rsidR="005C37F2" w:rsidRDefault="005C37F2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lastRenderedPageBreak/>
        <w:t>Раздел 1. Характеристика основных мероприятий Подпрограммы</w:t>
      </w:r>
    </w:p>
    <w:p w14:paraId="57E18704" w14:textId="66CB489F" w:rsidR="003640B6" w:rsidRDefault="003640B6" w:rsidP="005C37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(раздел 1 </w:t>
      </w:r>
      <w:r>
        <w:rPr>
          <w:sz w:val="28"/>
          <w:szCs w:val="28"/>
          <w:highlight w:val="yellow"/>
        </w:rPr>
        <w:t>в нов. ред. от 27.06.2022г. №53</w:t>
      </w:r>
      <w:r w:rsidRPr="003640B6">
        <w:rPr>
          <w:sz w:val="28"/>
          <w:szCs w:val="28"/>
          <w:highlight w:val="yellow"/>
        </w:rPr>
        <w:t>6</w:t>
      </w:r>
      <w:r w:rsidRPr="003640B6">
        <w:rPr>
          <w:sz w:val="28"/>
          <w:szCs w:val="28"/>
          <w:highlight w:val="yellow"/>
        </w:rPr>
        <w:t>)</w:t>
      </w:r>
    </w:p>
    <w:p w14:paraId="49148916" w14:textId="77777777" w:rsidR="003640B6" w:rsidRPr="00B84266" w:rsidRDefault="003640B6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6AF98D9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hyperlink w:anchor="Par760" w:history="1">
        <w:r w:rsidRPr="00AB7E5B">
          <w:rPr>
            <w:sz w:val="28"/>
            <w:szCs w:val="28"/>
          </w:rPr>
          <w:t>Подпрограммой</w:t>
        </w:r>
      </w:hyperlink>
      <w:r w:rsidRPr="00AB7E5B">
        <w:rPr>
          <w:sz w:val="28"/>
          <w:szCs w:val="28"/>
        </w:rPr>
        <w:t xml:space="preserve"> предусмотрена реализация следующих основных мероприятий:</w:t>
      </w:r>
    </w:p>
    <w:p w14:paraId="4987BC49" w14:textId="77777777" w:rsidR="003640B6" w:rsidRPr="00DC5AB9" w:rsidRDefault="003640B6" w:rsidP="003640B6">
      <w:pPr>
        <w:pStyle w:val="a5"/>
        <w:numPr>
          <w:ilvl w:val="0"/>
          <w:numId w:val="30"/>
        </w:numPr>
        <w:ind w:left="0" w:firstLine="709"/>
        <w:contextualSpacing/>
        <w:jc w:val="both"/>
        <w:rPr>
          <w:rFonts w:cs="Arial"/>
          <w:sz w:val="28"/>
          <w:szCs w:val="28"/>
        </w:rPr>
      </w:pPr>
      <w:r w:rsidRPr="00DC5AB9">
        <w:rPr>
          <w:rFonts w:cs="Arial"/>
          <w:sz w:val="28"/>
          <w:szCs w:val="28"/>
        </w:rPr>
        <w:t>Организация и проведение культурно-массовых и досуговых мероприятий. Данное основное мероприятие Подпрограммы способствует объединению населения всех возрастных и социальных категорий, пропагандирует государственные праздники, воспитывает активную жизненную позицию, так же обеспечивает гражданское согласие и социальную стабильность, проведение кинопоказов для населения, увеличение количества киновидеопоказов, а так же направленные на повышение качества жизни граждан путем улучшение комплекса взаимосвязанных обслуживающих структур культуры и процесс улучшения учреждений культуры. Включает работы по капитальному ремонту зданий и сооружений учреждений культуры, благоустройства территории.</w:t>
      </w:r>
    </w:p>
    <w:p w14:paraId="774F154E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14:paraId="2FF15AE8" w14:textId="77777777" w:rsidR="003640B6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увеличение числа культурно-массовых и досуговых мероприятий до 3670 единиц к 2026 году;</w:t>
      </w:r>
      <w:r w:rsidRPr="003535EC">
        <w:rPr>
          <w:sz w:val="28"/>
          <w:szCs w:val="28"/>
        </w:rPr>
        <w:t xml:space="preserve"> </w:t>
      </w:r>
    </w:p>
    <w:p w14:paraId="59393CA3" w14:textId="77777777" w:rsidR="003640B6" w:rsidRPr="000903AE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AB7E5B">
        <w:rPr>
          <w:sz w:val="28"/>
          <w:szCs w:val="28"/>
        </w:rPr>
        <w:t xml:space="preserve"> увеличение ко</w:t>
      </w:r>
      <w:r>
        <w:rPr>
          <w:sz w:val="28"/>
          <w:szCs w:val="28"/>
        </w:rPr>
        <w:t>личество участников культурно-</w:t>
      </w:r>
      <w:r w:rsidRPr="00AB7E5B">
        <w:rPr>
          <w:sz w:val="28"/>
          <w:szCs w:val="28"/>
        </w:rPr>
        <w:t>досуговых формир</w:t>
      </w:r>
      <w:r>
        <w:rPr>
          <w:sz w:val="28"/>
          <w:szCs w:val="28"/>
        </w:rPr>
        <w:t xml:space="preserve">ований до 4335 человек к 2026 </w:t>
      </w:r>
      <w:r w:rsidRPr="000903AE">
        <w:rPr>
          <w:sz w:val="28"/>
          <w:szCs w:val="28"/>
        </w:rPr>
        <w:t>году;</w:t>
      </w:r>
    </w:p>
    <w:p w14:paraId="03D82890" w14:textId="77777777" w:rsidR="003640B6" w:rsidRPr="000903AE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увеличения количество зрителей на киносеансах до 3300 человек к 2026 году; </w:t>
      </w:r>
    </w:p>
    <w:p w14:paraId="1698CCA5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увеличения количество кинопоказов для населения до 1500 человек к 2026 году;</w:t>
      </w:r>
    </w:p>
    <w:p w14:paraId="7EEF8F7C" w14:textId="77777777" w:rsidR="003640B6" w:rsidRPr="000903AE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–</w:t>
      </w:r>
      <w:r w:rsidRPr="000903AE">
        <w:rPr>
          <w:sz w:val="28"/>
          <w:szCs w:val="28"/>
        </w:rPr>
        <w:t xml:space="preserve"> количество учреждений культуры, в которых обеспечено развитие и укрепление материально-технической базы не менее 1 дома культуры в год;</w:t>
      </w:r>
    </w:p>
    <w:p w14:paraId="47607511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0903AE">
        <w:rPr>
          <w:sz w:val="28"/>
          <w:szCs w:val="28"/>
        </w:rPr>
        <w:t xml:space="preserve"> проведение капитального ремонта зданий и сооружений, благоустройство территории </w:t>
      </w:r>
      <w:r>
        <w:rPr>
          <w:sz w:val="28"/>
          <w:szCs w:val="28"/>
        </w:rPr>
        <w:t>культурно-досуговых учреждений</w:t>
      </w:r>
      <w:r w:rsidRPr="000903AE">
        <w:rPr>
          <w:sz w:val="28"/>
          <w:szCs w:val="28"/>
        </w:rPr>
        <w:t xml:space="preserve"> не менее 1 объекта в год.</w:t>
      </w:r>
    </w:p>
    <w:p w14:paraId="5A77F21A" w14:textId="77777777" w:rsidR="003640B6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468FC2FC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культуры</w:t>
      </w:r>
      <w:r w:rsidRPr="00621B00">
        <w:rPr>
          <w:sz w:val="28"/>
          <w:szCs w:val="28"/>
        </w:rPr>
        <w:t>»</w:t>
      </w:r>
      <w:r w:rsidRPr="00AB7E5B">
        <w:rPr>
          <w:sz w:val="28"/>
          <w:szCs w:val="28"/>
        </w:rPr>
        <w:t>.</w:t>
      </w:r>
    </w:p>
    <w:p w14:paraId="14381AD6" w14:textId="77777777" w:rsidR="003640B6" w:rsidRPr="00AB7E5B" w:rsidRDefault="003640B6" w:rsidP="003640B6">
      <w:pPr>
        <w:pStyle w:val="a5"/>
        <w:ind w:left="0" w:firstLine="709"/>
        <w:jc w:val="both"/>
        <w:rPr>
          <w:rFonts w:cs="Arial"/>
          <w:sz w:val="28"/>
          <w:szCs w:val="28"/>
        </w:rPr>
      </w:pPr>
      <w:r w:rsidRPr="00AB7E5B">
        <w:rPr>
          <w:rFonts w:cs="Arial"/>
          <w:sz w:val="28"/>
          <w:szCs w:val="28"/>
        </w:rPr>
        <w:t>2) Социальная поддержка работников муниципальных учреждений культуры. Данное основное мероприятие стабилизирует социальную защищённость работников учреждений культуры.</w:t>
      </w:r>
    </w:p>
    <w:p w14:paraId="476A3CB0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 xml:space="preserve">Реализация данного основного мероприятия Подпрограммы позволит обеспечить </w:t>
      </w:r>
      <w:r>
        <w:rPr>
          <w:sz w:val="28"/>
          <w:szCs w:val="28"/>
        </w:rPr>
        <w:t>меры</w:t>
      </w:r>
      <w:r w:rsidRPr="00AB7E5B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 xml:space="preserve">работников культурно-досуговых учреждений культуры </w:t>
      </w:r>
      <w:r w:rsidRPr="00AB7E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</w:t>
      </w:r>
      <w:r w:rsidRPr="00AB7E5B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процентов</w:t>
      </w:r>
      <w:r w:rsidRPr="00AB7E5B">
        <w:rPr>
          <w:sz w:val="28"/>
          <w:szCs w:val="28"/>
        </w:rPr>
        <w:t>.</w:t>
      </w:r>
    </w:p>
    <w:p w14:paraId="51A70793" w14:textId="77777777" w:rsidR="003640B6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0FDA71DD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культуры.</w:t>
      </w:r>
    </w:p>
    <w:p w14:paraId="4A4EEE7F" w14:textId="77777777" w:rsidR="003640B6" w:rsidRDefault="003640B6" w:rsidP="003640B6">
      <w:pPr>
        <w:pStyle w:val="a5"/>
        <w:numPr>
          <w:ilvl w:val="0"/>
          <w:numId w:val="29"/>
        </w:numPr>
        <w:ind w:left="0" w:firstLine="709"/>
        <w:contextualSpacing/>
        <w:jc w:val="both"/>
        <w:rPr>
          <w:rFonts w:cs="Arial"/>
          <w:sz w:val="28"/>
          <w:szCs w:val="28"/>
        </w:rPr>
      </w:pPr>
      <w:r w:rsidRPr="00AB7E5B">
        <w:rPr>
          <w:rFonts w:cs="Arial"/>
          <w:sz w:val="28"/>
          <w:szCs w:val="28"/>
        </w:rPr>
        <w:t xml:space="preserve">Региональный проект «Культурная среда». Данное основное мероприятие направлено на развитие сети учреждений культурно-досугового типа муниципальных учреждений, повышение качества жизни граждан путем модернизации инфраструктуры культуры и реновации учреждений сельских учреждений культуры. </w:t>
      </w:r>
    </w:p>
    <w:p w14:paraId="5120555A" w14:textId="77777777" w:rsidR="003640B6" w:rsidRPr="000903AE" w:rsidRDefault="003640B6" w:rsidP="003640B6">
      <w:pPr>
        <w:pStyle w:val="a5"/>
        <w:ind w:left="0" w:firstLine="709"/>
        <w:jc w:val="both"/>
        <w:rPr>
          <w:rFonts w:cs="Arial"/>
          <w:sz w:val="28"/>
          <w:szCs w:val="28"/>
        </w:rPr>
      </w:pPr>
      <w:r w:rsidRPr="000903AE">
        <w:rPr>
          <w:rFonts w:cs="Arial"/>
          <w:sz w:val="28"/>
          <w:szCs w:val="28"/>
        </w:rPr>
        <w:t>В рамках данного основного мероприятия Подпрограммы предполагается</w:t>
      </w:r>
      <w:r w:rsidRPr="000903AE">
        <w:rPr>
          <w:sz w:val="28"/>
          <w:szCs w:val="28"/>
        </w:rPr>
        <w:t xml:space="preserve"> капитальный ремонт по национальному проекту «Культурная среда»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м</w:t>
      </w:r>
      <w:r w:rsidRPr="000903AE">
        <w:rPr>
          <w:kern w:val="28"/>
          <w:sz w:val="28"/>
          <w:szCs w:val="28"/>
        </w:rPr>
        <w:t xml:space="preserve">униципального казенного учреждения </w:t>
      </w:r>
      <w:r w:rsidRPr="000903AE">
        <w:rPr>
          <w:sz w:val="28"/>
          <w:szCs w:val="28"/>
        </w:rPr>
        <w:t>«Культурно-досуговый центр села Дмитриевского Красногвардейского района Ставропольского края».</w:t>
      </w:r>
    </w:p>
    <w:p w14:paraId="60774804" w14:textId="77777777" w:rsidR="003640B6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5B12B7FD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0903AE">
        <w:rPr>
          <w:sz w:val="28"/>
          <w:szCs w:val="28"/>
        </w:rPr>
        <w:t>Соисполнителем данного основного мероприятия является Дмитриевское территориальное управление администрации Красногвардейского муниципального округа Ставропольского края.</w:t>
      </w:r>
    </w:p>
    <w:p w14:paraId="78294C62" w14:textId="77777777" w:rsidR="003640B6" w:rsidRPr="00AB7E5B" w:rsidRDefault="003640B6" w:rsidP="003640B6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культуры</w:t>
      </w:r>
      <w:r>
        <w:rPr>
          <w:sz w:val="28"/>
          <w:szCs w:val="28"/>
        </w:rPr>
        <w:t xml:space="preserve"> и </w:t>
      </w:r>
      <w:r w:rsidRPr="000903AE">
        <w:rPr>
          <w:kern w:val="28"/>
          <w:sz w:val="28"/>
          <w:szCs w:val="28"/>
        </w:rPr>
        <w:t xml:space="preserve">муниципальное казенное учреждение </w:t>
      </w:r>
      <w:r w:rsidRPr="000903AE">
        <w:rPr>
          <w:sz w:val="28"/>
          <w:szCs w:val="28"/>
        </w:rPr>
        <w:t>«Культурно-досуговый центр села Дмитриевского Красногвардейского района Ставропольского края</w:t>
      </w:r>
      <w:r w:rsidRPr="00621B00">
        <w:rPr>
          <w:sz w:val="28"/>
          <w:szCs w:val="28"/>
        </w:rPr>
        <w:t>»</w:t>
      </w:r>
      <w:r w:rsidRPr="00AB7E5B">
        <w:rPr>
          <w:sz w:val="28"/>
          <w:szCs w:val="28"/>
        </w:rPr>
        <w:t>.</w:t>
      </w:r>
    </w:p>
    <w:p w14:paraId="1CEAB60F" w14:textId="636445E2" w:rsidR="005C37F2" w:rsidRDefault="003640B6" w:rsidP="003640B6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  <w:r w:rsidRPr="00AB7E5B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приведен</w:t>
      </w:r>
      <w:r w:rsidRPr="00AB7E5B">
        <w:rPr>
          <w:sz w:val="28"/>
          <w:szCs w:val="28"/>
        </w:rPr>
        <w:t xml:space="preserve"> в приложении 6 к Программе.</w:t>
      </w:r>
    </w:p>
    <w:p w14:paraId="73571D83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014100A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CB84DBD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5C37F2" w:rsidSect="005101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558B1A1C" w14:textId="77777777" w:rsidR="005C37F2" w:rsidRDefault="005C37F2" w:rsidP="005C37F2">
      <w:pPr>
        <w:widowControl w:val="0"/>
        <w:autoSpaceDE w:val="0"/>
        <w:autoSpaceDN w:val="0"/>
        <w:adjustRightInd w:val="0"/>
        <w:spacing w:line="240" w:lineRule="exact"/>
        <w:ind w:left="3918"/>
        <w:outlineLvl w:val="1"/>
        <w:rPr>
          <w:sz w:val="28"/>
          <w:szCs w:val="28"/>
        </w:rPr>
      </w:pPr>
      <w:r w:rsidRPr="001735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47584D4" w14:textId="77777777" w:rsidR="005C37F2" w:rsidRDefault="005C37F2" w:rsidP="005C37F2">
      <w:pPr>
        <w:widowControl w:val="0"/>
        <w:autoSpaceDE w:val="0"/>
        <w:autoSpaceDN w:val="0"/>
        <w:adjustRightInd w:val="0"/>
        <w:spacing w:line="240" w:lineRule="exact"/>
        <w:ind w:left="3918"/>
        <w:outlineLvl w:val="1"/>
        <w:rPr>
          <w:sz w:val="28"/>
          <w:szCs w:val="28"/>
        </w:rPr>
      </w:pPr>
      <w:r w:rsidRPr="001735B7">
        <w:rPr>
          <w:sz w:val="28"/>
          <w:szCs w:val="28"/>
        </w:rPr>
        <w:t xml:space="preserve">к муниципальной программе Красногвардейского муниципального </w:t>
      </w:r>
      <w:r>
        <w:rPr>
          <w:sz w:val="28"/>
          <w:szCs w:val="28"/>
        </w:rPr>
        <w:t>округа Ставропольского края</w:t>
      </w:r>
      <w:proofErr w:type="gramStart"/>
      <w:r>
        <w:rPr>
          <w:sz w:val="28"/>
          <w:szCs w:val="28"/>
        </w:rPr>
        <w:t xml:space="preserve"> </w:t>
      </w:r>
      <w:r w:rsidRPr="001735B7">
        <w:rPr>
          <w:sz w:val="28"/>
          <w:szCs w:val="28"/>
        </w:rPr>
        <w:t xml:space="preserve">  «</w:t>
      </w:r>
      <w:proofErr w:type="gramEnd"/>
      <w:r w:rsidRPr="001735B7">
        <w:rPr>
          <w:sz w:val="28"/>
          <w:szCs w:val="28"/>
        </w:rPr>
        <w:t>Развитие культуры»</w:t>
      </w:r>
    </w:p>
    <w:p w14:paraId="3B759EFE" w14:textId="77777777" w:rsidR="005C37F2" w:rsidRDefault="005C37F2" w:rsidP="005C37F2">
      <w:pPr>
        <w:widowControl w:val="0"/>
        <w:autoSpaceDE w:val="0"/>
        <w:autoSpaceDN w:val="0"/>
        <w:adjustRightInd w:val="0"/>
        <w:ind w:left="3918"/>
        <w:jc w:val="right"/>
        <w:outlineLvl w:val="1"/>
      </w:pPr>
    </w:p>
    <w:p w14:paraId="2A615848" w14:textId="77777777" w:rsidR="005C37F2" w:rsidRDefault="005C37F2" w:rsidP="005C37F2">
      <w:pPr>
        <w:widowControl w:val="0"/>
        <w:autoSpaceDE w:val="0"/>
        <w:autoSpaceDN w:val="0"/>
        <w:adjustRightInd w:val="0"/>
        <w:ind w:left="3918"/>
        <w:jc w:val="right"/>
        <w:outlineLvl w:val="1"/>
      </w:pPr>
    </w:p>
    <w:p w14:paraId="73848C1C" w14:textId="77777777" w:rsidR="005C37F2" w:rsidRDefault="005C37F2" w:rsidP="005C37F2">
      <w:pPr>
        <w:widowControl w:val="0"/>
        <w:autoSpaceDE w:val="0"/>
        <w:autoSpaceDN w:val="0"/>
        <w:adjustRightInd w:val="0"/>
        <w:ind w:left="3918"/>
        <w:jc w:val="right"/>
        <w:outlineLvl w:val="1"/>
      </w:pPr>
    </w:p>
    <w:p w14:paraId="3EFFF2BA" w14:textId="77777777" w:rsidR="005C37F2" w:rsidRPr="00B84266" w:rsidRDefault="005C37F2" w:rsidP="005C37F2">
      <w:pPr>
        <w:jc w:val="center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ОДПРОГРАММА «РАЗВИТИЕ СИСТЕМЫ БИБЛИОТЕЧНОГО ОБСЛУЖИВАНИЯ </w:t>
      </w:r>
      <w:proofErr w:type="gramStart"/>
      <w:r>
        <w:rPr>
          <w:b/>
          <w:sz w:val="28"/>
          <w:szCs w:val="28"/>
        </w:rPr>
        <w:t xml:space="preserve">НАСЕЛЕНИЯ»  </w:t>
      </w:r>
      <w:r w:rsidRPr="00B8426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>
        <w:rPr>
          <w:b/>
          <w:sz w:val="28"/>
          <w:szCs w:val="28"/>
        </w:rPr>
        <w:t xml:space="preserve"> </w:t>
      </w:r>
      <w:r w:rsidRPr="00B8426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B84266">
        <w:rPr>
          <w:b/>
          <w:sz w:val="28"/>
          <w:szCs w:val="28"/>
        </w:rPr>
        <w:t xml:space="preserve"> </w:t>
      </w:r>
    </w:p>
    <w:p w14:paraId="7C0F9A6A" w14:textId="77777777" w:rsidR="005C37F2" w:rsidRPr="00B84266" w:rsidRDefault="005C37F2" w:rsidP="005C37F2">
      <w:pPr>
        <w:jc w:val="center"/>
        <w:rPr>
          <w:b/>
          <w:sz w:val="28"/>
          <w:szCs w:val="28"/>
        </w:rPr>
      </w:pPr>
      <w:r w:rsidRPr="00B84266">
        <w:rPr>
          <w:b/>
          <w:sz w:val="28"/>
          <w:szCs w:val="28"/>
        </w:rPr>
        <w:t xml:space="preserve">КРАСНОГВАРДЕЙСКОГО МУНИЦИПАЛЬНОГО </w:t>
      </w:r>
      <w:r>
        <w:rPr>
          <w:b/>
          <w:sz w:val="28"/>
          <w:szCs w:val="28"/>
        </w:rPr>
        <w:t>ОКРУГА</w:t>
      </w:r>
      <w:r w:rsidRPr="00B84266">
        <w:rPr>
          <w:b/>
          <w:sz w:val="28"/>
          <w:szCs w:val="28"/>
        </w:rPr>
        <w:t xml:space="preserve"> СТАВРОПОЛЬСКОГО КРАЯ «РАЗВИТИЕ КУЛЬТУРЫ»</w:t>
      </w:r>
    </w:p>
    <w:p w14:paraId="7DA3D455" w14:textId="77777777" w:rsidR="005C37F2" w:rsidRDefault="005C37F2" w:rsidP="005C37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115BC97" w14:textId="77777777" w:rsidR="005C37F2" w:rsidRDefault="005C37F2" w:rsidP="005C3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D19">
        <w:rPr>
          <w:b/>
          <w:sz w:val="28"/>
          <w:szCs w:val="28"/>
        </w:rPr>
        <w:t xml:space="preserve"> Паспорт подпрограммы </w:t>
      </w:r>
    </w:p>
    <w:p w14:paraId="09F09C24" w14:textId="77777777" w:rsidR="005C37F2" w:rsidRPr="00C16D19" w:rsidRDefault="005C37F2" w:rsidP="005C37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6D19">
        <w:rPr>
          <w:b/>
          <w:sz w:val="28"/>
          <w:szCs w:val="28"/>
        </w:rPr>
        <w:t>«Развитие системы библиотечного обслуживания населения»</w:t>
      </w:r>
      <w:r w:rsidRPr="00C16D19">
        <w:rPr>
          <w:b/>
          <w:bCs/>
          <w:sz w:val="28"/>
          <w:szCs w:val="28"/>
        </w:rPr>
        <w:t xml:space="preserve"> муниципальной программы Красногвардейского муниципального </w:t>
      </w:r>
      <w:proofErr w:type="gramStart"/>
      <w:r>
        <w:rPr>
          <w:b/>
          <w:bCs/>
          <w:sz w:val="28"/>
          <w:szCs w:val="28"/>
        </w:rPr>
        <w:t>округа</w:t>
      </w:r>
      <w:r w:rsidRPr="00C16D19">
        <w:rPr>
          <w:b/>
          <w:bCs/>
          <w:sz w:val="28"/>
          <w:szCs w:val="28"/>
        </w:rPr>
        <w:t xml:space="preserve">  Ставропольского</w:t>
      </w:r>
      <w:proofErr w:type="gramEnd"/>
      <w:r w:rsidRPr="00C16D19">
        <w:rPr>
          <w:b/>
          <w:bCs/>
          <w:sz w:val="28"/>
          <w:szCs w:val="28"/>
        </w:rPr>
        <w:t xml:space="preserve"> края «Развитие культуры»</w:t>
      </w:r>
    </w:p>
    <w:p w14:paraId="6EA2B5CA" w14:textId="77777777" w:rsidR="005C37F2" w:rsidRPr="001735B7" w:rsidRDefault="005C37F2" w:rsidP="005C37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7"/>
        <w:gridCol w:w="6207"/>
      </w:tblGrid>
      <w:tr w:rsidR="005C37F2" w:rsidRPr="00A96C16" w14:paraId="483D2A60" w14:textId="77777777" w:rsidTr="001C0CCB">
        <w:tc>
          <w:tcPr>
            <w:tcW w:w="3369" w:type="dxa"/>
          </w:tcPr>
          <w:p w14:paraId="732506BB" w14:textId="77777777" w:rsidR="005C37F2" w:rsidRPr="001735B7" w:rsidRDefault="005C37F2" w:rsidP="001C0CCB">
            <w:pPr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14:paraId="6E8039FA" w14:textId="77777777" w:rsidR="005C37F2" w:rsidRPr="00A96C16" w:rsidRDefault="005C37F2" w:rsidP="001C0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5B7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1735B7">
              <w:rPr>
                <w:sz w:val="28"/>
                <w:szCs w:val="28"/>
              </w:rPr>
              <w:t xml:space="preserve"> «Развитие системы библиотечного обслуживания населения»</w:t>
            </w:r>
            <w:r w:rsidRPr="001735B7">
              <w:rPr>
                <w:bCs/>
                <w:sz w:val="28"/>
                <w:szCs w:val="28"/>
              </w:rPr>
              <w:t xml:space="preserve"> </w:t>
            </w:r>
            <w:r w:rsidRPr="00083058">
              <w:rPr>
                <w:bCs/>
                <w:sz w:val="28"/>
                <w:szCs w:val="28"/>
              </w:rPr>
              <w:t>муниципальной программы Кра</w:t>
            </w:r>
            <w:r>
              <w:rPr>
                <w:bCs/>
                <w:sz w:val="28"/>
                <w:szCs w:val="28"/>
              </w:rPr>
              <w:t>сногвардейского муниципального округа Ставропольского края</w:t>
            </w:r>
            <w:r w:rsidRPr="00083058">
              <w:rPr>
                <w:bCs/>
                <w:sz w:val="28"/>
                <w:szCs w:val="28"/>
              </w:rPr>
              <w:t xml:space="preserve"> «Развитие культуры»</w:t>
            </w:r>
            <w:r w:rsidRPr="00584358">
              <w:rPr>
                <w:sz w:val="28"/>
                <w:szCs w:val="28"/>
              </w:rPr>
              <w:t xml:space="preserve"> (далее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соответственно </w:t>
            </w:r>
            <w:r w:rsidRPr="00584358">
              <w:rPr>
                <w:sz w:val="28"/>
                <w:szCs w:val="28"/>
              </w:rPr>
              <w:t xml:space="preserve"> –</w:t>
            </w:r>
            <w:proofErr w:type="gramEnd"/>
            <w:r w:rsidRPr="00584358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5C37F2" w:rsidRPr="00A96C16" w14:paraId="6A3D35FC" w14:textId="77777777" w:rsidTr="001C0CCB">
        <w:tc>
          <w:tcPr>
            <w:tcW w:w="3369" w:type="dxa"/>
          </w:tcPr>
          <w:p w14:paraId="6D8F76C5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Ответственный</w:t>
            </w:r>
          </w:p>
          <w:p w14:paraId="33CC51DD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исполнитель</w:t>
            </w:r>
          </w:p>
          <w:p w14:paraId="406D4D26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14:paraId="3C3577AF" w14:textId="77777777" w:rsidR="005C37F2" w:rsidRPr="00A96C16" w:rsidRDefault="005C37F2" w:rsidP="001C0CCB">
            <w:pPr>
              <w:widowControl w:val="0"/>
            </w:pPr>
            <w:r>
              <w:rPr>
                <w:sz w:val="28"/>
                <w:szCs w:val="28"/>
              </w:rPr>
              <w:t xml:space="preserve">отдел культуры </w:t>
            </w:r>
            <w:r w:rsidRPr="0058435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584358">
              <w:rPr>
                <w:sz w:val="28"/>
                <w:szCs w:val="28"/>
              </w:rPr>
              <w:t xml:space="preserve"> Красногвардейского 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  <w:r w:rsidRPr="00584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отдел культуры</w:t>
            </w:r>
            <w:r w:rsidRPr="00584358">
              <w:rPr>
                <w:sz w:val="28"/>
                <w:szCs w:val="28"/>
              </w:rPr>
              <w:t>)</w:t>
            </w:r>
          </w:p>
        </w:tc>
      </w:tr>
      <w:tr w:rsidR="005C37F2" w:rsidRPr="00A96C16" w14:paraId="542B1E3E" w14:textId="77777777" w:rsidTr="001C0CCB">
        <w:tc>
          <w:tcPr>
            <w:tcW w:w="3369" w:type="dxa"/>
          </w:tcPr>
          <w:p w14:paraId="494CF457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284687BF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 xml:space="preserve">Соисполнители </w:t>
            </w:r>
          </w:p>
          <w:p w14:paraId="34D27192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14:paraId="085BB6F3" w14:textId="77777777" w:rsidR="005C37F2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18631A3" w14:textId="77777777" w:rsidR="005C37F2" w:rsidRPr="003D41F6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нет</w:t>
            </w:r>
          </w:p>
        </w:tc>
      </w:tr>
      <w:tr w:rsidR="005C37F2" w:rsidRPr="00A96C16" w14:paraId="6CEE102A" w14:textId="77777777" w:rsidTr="001C0CCB">
        <w:tc>
          <w:tcPr>
            <w:tcW w:w="3369" w:type="dxa"/>
          </w:tcPr>
          <w:p w14:paraId="15341D2C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0B4FE300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Участники Подпрограммы</w:t>
            </w:r>
          </w:p>
          <w:p w14:paraId="12C42B74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0AC3BA51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11CF593F" w14:textId="77777777" w:rsidR="005C37F2" w:rsidRDefault="005C37F2" w:rsidP="001C0CCB">
            <w:pPr>
              <w:widowControl w:val="0"/>
              <w:rPr>
                <w:sz w:val="28"/>
                <w:szCs w:val="28"/>
              </w:rPr>
            </w:pPr>
          </w:p>
          <w:p w14:paraId="5A9F729E" w14:textId="77777777" w:rsidR="002943EA" w:rsidRDefault="002943EA" w:rsidP="002943EA">
            <w:pPr>
              <w:rPr>
                <w:kern w:val="2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</w:t>
            </w:r>
            <w:r w:rsidRPr="00022DDE">
              <w:rPr>
                <w:spacing w:val="-5"/>
                <w:sz w:val="28"/>
                <w:szCs w:val="28"/>
              </w:rPr>
              <w:t>униципальные учреждения, подведомственные отделу культуры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14:paraId="31FD0219" w14:textId="47A35045" w:rsidR="002943EA" w:rsidRDefault="002943EA" w:rsidP="002943EA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</w:t>
            </w:r>
            <w:r w:rsidR="00693E5D">
              <w:rPr>
                <w:kern w:val="28"/>
                <w:sz w:val="28"/>
                <w:szCs w:val="28"/>
                <w:highlight w:val="yellow"/>
              </w:rPr>
              <w:t xml:space="preserve">нов.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ред. от 28.12.2021г. №1231)</w:t>
            </w:r>
          </w:p>
          <w:p w14:paraId="524645BC" w14:textId="77777777" w:rsidR="005C37F2" w:rsidRPr="00A96C16" w:rsidRDefault="005C37F2" w:rsidP="001C0CCB">
            <w:pPr>
              <w:pStyle w:val="ConsPlusCell"/>
            </w:pPr>
          </w:p>
        </w:tc>
      </w:tr>
      <w:tr w:rsidR="005C37F2" w:rsidRPr="00A96C16" w14:paraId="61B51662" w14:textId="77777777" w:rsidTr="001C0CCB">
        <w:tc>
          <w:tcPr>
            <w:tcW w:w="3369" w:type="dxa"/>
          </w:tcPr>
          <w:p w14:paraId="03EF176B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Задачи</w:t>
            </w:r>
          </w:p>
          <w:p w14:paraId="0662169A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14:paraId="7C09C44B" w14:textId="77777777" w:rsidR="005C37F2" w:rsidRPr="003D41F6" w:rsidRDefault="005C37F2" w:rsidP="001C0CCB">
            <w:pPr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развитие муниципальной библиотеки как информационно – образовательного и досугового центра</w:t>
            </w:r>
          </w:p>
          <w:p w14:paraId="1DBC73D9" w14:textId="77777777" w:rsidR="005C37F2" w:rsidRDefault="005C37F2" w:rsidP="001C0CCB"/>
        </w:tc>
      </w:tr>
      <w:tr w:rsidR="005C37F2" w:rsidRPr="00A96C16" w14:paraId="5D6B3E37" w14:textId="77777777" w:rsidTr="001C0CCB">
        <w:tc>
          <w:tcPr>
            <w:tcW w:w="3369" w:type="dxa"/>
          </w:tcPr>
          <w:p w14:paraId="7B28A389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 xml:space="preserve">Показатели решения </w:t>
            </w:r>
          </w:p>
          <w:p w14:paraId="6116BB39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задач Подпрограммы</w:t>
            </w:r>
          </w:p>
        </w:tc>
        <w:tc>
          <w:tcPr>
            <w:tcW w:w="6945" w:type="dxa"/>
          </w:tcPr>
          <w:p w14:paraId="009D47F8" w14:textId="77777777" w:rsidR="003640B6" w:rsidRPr="0079381A" w:rsidRDefault="003640B6" w:rsidP="003640B6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79381A">
              <w:rPr>
                <w:bCs/>
                <w:sz w:val="28"/>
                <w:szCs w:val="28"/>
                <w:lang w:eastAsia="ar-SA"/>
              </w:rPr>
              <w:t>количество экземпляров книжного фонда;</w:t>
            </w:r>
          </w:p>
          <w:p w14:paraId="2CDE983D" w14:textId="77777777" w:rsidR="003640B6" w:rsidRPr="0079381A" w:rsidRDefault="003640B6" w:rsidP="003640B6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79381A">
              <w:rPr>
                <w:bCs/>
                <w:sz w:val="28"/>
                <w:szCs w:val="28"/>
                <w:lang w:eastAsia="ar-SA"/>
              </w:rPr>
              <w:t>количество оцифрованных документов;</w:t>
            </w:r>
          </w:p>
          <w:p w14:paraId="14B311EE" w14:textId="77777777" w:rsidR="005C37F2" w:rsidRDefault="003640B6" w:rsidP="003640B6">
            <w:pPr>
              <w:widowControl w:val="0"/>
              <w:jc w:val="both"/>
            </w:pPr>
            <w:r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79381A">
              <w:rPr>
                <w:bCs/>
                <w:sz w:val="28"/>
                <w:szCs w:val="28"/>
                <w:lang w:eastAsia="ar-SA"/>
              </w:rPr>
              <w:t>уровень обеспечения мер социальной поддержки работников библиотечных учреждений</w:t>
            </w:r>
            <w:r w:rsidRPr="00A96C16">
              <w:t xml:space="preserve"> </w:t>
            </w:r>
          </w:p>
          <w:p w14:paraId="4F0C9D72" w14:textId="496ACC12" w:rsidR="003640B6" w:rsidRDefault="003640B6" w:rsidP="003640B6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</w:t>
            </w:r>
            <w:r w:rsidR="00693E5D">
              <w:rPr>
                <w:kern w:val="28"/>
                <w:sz w:val="28"/>
                <w:szCs w:val="28"/>
                <w:highlight w:val="yellow"/>
              </w:rPr>
              <w:t xml:space="preserve">нов.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2AB784B8" w14:textId="5955E3AF" w:rsidR="003640B6" w:rsidRPr="003640B6" w:rsidRDefault="003640B6" w:rsidP="003640B6">
            <w:pPr>
              <w:rPr>
                <w:kern w:val="28"/>
                <w:sz w:val="28"/>
                <w:szCs w:val="28"/>
              </w:rPr>
            </w:pPr>
          </w:p>
        </w:tc>
      </w:tr>
      <w:tr w:rsidR="005C37F2" w:rsidRPr="00A96C16" w14:paraId="009A885E" w14:textId="77777777" w:rsidTr="001C0CCB">
        <w:tc>
          <w:tcPr>
            <w:tcW w:w="3369" w:type="dxa"/>
          </w:tcPr>
          <w:p w14:paraId="763EA6BC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5C8F6392" w14:textId="77777777" w:rsidR="005C37F2" w:rsidRPr="00C64860" w:rsidRDefault="005C37F2" w:rsidP="001C0CCB">
            <w:pPr>
              <w:jc w:val="both"/>
              <w:rPr>
                <w:sz w:val="28"/>
                <w:szCs w:val="28"/>
              </w:rPr>
            </w:pPr>
            <w:r w:rsidRPr="00C64860">
              <w:rPr>
                <w:sz w:val="28"/>
                <w:szCs w:val="28"/>
              </w:rPr>
              <w:t>Подпрограммы</w:t>
            </w:r>
          </w:p>
          <w:p w14:paraId="03EBB9D3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054488B5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Объемы</w:t>
            </w:r>
          </w:p>
          <w:p w14:paraId="313D2BF2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и источники</w:t>
            </w:r>
          </w:p>
          <w:p w14:paraId="12CBB27E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финансового</w:t>
            </w:r>
          </w:p>
          <w:p w14:paraId="2B8B3B81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обеспечения</w:t>
            </w:r>
          </w:p>
          <w:p w14:paraId="17769264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14:paraId="3ADAC797" w14:textId="77777777" w:rsidR="005C37F2" w:rsidRPr="00C64860" w:rsidRDefault="005C37F2" w:rsidP="001C0C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48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6486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64860">
              <w:rPr>
                <w:sz w:val="28"/>
                <w:szCs w:val="28"/>
              </w:rPr>
              <w:t xml:space="preserve"> годы</w:t>
            </w:r>
          </w:p>
          <w:p w14:paraId="7627CDB5" w14:textId="77777777" w:rsidR="005C37F2" w:rsidRDefault="005C37F2" w:rsidP="001C0CCB">
            <w:pPr>
              <w:rPr>
                <w:kern w:val="28"/>
                <w:sz w:val="28"/>
                <w:szCs w:val="28"/>
              </w:rPr>
            </w:pPr>
          </w:p>
          <w:p w14:paraId="700BA17F" w14:textId="77777777" w:rsidR="005C37F2" w:rsidRDefault="005C37F2" w:rsidP="001C0CCB">
            <w:pPr>
              <w:rPr>
                <w:kern w:val="28"/>
                <w:sz w:val="28"/>
                <w:szCs w:val="28"/>
              </w:rPr>
            </w:pPr>
          </w:p>
          <w:p w14:paraId="23046721" w14:textId="6E592553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Подп</w:t>
            </w:r>
            <w:r w:rsidRPr="00E42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составляет 9</w:t>
            </w:r>
            <w:r w:rsidR="00CA60DC">
              <w:rPr>
                <w:sz w:val="28"/>
                <w:szCs w:val="28"/>
              </w:rPr>
              <w:t>6 110,95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</w:t>
            </w:r>
            <w:r w:rsidRPr="00E4244E">
              <w:rPr>
                <w:sz w:val="28"/>
                <w:szCs w:val="28"/>
              </w:rPr>
              <w:t>., в т. ч.  по годам:</w:t>
            </w:r>
          </w:p>
          <w:p w14:paraId="7AF5213F" w14:textId="77777777" w:rsidR="00656A36" w:rsidRPr="00CB0B5C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CB0B5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B0B5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15 691,42 тыс. </w:t>
            </w:r>
            <w:r w:rsidRPr="00CB0B5C">
              <w:rPr>
                <w:sz w:val="28"/>
                <w:szCs w:val="28"/>
              </w:rPr>
              <w:t>руб.;</w:t>
            </w:r>
          </w:p>
          <w:p w14:paraId="290959EF" w14:textId="11585BB4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E4244E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</w:t>
            </w:r>
            <w:r w:rsidR="00CA60DC">
              <w:rPr>
                <w:sz w:val="28"/>
                <w:szCs w:val="28"/>
              </w:rPr>
              <w:t>7 055,74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66CBFCF7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16 447,50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3AB47316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16 226,59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37AFE74A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15 344,85 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7248C29E" w14:textId="77777777" w:rsidR="00656A36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15 344,85 тыс. </w:t>
            </w:r>
            <w:r w:rsidRPr="00E424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6C5F2533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в том числе по источникам финансирования:</w:t>
            </w:r>
          </w:p>
          <w:p w14:paraId="192314D5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за счет средств бюджета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892,17 тыс. </w:t>
            </w:r>
            <w:r w:rsidRPr="00091BD3">
              <w:rPr>
                <w:sz w:val="28"/>
                <w:szCs w:val="28"/>
              </w:rPr>
              <w:t xml:space="preserve">руб., в т. ч. по годам: </w:t>
            </w:r>
          </w:p>
          <w:p w14:paraId="71E2FA3B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234,93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2BA694E2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219,08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30AA67DC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219,08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145F40E3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219,08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2548EF67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0,00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A14F8F6" w14:textId="77777777" w:rsidR="00656A36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 тыс. руб.;</w:t>
            </w:r>
          </w:p>
          <w:p w14:paraId="119FFE90" w14:textId="0FD5EA40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 xml:space="preserve">за счёт средств бюджета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4244E"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CB0B5C">
              <w:rPr>
                <w:sz w:val="28"/>
                <w:szCs w:val="28"/>
              </w:rPr>
              <w:t xml:space="preserve">составляет </w:t>
            </w:r>
            <w:r w:rsidRPr="009E0AFA">
              <w:rPr>
                <w:sz w:val="28"/>
                <w:szCs w:val="28"/>
              </w:rPr>
              <w:t>9</w:t>
            </w:r>
            <w:r w:rsidR="00CA60DC">
              <w:rPr>
                <w:sz w:val="28"/>
                <w:szCs w:val="28"/>
              </w:rPr>
              <w:t>5 218,78</w:t>
            </w:r>
            <w:r>
              <w:rPr>
                <w:sz w:val="28"/>
                <w:szCs w:val="28"/>
              </w:rPr>
              <w:t xml:space="preserve"> тыс. </w:t>
            </w:r>
            <w:r w:rsidRPr="00CB0B5C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., в т. ч.  по годам:</w:t>
            </w:r>
          </w:p>
          <w:p w14:paraId="41F5A444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15 456,49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07ABA943" w14:textId="53F90AC9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16</w:t>
            </w:r>
            <w:r w:rsidR="00CA60DC">
              <w:rPr>
                <w:sz w:val="28"/>
                <w:szCs w:val="28"/>
              </w:rPr>
              <w:t> 836,66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5F8919AC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16 228,42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29AACD61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16 007,51</w:t>
            </w:r>
            <w:r w:rsidRPr="00091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1895B950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15 344,85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1BB669A9" w14:textId="77777777" w:rsidR="00656A36" w:rsidRDefault="00656A36" w:rsidP="00656A36">
            <w:pPr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15 344,85 тыс. руб.</w:t>
            </w:r>
          </w:p>
          <w:p w14:paraId="41131F41" w14:textId="40004832" w:rsidR="00ED16DB" w:rsidRDefault="00637C63" w:rsidP="00656A36">
            <w:pPr>
              <w:rPr>
                <w:sz w:val="28"/>
                <w:szCs w:val="28"/>
                <w:highlight w:val="yellow"/>
              </w:rPr>
            </w:pPr>
            <w:r w:rsidRPr="00637C63">
              <w:rPr>
                <w:sz w:val="28"/>
                <w:szCs w:val="28"/>
                <w:highlight w:val="yellow"/>
              </w:rPr>
              <w:t>(поз. в нов. ред. от 16.03.2021г. №190</w:t>
            </w:r>
            <w:r w:rsidR="00ED16DB">
              <w:rPr>
                <w:sz w:val="28"/>
                <w:szCs w:val="28"/>
                <w:highlight w:val="yellow"/>
              </w:rPr>
              <w:t>,</w:t>
            </w:r>
          </w:p>
          <w:p w14:paraId="2E8206E7" w14:textId="77777777" w:rsidR="00CA60DC" w:rsidRDefault="00ED16DB" w:rsidP="00637C63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1-3, 15-17</w:t>
            </w:r>
            <w:r w:rsidR="00D838E0">
              <w:rPr>
                <w:sz w:val="28"/>
                <w:szCs w:val="28"/>
                <w:highlight w:val="yellow"/>
              </w:rPr>
              <w:t xml:space="preserve"> в ред.</w:t>
            </w:r>
            <w:r>
              <w:rPr>
                <w:sz w:val="28"/>
                <w:szCs w:val="28"/>
                <w:highlight w:val="yellow"/>
              </w:rPr>
              <w:t xml:space="preserve"> от 27.07.2021г. №710</w:t>
            </w:r>
            <w:r w:rsidR="00D838E0">
              <w:rPr>
                <w:sz w:val="28"/>
                <w:szCs w:val="28"/>
                <w:highlight w:val="yellow"/>
              </w:rPr>
              <w:t xml:space="preserve">, </w:t>
            </w:r>
          </w:p>
          <w:p w14:paraId="15A2D7AF" w14:textId="7E16D344" w:rsidR="002943EA" w:rsidRDefault="00D838E0" w:rsidP="00637C63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1, 2, 15, 16 в ред. от 20.10.2021г. №1008</w:t>
            </w:r>
            <w:r w:rsidR="002943EA">
              <w:rPr>
                <w:sz w:val="28"/>
                <w:szCs w:val="28"/>
                <w:highlight w:val="yellow"/>
              </w:rPr>
              <w:t>,</w:t>
            </w:r>
          </w:p>
          <w:p w14:paraId="2322ECA2" w14:textId="33DE4985" w:rsidR="00656A36" w:rsidRDefault="002943EA" w:rsidP="00637C63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sz w:val="28"/>
                <w:szCs w:val="28"/>
                <w:highlight w:val="yellow"/>
              </w:rPr>
              <w:t>. 1-3, 9, 10, 16, 17 в ред. от 28.12.2021г. №1231</w:t>
            </w:r>
            <w:r w:rsidR="00656A36">
              <w:rPr>
                <w:sz w:val="28"/>
                <w:szCs w:val="28"/>
                <w:highlight w:val="yellow"/>
              </w:rPr>
              <w:t xml:space="preserve">, </w:t>
            </w:r>
          </w:p>
          <w:p w14:paraId="23390A99" w14:textId="3883D834" w:rsidR="00637C63" w:rsidRDefault="00656A36" w:rsidP="00637C63">
            <w:pPr>
              <w:rPr>
                <w:sz w:val="28"/>
                <w:szCs w:val="28"/>
              </w:rPr>
            </w:pPr>
            <w:r w:rsidRPr="00637C63">
              <w:rPr>
                <w:sz w:val="28"/>
                <w:szCs w:val="28"/>
                <w:highlight w:val="yellow"/>
              </w:rPr>
              <w:t xml:space="preserve">поз. в нов. ред. от </w:t>
            </w:r>
            <w:r>
              <w:rPr>
                <w:sz w:val="28"/>
                <w:szCs w:val="28"/>
                <w:highlight w:val="yellow"/>
              </w:rPr>
              <w:t>03</w:t>
            </w:r>
            <w:r w:rsidRPr="00637C63">
              <w:rPr>
                <w:sz w:val="28"/>
                <w:szCs w:val="28"/>
                <w:highlight w:val="yellow"/>
              </w:rPr>
              <w:t>.03.202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637C63">
              <w:rPr>
                <w:sz w:val="28"/>
                <w:szCs w:val="28"/>
                <w:highlight w:val="yellow"/>
              </w:rPr>
              <w:t>г. №1</w:t>
            </w:r>
            <w:r>
              <w:rPr>
                <w:sz w:val="28"/>
                <w:szCs w:val="28"/>
                <w:highlight w:val="yellow"/>
              </w:rPr>
              <w:t>53</w:t>
            </w:r>
            <w:r w:rsidR="00CA60DC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CA60DC">
              <w:rPr>
                <w:sz w:val="28"/>
                <w:szCs w:val="28"/>
                <w:highlight w:val="yellow"/>
              </w:rPr>
              <w:t>абз</w:t>
            </w:r>
            <w:proofErr w:type="spellEnd"/>
            <w:r w:rsidR="00CA60DC">
              <w:rPr>
                <w:sz w:val="28"/>
                <w:szCs w:val="28"/>
                <w:highlight w:val="yellow"/>
              </w:rPr>
              <w:t>. 1, 3, 16, 18 в ред. от 27.06.2022г. №536</w:t>
            </w:r>
            <w:r w:rsidR="00ED16DB">
              <w:rPr>
                <w:sz w:val="28"/>
                <w:szCs w:val="28"/>
                <w:highlight w:val="yellow"/>
              </w:rPr>
              <w:t>)</w:t>
            </w:r>
          </w:p>
          <w:p w14:paraId="5E5867FF" w14:textId="77777777" w:rsidR="00637C63" w:rsidRPr="003D41F6" w:rsidRDefault="00637C63" w:rsidP="00637C63">
            <w:pPr>
              <w:rPr>
                <w:sz w:val="28"/>
                <w:szCs w:val="28"/>
              </w:rPr>
            </w:pPr>
          </w:p>
        </w:tc>
      </w:tr>
      <w:tr w:rsidR="005C37F2" w:rsidRPr="00A96C16" w14:paraId="04F49570" w14:textId="77777777" w:rsidTr="001C0CCB">
        <w:trPr>
          <w:trHeight w:val="650"/>
        </w:trPr>
        <w:tc>
          <w:tcPr>
            <w:tcW w:w="3369" w:type="dxa"/>
          </w:tcPr>
          <w:p w14:paraId="436E32C0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Ожидаемые</w:t>
            </w:r>
          </w:p>
          <w:p w14:paraId="759DB6DB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конечные</w:t>
            </w:r>
          </w:p>
          <w:p w14:paraId="3E7CE353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результаты</w:t>
            </w:r>
          </w:p>
          <w:p w14:paraId="5829B30E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реализации</w:t>
            </w:r>
          </w:p>
          <w:p w14:paraId="52C6FA00" w14:textId="77777777" w:rsidR="005C37F2" w:rsidRPr="001735B7" w:rsidRDefault="005C37F2" w:rsidP="001C0CCB">
            <w:pPr>
              <w:jc w:val="both"/>
              <w:rPr>
                <w:sz w:val="28"/>
                <w:szCs w:val="28"/>
              </w:rPr>
            </w:pPr>
            <w:r w:rsidRPr="001735B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</w:tcPr>
          <w:p w14:paraId="02BB6151" w14:textId="77777777" w:rsidR="00693E5D" w:rsidRPr="00AB7E5B" w:rsidRDefault="00693E5D" w:rsidP="00693E5D">
            <w:pPr>
              <w:pStyle w:val="ConsPlusCell"/>
            </w:pPr>
            <w:r>
              <w:t xml:space="preserve">   </w:t>
            </w:r>
            <w:r w:rsidRPr="00AB7E5B">
              <w:t>увеличение количества экземпляров книжного фонда до 215</w:t>
            </w:r>
            <w:r>
              <w:t> </w:t>
            </w:r>
            <w:r w:rsidRPr="00AB7E5B">
              <w:t>229</w:t>
            </w:r>
            <w:r>
              <w:t xml:space="preserve"> </w:t>
            </w:r>
            <w:r w:rsidRPr="00AB7E5B">
              <w:t>экземпляров к 20226 году;</w:t>
            </w:r>
          </w:p>
          <w:p w14:paraId="6991231C" w14:textId="77777777" w:rsidR="00693E5D" w:rsidRPr="00AB7E5B" w:rsidRDefault="00693E5D" w:rsidP="00693E5D">
            <w:pPr>
              <w:pStyle w:val="ConsPlusCell"/>
            </w:pPr>
            <w:r>
              <w:t xml:space="preserve">   </w:t>
            </w:r>
            <w:r w:rsidRPr="00AB7E5B">
              <w:t>увеличение количества оцифрованных документов до 3 500 единиц к 2026 году;</w:t>
            </w:r>
          </w:p>
          <w:p w14:paraId="1A7B267A" w14:textId="0A2348AA" w:rsidR="005C37F2" w:rsidRDefault="00693E5D" w:rsidP="00693E5D">
            <w:pPr>
              <w:pStyle w:val="ConsPlusCell"/>
              <w:jc w:val="both"/>
            </w:pPr>
            <w:r>
              <w:t xml:space="preserve">   </w:t>
            </w:r>
            <w:r w:rsidRPr="00672BF4">
              <w:t>обеспечение мер социальной поддержки работников библиотечных учреждений на уровне 100</w:t>
            </w:r>
            <w:r>
              <w:t xml:space="preserve"> </w:t>
            </w:r>
            <w:r w:rsidRPr="000903AE">
              <w:t>процентов</w:t>
            </w:r>
            <w:r w:rsidRPr="00A96C16">
              <w:t xml:space="preserve"> </w:t>
            </w:r>
          </w:p>
          <w:p w14:paraId="41AC2AD9" w14:textId="627D5411" w:rsidR="00693E5D" w:rsidRPr="00693E5D" w:rsidRDefault="00693E5D" w:rsidP="00693E5D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</w:t>
            </w:r>
            <w:r>
              <w:rPr>
                <w:kern w:val="28"/>
                <w:sz w:val="28"/>
                <w:szCs w:val="28"/>
                <w:highlight w:val="yellow"/>
              </w:rPr>
              <w:t xml:space="preserve">нов.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</w:tc>
      </w:tr>
    </w:tbl>
    <w:p w14:paraId="36158B8E" w14:textId="77777777" w:rsidR="005C37F2" w:rsidRDefault="005C37F2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397A452" w14:textId="77777777" w:rsidR="005C37F2" w:rsidRDefault="005C37F2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1B87C08C" w14:textId="7D0EF8D9" w:rsidR="005C37F2" w:rsidRDefault="005C37F2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16D19">
        <w:rPr>
          <w:b/>
          <w:sz w:val="28"/>
          <w:szCs w:val="28"/>
        </w:rPr>
        <w:t>Раздел 1. Характеристика основных мероприятий Подпрограммы</w:t>
      </w:r>
    </w:p>
    <w:p w14:paraId="0C9CF5D4" w14:textId="77777777" w:rsidR="00693E5D" w:rsidRDefault="00693E5D" w:rsidP="00693E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highlight w:val="yellow"/>
        </w:rPr>
        <w:t>(раздел 1 в нов. ред. от 27.06.2022г. №53</w:t>
      </w:r>
      <w:r w:rsidRPr="003640B6">
        <w:rPr>
          <w:sz w:val="28"/>
          <w:szCs w:val="28"/>
          <w:highlight w:val="yellow"/>
        </w:rPr>
        <w:t>6)</w:t>
      </w:r>
    </w:p>
    <w:p w14:paraId="426D9385" w14:textId="77777777" w:rsidR="00693E5D" w:rsidRPr="00C16D19" w:rsidRDefault="00693E5D" w:rsidP="005C37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1AAA8C98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1BE06575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1) Осуществление библиотечного, библиографического и информационного обслуживания населения. Данное основное мероприятие способствует своевременному внедрению необходимой информации в источники справочно-информационного обслуживания пользователей, созданию выставок, презентаций электронного каталога, предоставлению сведений справочного характера. Создание локальной сети с лицензионными программами и электронного читального зала с библиотекой электронных книг, выход в Интернет, даёт новые преимущества для информационного обеспечения пользователей библиотеки на более высоком качественном уровне, что приведет к увеличению количества посещений общедоступных (публичных) библиотек.</w:t>
      </w:r>
    </w:p>
    <w:p w14:paraId="0AA102DD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Реализация данного основного мероприятия Подпрограммы позволит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обеспечить:</w:t>
      </w:r>
    </w:p>
    <w:p w14:paraId="5DF78517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AB7E5B">
        <w:rPr>
          <w:sz w:val="28"/>
          <w:szCs w:val="28"/>
        </w:rPr>
        <w:t xml:space="preserve"> увеличить количество экземпляров книжного фонда до 215229 экземпляров к 2026 году, </w:t>
      </w:r>
    </w:p>
    <w:p w14:paraId="7BB9B505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AB7E5B">
        <w:rPr>
          <w:sz w:val="28"/>
          <w:szCs w:val="28"/>
        </w:rPr>
        <w:t xml:space="preserve"> увеличить количество оцифрованных документов до 3500 единиц к 2026 году.</w:t>
      </w:r>
    </w:p>
    <w:p w14:paraId="1E626FB6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41646C5D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Участником данного основного мероприятия Подпрограммы являются муниципальные учреждения, подведомственные отделу культуры</w:t>
      </w:r>
      <w:r>
        <w:rPr>
          <w:sz w:val="28"/>
          <w:szCs w:val="28"/>
        </w:rPr>
        <w:t>.</w:t>
      </w:r>
    </w:p>
    <w:p w14:paraId="449DFE0E" w14:textId="77777777" w:rsidR="00693E5D" w:rsidRPr="00AB7E5B" w:rsidRDefault="00693E5D" w:rsidP="00693E5D">
      <w:pPr>
        <w:pStyle w:val="a5"/>
        <w:ind w:left="0"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 xml:space="preserve">2) Социальная поддержка работников </w:t>
      </w:r>
      <w:r>
        <w:rPr>
          <w:sz w:val="28"/>
          <w:szCs w:val="28"/>
        </w:rPr>
        <w:t>библиотечных</w:t>
      </w:r>
      <w:r w:rsidRPr="00AB7E5B">
        <w:rPr>
          <w:sz w:val="28"/>
          <w:szCs w:val="28"/>
        </w:rPr>
        <w:t xml:space="preserve"> учреждений культуры. Данное основное мероприятие стабилизирует соци</w:t>
      </w:r>
      <w:r>
        <w:rPr>
          <w:sz w:val="28"/>
          <w:szCs w:val="28"/>
        </w:rPr>
        <w:t xml:space="preserve">альную защищённость работников </w:t>
      </w:r>
      <w:r w:rsidRPr="00AB7E5B">
        <w:rPr>
          <w:sz w:val="28"/>
          <w:szCs w:val="28"/>
        </w:rPr>
        <w:t>учреждений культуры.</w:t>
      </w:r>
    </w:p>
    <w:p w14:paraId="7C2849DB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 xml:space="preserve">Реализация данного основного мероприятия Подпрограммы позволяет обеспечить </w:t>
      </w:r>
      <w:r>
        <w:rPr>
          <w:sz w:val="28"/>
          <w:szCs w:val="28"/>
        </w:rPr>
        <w:t>меры</w:t>
      </w:r>
      <w:r w:rsidRPr="00AB7E5B">
        <w:rPr>
          <w:sz w:val="28"/>
          <w:szCs w:val="28"/>
        </w:rPr>
        <w:t xml:space="preserve"> социальной поддержки работников библиотечных учреждений на </w:t>
      </w:r>
      <w:r>
        <w:rPr>
          <w:sz w:val="28"/>
          <w:szCs w:val="28"/>
        </w:rPr>
        <w:t xml:space="preserve">уровне </w:t>
      </w:r>
      <w:r w:rsidRPr="00AB7E5B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процентов</w:t>
      </w:r>
      <w:r w:rsidRPr="00AB7E5B">
        <w:rPr>
          <w:sz w:val="28"/>
          <w:szCs w:val="28"/>
        </w:rPr>
        <w:t>.</w:t>
      </w:r>
    </w:p>
    <w:p w14:paraId="30A6508B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776CB33E" w14:textId="77777777" w:rsidR="00693E5D" w:rsidRPr="00AB7E5B" w:rsidRDefault="00693E5D" w:rsidP="00693E5D">
      <w:pPr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культуры.</w:t>
      </w:r>
    </w:p>
    <w:p w14:paraId="6A13F9A8" w14:textId="20254E0E" w:rsidR="005C37F2" w:rsidRPr="003D41F6" w:rsidRDefault="00693E5D" w:rsidP="00693E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5B">
        <w:rPr>
          <w:sz w:val="28"/>
          <w:szCs w:val="28"/>
        </w:rPr>
        <w:t>Перечень основных мероприятий Подпрограммы приведен в приложении 6 к Программе</w:t>
      </w:r>
    </w:p>
    <w:p w14:paraId="1B5D9F2A" w14:textId="77777777" w:rsidR="005C37F2" w:rsidRDefault="005C37F2" w:rsidP="005C37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1AFCEC5" w14:textId="77777777" w:rsidR="005C37F2" w:rsidRDefault="005C37F2" w:rsidP="005C37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09C4478" w14:textId="77777777" w:rsidR="005C37F2" w:rsidRDefault="005C37F2" w:rsidP="005C37F2">
      <w:pPr>
        <w:jc w:val="right"/>
      </w:pPr>
    </w:p>
    <w:p w14:paraId="05FB6E76" w14:textId="77777777" w:rsidR="005C37F2" w:rsidRDefault="005C37F2" w:rsidP="005C37F2">
      <w:pPr>
        <w:jc w:val="right"/>
      </w:pPr>
    </w:p>
    <w:p w14:paraId="19C9678F" w14:textId="77777777" w:rsidR="005C37F2" w:rsidRDefault="005C37F2" w:rsidP="005C37F2">
      <w:pPr>
        <w:jc w:val="right"/>
        <w:sectPr w:rsidR="005C37F2" w:rsidSect="001C0CC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422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</w:tblGrid>
      <w:tr w:rsidR="005C37F2" w14:paraId="4A809417" w14:textId="77777777" w:rsidTr="001C0CCB">
        <w:trPr>
          <w:trHeight w:val="93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E968AE2" w14:textId="77777777" w:rsidR="005C37F2" w:rsidRPr="003D0067" w:rsidRDefault="005C37F2" w:rsidP="001C0CCB">
            <w:pPr>
              <w:spacing w:line="240" w:lineRule="exact"/>
              <w:rPr>
                <w:sz w:val="28"/>
                <w:szCs w:val="28"/>
              </w:rPr>
            </w:pPr>
            <w:bookmarkStart w:id="0" w:name="Par760"/>
            <w:bookmarkEnd w:id="0"/>
            <w:r w:rsidRPr="003D0067">
              <w:rPr>
                <w:sz w:val="28"/>
                <w:szCs w:val="28"/>
              </w:rPr>
              <w:lastRenderedPageBreak/>
              <w:t>Приложение 3</w:t>
            </w:r>
          </w:p>
          <w:p w14:paraId="505AE7EF" w14:textId="77777777" w:rsidR="005C37F2" w:rsidRDefault="005C37F2" w:rsidP="001C0CCB">
            <w:pPr>
              <w:spacing w:line="240" w:lineRule="exact"/>
              <w:rPr>
                <w:b/>
                <w:sz w:val="28"/>
                <w:szCs w:val="28"/>
              </w:rPr>
            </w:pPr>
            <w:r w:rsidRPr="003D0067">
              <w:rPr>
                <w:sz w:val="28"/>
                <w:szCs w:val="28"/>
              </w:rPr>
              <w:t>к муниципальной программе Красногвардейского муниципального округа Ставропольского края «Развитие культуры»</w:t>
            </w:r>
          </w:p>
        </w:tc>
      </w:tr>
    </w:tbl>
    <w:p w14:paraId="41BE0F25" w14:textId="77777777" w:rsidR="005C37F2" w:rsidRDefault="005C37F2" w:rsidP="005C37F2">
      <w:pPr>
        <w:jc w:val="center"/>
        <w:rPr>
          <w:b/>
          <w:sz w:val="28"/>
          <w:szCs w:val="28"/>
        </w:rPr>
      </w:pPr>
    </w:p>
    <w:p w14:paraId="3357E1A6" w14:textId="77777777" w:rsidR="005C37F2" w:rsidRDefault="005C37F2" w:rsidP="005C37F2">
      <w:pPr>
        <w:jc w:val="center"/>
        <w:rPr>
          <w:b/>
          <w:sz w:val="28"/>
          <w:szCs w:val="28"/>
        </w:rPr>
      </w:pPr>
    </w:p>
    <w:p w14:paraId="4D7863A9" w14:textId="77777777" w:rsidR="005C37F2" w:rsidRDefault="005C37F2" w:rsidP="005C37F2">
      <w:pPr>
        <w:jc w:val="center"/>
        <w:rPr>
          <w:b/>
          <w:sz w:val="28"/>
          <w:szCs w:val="28"/>
        </w:rPr>
      </w:pPr>
    </w:p>
    <w:p w14:paraId="1E9439BE" w14:textId="77777777" w:rsidR="005C37F2" w:rsidRDefault="005C37F2" w:rsidP="005C37F2">
      <w:pPr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 xml:space="preserve">РАЗВИТИЕ ДОПОЛНИТЕЛЬНОГО ОБРАЗОВАНИЯ ДЕТЕЙ В СФЕРЕ КУЛЬТУРЫ И ИСКУССТВА </w:t>
      </w:r>
      <w:r w:rsidRPr="00B84266">
        <w:rPr>
          <w:b/>
          <w:sz w:val="28"/>
          <w:szCs w:val="28"/>
        </w:rPr>
        <w:t xml:space="preserve">КРАСНОГВАРДЕЙСКОГО МУНИЦИПАЛЬНОГО </w:t>
      </w:r>
      <w:r>
        <w:rPr>
          <w:b/>
          <w:sz w:val="28"/>
          <w:szCs w:val="28"/>
        </w:rPr>
        <w:t>ОКРУГА»</w:t>
      </w:r>
      <w:r w:rsidRPr="00B84266">
        <w:rPr>
          <w:b/>
          <w:sz w:val="28"/>
          <w:szCs w:val="28"/>
        </w:rPr>
        <w:t xml:space="preserve"> </w:t>
      </w:r>
      <w:r w:rsidRPr="00240A9E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КРАСНОГВАРДЕЙСКОГО МУНИЦИПАЛЬНОГО ОКРУГА СТАВРОПОЛЬСКОГО КРАЯ </w:t>
      </w:r>
      <w:r w:rsidRPr="00240A9E">
        <w:rPr>
          <w:b/>
          <w:sz w:val="28"/>
          <w:szCs w:val="28"/>
        </w:rPr>
        <w:t>«РАЗВИТИЕ КУЛЬТУРЫ»</w:t>
      </w:r>
    </w:p>
    <w:p w14:paraId="3777DE5A" w14:textId="77777777" w:rsidR="005C37F2" w:rsidRPr="00240A9E" w:rsidRDefault="005C37F2" w:rsidP="005C37F2">
      <w:pPr>
        <w:jc w:val="center"/>
        <w:rPr>
          <w:b/>
          <w:sz w:val="28"/>
          <w:szCs w:val="28"/>
        </w:rPr>
      </w:pPr>
    </w:p>
    <w:p w14:paraId="0C9A029B" w14:textId="77777777" w:rsidR="005C37F2" w:rsidRDefault="005C37F2" w:rsidP="005C37F2">
      <w:pPr>
        <w:jc w:val="center"/>
        <w:rPr>
          <w:b/>
          <w:bCs/>
          <w:kern w:val="28"/>
          <w:sz w:val="28"/>
          <w:szCs w:val="28"/>
        </w:rPr>
      </w:pPr>
      <w:r w:rsidRPr="00C16D19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</w:t>
      </w:r>
      <w:r w:rsidRPr="00C16D19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Pr="00C16D19">
        <w:rPr>
          <w:b/>
          <w:sz w:val="28"/>
          <w:szCs w:val="28"/>
        </w:rPr>
        <w:t xml:space="preserve"> «</w:t>
      </w:r>
      <w:r w:rsidRPr="00C16D19">
        <w:rPr>
          <w:b/>
          <w:bCs/>
          <w:kern w:val="28"/>
          <w:sz w:val="28"/>
          <w:szCs w:val="28"/>
        </w:rPr>
        <w:t xml:space="preserve">Развитие дополнительного образования </w:t>
      </w:r>
      <w:r>
        <w:rPr>
          <w:b/>
          <w:bCs/>
          <w:kern w:val="28"/>
          <w:sz w:val="28"/>
          <w:szCs w:val="28"/>
        </w:rPr>
        <w:t xml:space="preserve">детей в сфере культуры и искусства </w:t>
      </w:r>
      <w:r w:rsidRPr="00C16D19">
        <w:rPr>
          <w:b/>
          <w:sz w:val="28"/>
          <w:szCs w:val="28"/>
        </w:rPr>
        <w:t xml:space="preserve">Красногвардейского муниципального </w:t>
      </w:r>
      <w:r>
        <w:rPr>
          <w:b/>
          <w:sz w:val="28"/>
          <w:szCs w:val="28"/>
        </w:rPr>
        <w:t>округа</w:t>
      </w:r>
      <w:r w:rsidRPr="00C16D19">
        <w:rPr>
          <w:b/>
          <w:bCs/>
          <w:kern w:val="28"/>
          <w:sz w:val="28"/>
          <w:szCs w:val="28"/>
        </w:rPr>
        <w:t xml:space="preserve">» </w:t>
      </w:r>
      <w:r w:rsidRPr="00C16D19">
        <w:rPr>
          <w:b/>
          <w:sz w:val="28"/>
          <w:szCs w:val="28"/>
        </w:rPr>
        <w:t xml:space="preserve">муниципальной программы Красногвардейского муниципального </w:t>
      </w:r>
      <w:r>
        <w:rPr>
          <w:b/>
          <w:sz w:val="28"/>
          <w:szCs w:val="28"/>
        </w:rPr>
        <w:t>округа</w:t>
      </w:r>
      <w:r w:rsidRPr="00C16D19">
        <w:rPr>
          <w:b/>
          <w:sz w:val="28"/>
          <w:szCs w:val="28"/>
        </w:rPr>
        <w:t xml:space="preserve"> Ставропольского края </w:t>
      </w:r>
      <w:r w:rsidRPr="00C16D19">
        <w:rPr>
          <w:b/>
          <w:bCs/>
          <w:kern w:val="28"/>
          <w:sz w:val="28"/>
          <w:szCs w:val="28"/>
        </w:rPr>
        <w:t>«Развитие культуры»</w:t>
      </w:r>
    </w:p>
    <w:p w14:paraId="0B62BAF8" w14:textId="77777777" w:rsidR="005C37F2" w:rsidRPr="00C16D19" w:rsidRDefault="005C37F2" w:rsidP="005C37F2">
      <w:pPr>
        <w:jc w:val="center"/>
        <w:rPr>
          <w:b/>
          <w:bCs/>
          <w:kern w:val="28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1"/>
        <w:gridCol w:w="4893"/>
      </w:tblGrid>
      <w:tr w:rsidR="005C37F2" w14:paraId="54C9CE22" w14:textId="77777777" w:rsidTr="001C0CCB">
        <w:tc>
          <w:tcPr>
            <w:tcW w:w="5070" w:type="dxa"/>
          </w:tcPr>
          <w:p w14:paraId="65AB7A95" w14:textId="77777777" w:rsidR="005C37F2" w:rsidRPr="00D81022" w:rsidRDefault="005C37F2" w:rsidP="001C0CCB">
            <w:pPr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 xml:space="preserve">Наименование </w:t>
            </w:r>
            <w:r w:rsidRPr="00D81022">
              <w:rPr>
                <w:bCs/>
                <w:kern w:val="28"/>
                <w:sz w:val="28"/>
                <w:szCs w:val="28"/>
              </w:rPr>
              <w:t xml:space="preserve">подпрограммы </w:t>
            </w:r>
          </w:p>
          <w:p w14:paraId="7E8A92B2" w14:textId="77777777" w:rsidR="005C37F2" w:rsidRPr="00D81022" w:rsidRDefault="005C37F2" w:rsidP="001C0CC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351" w:type="dxa"/>
          </w:tcPr>
          <w:p w14:paraId="252ABE70" w14:textId="77777777" w:rsidR="005C37F2" w:rsidRPr="00D81022" w:rsidRDefault="005C37F2" w:rsidP="001C0CCB">
            <w:pPr>
              <w:rPr>
                <w:sz w:val="28"/>
                <w:szCs w:val="28"/>
              </w:rPr>
            </w:pPr>
            <w:r w:rsidRPr="00D81022">
              <w:rPr>
                <w:bCs/>
                <w:kern w:val="28"/>
                <w:sz w:val="28"/>
                <w:szCs w:val="28"/>
              </w:rPr>
              <w:t>подпрограмма «Развитие дополнительного образования детей в сфере культуры и искусства К</w:t>
            </w:r>
            <w:r w:rsidRPr="00D81022">
              <w:rPr>
                <w:sz w:val="28"/>
                <w:szCs w:val="28"/>
              </w:rPr>
              <w:t xml:space="preserve">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81022">
              <w:rPr>
                <w:bCs/>
                <w:kern w:val="28"/>
                <w:sz w:val="28"/>
                <w:szCs w:val="28"/>
              </w:rPr>
              <w:t>»</w:t>
            </w:r>
            <w:r w:rsidRPr="00083058">
              <w:rPr>
                <w:bCs/>
                <w:sz w:val="28"/>
                <w:szCs w:val="28"/>
              </w:rPr>
              <w:t xml:space="preserve"> муниципальной программы Кра</w:t>
            </w:r>
            <w:r>
              <w:rPr>
                <w:bCs/>
                <w:sz w:val="28"/>
                <w:szCs w:val="28"/>
              </w:rPr>
              <w:t>сногвардейского муниципального округа Ставропольского края</w:t>
            </w:r>
            <w:r w:rsidRPr="00083058">
              <w:rPr>
                <w:bCs/>
                <w:sz w:val="28"/>
                <w:szCs w:val="28"/>
              </w:rPr>
              <w:t xml:space="preserve"> «Развитие культуры»</w:t>
            </w:r>
            <w:r w:rsidRPr="00D81022">
              <w:rPr>
                <w:sz w:val="28"/>
                <w:szCs w:val="28"/>
              </w:rPr>
              <w:t xml:space="preserve"> (далее соответственно – Подпрограмма)</w:t>
            </w:r>
          </w:p>
          <w:p w14:paraId="73D88741" w14:textId="77777777" w:rsidR="005C37F2" w:rsidRPr="00D81022" w:rsidRDefault="005C37F2" w:rsidP="001C0CC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</w:tr>
      <w:tr w:rsidR="005C37F2" w14:paraId="7AD4456F" w14:textId="77777777" w:rsidTr="001C0CCB">
        <w:tc>
          <w:tcPr>
            <w:tcW w:w="5070" w:type="dxa"/>
          </w:tcPr>
          <w:p w14:paraId="5CF5E290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Ответственный      исполнитель</w:t>
            </w:r>
          </w:p>
          <w:p w14:paraId="6001A3F3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Подпрограммы</w:t>
            </w:r>
          </w:p>
          <w:p w14:paraId="39FB81DC" w14:textId="77777777" w:rsidR="005C37F2" w:rsidRPr="00D81022" w:rsidRDefault="005C37F2" w:rsidP="001C0CCB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0B1B3EF" w14:textId="77777777" w:rsidR="005C37F2" w:rsidRPr="00D81022" w:rsidRDefault="005C37F2" w:rsidP="001C0CCB">
            <w:pPr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 xml:space="preserve">отдел культуры администрации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81022">
              <w:rPr>
                <w:sz w:val="28"/>
                <w:szCs w:val="28"/>
              </w:rPr>
              <w:t xml:space="preserve"> Ставропольского края (далее –отдел культуры)</w:t>
            </w:r>
          </w:p>
          <w:p w14:paraId="3C509797" w14:textId="77777777" w:rsidR="005C37F2" w:rsidRPr="00D81022" w:rsidRDefault="005C37F2" w:rsidP="001C0CCB">
            <w:pPr>
              <w:rPr>
                <w:b/>
                <w:bCs/>
                <w:kern w:val="28"/>
                <w:sz w:val="28"/>
                <w:szCs w:val="28"/>
              </w:rPr>
            </w:pPr>
          </w:p>
        </w:tc>
      </w:tr>
      <w:tr w:rsidR="005C37F2" w14:paraId="35670517" w14:textId="77777777" w:rsidTr="001C0CCB">
        <w:tc>
          <w:tcPr>
            <w:tcW w:w="5070" w:type="dxa"/>
          </w:tcPr>
          <w:p w14:paraId="3C78A6DD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Соисполнители    Подпрограммы</w:t>
            </w:r>
          </w:p>
        </w:tc>
        <w:tc>
          <w:tcPr>
            <w:tcW w:w="5351" w:type="dxa"/>
          </w:tcPr>
          <w:p w14:paraId="7BA649B8" w14:textId="77777777" w:rsidR="005C37F2" w:rsidRPr="00D81022" w:rsidRDefault="005C37F2" w:rsidP="001C0CCB">
            <w:pPr>
              <w:widowControl w:val="0"/>
              <w:jc w:val="both"/>
            </w:pPr>
            <w:r w:rsidRPr="00D81022">
              <w:rPr>
                <w:sz w:val="28"/>
                <w:szCs w:val="28"/>
              </w:rPr>
              <w:t>нет</w:t>
            </w:r>
          </w:p>
        </w:tc>
      </w:tr>
      <w:tr w:rsidR="005C37F2" w14:paraId="52A742F7" w14:textId="77777777" w:rsidTr="00637C63">
        <w:tc>
          <w:tcPr>
            <w:tcW w:w="5070" w:type="dxa"/>
          </w:tcPr>
          <w:p w14:paraId="4C3B16E6" w14:textId="77777777" w:rsidR="00637C63" w:rsidRDefault="00637C63" w:rsidP="00637C63">
            <w:pPr>
              <w:rPr>
                <w:sz w:val="28"/>
                <w:szCs w:val="28"/>
              </w:rPr>
            </w:pPr>
          </w:p>
          <w:p w14:paraId="11EA63B4" w14:textId="77777777" w:rsidR="005C37F2" w:rsidRPr="00D81022" w:rsidRDefault="005C37F2" w:rsidP="00637C63">
            <w:pPr>
              <w:rPr>
                <w:sz w:val="28"/>
                <w:szCs w:val="28"/>
              </w:rPr>
            </w:pPr>
            <w:proofErr w:type="gramStart"/>
            <w:r w:rsidRPr="00D81022">
              <w:rPr>
                <w:sz w:val="28"/>
                <w:szCs w:val="28"/>
              </w:rPr>
              <w:t>Участники  Подпрограммы</w:t>
            </w:r>
            <w:proofErr w:type="gramEnd"/>
          </w:p>
          <w:p w14:paraId="67FFA450" w14:textId="77777777" w:rsidR="005C37F2" w:rsidRPr="00D81022" w:rsidRDefault="005C37F2" w:rsidP="00637C6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14:paraId="554F8C8B" w14:textId="77777777" w:rsidR="00637C63" w:rsidRDefault="00637C63" w:rsidP="00637C63">
            <w:pPr>
              <w:rPr>
                <w:kern w:val="28"/>
                <w:sz w:val="28"/>
                <w:szCs w:val="28"/>
              </w:rPr>
            </w:pPr>
          </w:p>
          <w:p w14:paraId="67CF9785" w14:textId="77777777" w:rsidR="002943EA" w:rsidRDefault="002943EA" w:rsidP="002943EA">
            <w:pPr>
              <w:rPr>
                <w:kern w:val="2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</w:t>
            </w:r>
            <w:r w:rsidRPr="00022DDE">
              <w:rPr>
                <w:spacing w:val="-5"/>
                <w:sz w:val="28"/>
                <w:szCs w:val="28"/>
              </w:rPr>
              <w:t>униципальные учреждения, подведомственные отделу культуры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14:paraId="21F4C028" w14:textId="3F18BE50" w:rsidR="002943EA" w:rsidRDefault="002943EA" w:rsidP="002943EA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(поз. в </w:t>
            </w:r>
            <w:r w:rsidR="00B81F73">
              <w:rPr>
                <w:kern w:val="28"/>
                <w:sz w:val="28"/>
                <w:szCs w:val="28"/>
                <w:highlight w:val="yellow"/>
              </w:rPr>
              <w:t xml:space="preserve">нов.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ред. от 28.12.2021г. №1231)</w:t>
            </w:r>
          </w:p>
          <w:p w14:paraId="457C7527" w14:textId="77777777" w:rsidR="005C37F2" w:rsidRPr="00D81022" w:rsidRDefault="005C37F2" w:rsidP="001C0CCB">
            <w:pPr>
              <w:widowControl w:val="0"/>
            </w:pPr>
          </w:p>
        </w:tc>
      </w:tr>
      <w:tr w:rsidR="005C37F2" w14:paraId="7B66F5D4" w14:textId="77777777" w:rsidTr="001C0CCB">
        <w:tc>
          <w:tcPr>
            <w:tcW w:w="5070" w:type="dxa"/>
          </w:tcPr>
          <w:p w14:paraId="75C0E9D9" w14:textId="77777777" w:rsidR="005C37F2" w:rsidRPr="00A104C0" w:rsidRDefault="005C37F2" w:rsidP="001C0CCB">
            <w:pPr>
              <w:rPr>
                <w:sz w:val="28"/>
                <w:szCs w:val="28"/>
              </w:rPr>
            </w:pPr>
            <w:r w:rsidRPr="00A104C0">
              <w:rPr>
                <w:sz w:val="28"/>
                <w:szCs w:val="28"/>
              </w:rPr>
              <w:t>Задачи Подпрограммы</w:t>
            </w:r>
          </w:p>
          <w:p w14:paraId="04D82E29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46F85FA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573B2AA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29A24DB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1E84E490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6B413DA7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40E72B9A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  <w:p w14:paraId="7830A484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73C5A0BF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15FC0D00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5D34D156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61EEFCBF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49B07EA1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1D741CC1" w14:textId="77777777" w:rsidR="00B81F73" w:rsidRDefault="00B81F73" w:rsidP="001C0CCB">
            <w:pPr>
              <w:jc w:val="both"/>
              <w:rPr>
                <w:sz w:val="28"/>
                <w:szCs w:val="28"/>
              </w:rPr>
            </w:pPr>
          </w:p>
          <w:p w14:paraId="7F807734" w14:textId="0A7FCE3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  <w:r w:rsidRPr="00A104C0">
              <w:rPr>
                <w:sz w:val="28"/>
                <w:szCs w:val="28"/>
              </w:rPr>
              <w:t xml:space="preserve">Показатели решения задач Подпрограммы </w:t>
            </w:r>
          </w:p>
          <w:p w14:paraId="7E69F1EF" w14:textId="77777777" w:rsidR="005C37F2" w:rsidRPr="00A104C0" w:rsidRDefault="005C37F2" w:rsidP="001C0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41735B54" w14:textId="3349DD0D" w:rsidR="005C37F2" w:rsidRDefault="005C37F2" w:rsidP="001C0CCB">
            <w:pPr>
              <w:pStyle w:val="11"/>
              <w:ind w:left="0"/>
              <w:rPr>
                <w:kern w:val="28"/>
                <w:sz w:val="28"/>
                <w:szCs w:val="28"/>
              </w:rPr>
            </w:pPr>
            <w:r w:rsidRPr="00637C63">
              <w:rPr>
                <w:kern w:val="28"/>
                <w:sz w:val="28"/>
                <w:szCs w:val="28"/>
              </w:rPr>
              <w:lastRenderedPageBreak/>
              <w:t xml:space="preserve">обеспечение духовно-нравственного, гражданско-патриотического, трудового воспитания и творческого развития детей, выявление и развитие </w:t>
            </w:r>
            <w:r w:rsidRPr="00637C63">
              <w:rPr>
                <w:kern w:val="28"/>
                <w:sz w:val="28"/>
                <w:szCs w:val="28"/>
              </w:rPr>
              <w:lastRenderedPageBreak/>
              <w:t>творческого потенциала одаренных детей, профессиональная ориентация детей</w:t>
            </w:r>
          </w:p>
          <w:p w14:paraId="33B21B55" w14:textId="286309CC" w:rsidR="00B81F73" w:rsidRDefault="00B81F73" w:rsidP="001C0CCB">
            <w:pPr>
              <w:pStyle w:val="11"/>
              <w:ind w:left="0"/>
              <w:rPr>
                <w:bCs/>
                <w:sz w:val="28"/>
                <w:szCs w:val="28"/>
              </w:rPr>
            </w:pPr>
            <w:r w:rsidRPr="000903AE">
              <w:rPr>
                <w:bCs/>
                <w:sz w:val="28"/>
                <w:szCs w:val="28"/>
              </w:rPr>
              <w:t>м</w:t>
            </w:r>
            <w:r w:rsidRPr="000903AE">
              <w:rPr>
                <w:sz w:val="28"/>
                <w:szCs w:val="28"/>
              </w:rPr>
              <w:t>одернизация инфраструктуры</w:t>
            </w:r>
            <w:r w:rsidRPr="000903AE">
              <w:rPr>
                <w:bCs/>
                <w:sz w:val="28"/>
                <w:szCs w:val="28"/>
              </w:rPr>
              <w:t xml:space="preserve"> дополнительного образования в сфере культуры в Красногвардейском муниципальном округе Ставропольского края</w:t>
            </w:r>
          </w:p>
          <w:p w14:paraId="38DEFA60" w14:textId="77CEB8FC" w:rsidR="00B81F73" w:rsidRDefault="00B81F73" w:rsidP="00B81F73">
            <w:pPr>
              <w:rPr>
                <w:kern w:val="28"/>
                <w:sz w:val="28"/>
                <w:szCs w:val="28"/>
              </w:rPr>
            </w:pPr>
            <w:r w:rsidRPr="002E429E">
              <w:rPr>
                <w:kern w:val="28"/>
                <w:sz w:val="28"/>
                <w:szCs w:val="28"/>
                <w:highlight w:val="yellow"/>
              </w:rPr>
              <w:t>(</w:t>
            </w:r>
            <w:proofErr w:type="spellStart"/>
            <w:r>
              <w:rPr>
                <w:kern w:val="28"/>
                <w:sz w:val="28"/>
                <w:szCs w:val="28"/>
                <w:highlight w:val="yellow"/>
              </w:rPr>
              <w:t>абз</w:t>
            </w:r>
            <w:proofErr w:type="spellEnd"/>
            <w:r>
              <w:rPr>
                <w:kern w:val="28"/>
                <w:sz w:val="28"/>
                <w:szCs w:val="28"/>
                <w:highlight w:val="yellow"/>
              </w:rPr>
              <w:t>. 2 введен</w:t>
            </w:r>
            <w:r>
              <w:rPr>
                <w:kern w:val="28"/>
                <w:sz w:val="28"/>
                <w:szCs w:val="28"/>
                <w:highlight w:val="yellow"/>
              </w:rPr>
              <w:t xml:space="preserve"> 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 xml:space="preserve">ред. от </w:t>
            </w:r>
            <w:r>
              <w:rPr>
                <w:kern w:val="28"/>
                <w:sz w:val="28"/>
                <w:szCs w:val="28"/>
                <w:highlight w:val="yellow"/>
              </w:rPr>
              <w:t>27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</w:t>
            </w:r>
            <w:r>
              <w:rPr>
                <w:kern w:val="28"/>
                <w:sz w:val="28"/>
                <w:szCs w:val="28"/>
                <w:highlight w:val="yellow"/>
              </w:rPr>
              <w:t>06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.202</w:t>
            </w:r>
            <w:r>
              <w:rPr>
                <w:kern w:val="28"/>
                <w:sz w:val="28"/>
                <w:szCs w:val="28"/>
                <w:highlight w:val="yellow"/>
              </w:rPr>
              <w:t>2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г. №</w:t>
            </w:r>
            <w:r>
              <w:rPr>
                <w:kern w:val="28"/>
                <w:sz w:val="28"/>
                <w:szCs w:val="28"/>
                <w:highlight w:val="yellow"/>
              </w:rPr>
              <w:t>536</w:t>
            </w:r>
            <w:r w:rsidRPr="002E429E">
              <w:rPr>
                <w:kern w:val="28"/>
                <w:sz w:val="28"/>
                <w:szCs w:val="28"/>
                <w:highlight w:val="yellow"/>
              </w:rPr>
              <w:t>)</w:t>
            </w:r>
          </w:p>
          <w:p w14:paraId="018388F3" w14:textId="77777777" w:rsidR="005C37F2" w:rsidRPr="00637C63" w:rsidRDefault="005C37F2" w:rsidP="001C0CCB">
            <w:pPr>
              <w:pStyle w:val="11"/>
              <w:ind w:left="0"/>
              <w:rPr>
                <w:kern w:val="28"/>
                <w:sz w:val="28"/>
                <w:szCs w:val="28"/>
              </w:rPr>
            </w:pPr>
          </w:p>
          <w:p w14:paraId="79A88C13" w14:textId="77777777" w:rsidR="00B81F73" w:rsidRDefault="00B81F73" w:rsidP="00B81F73">
            <w:pPr>
              <w:pStyle w:val="ConsPlusCell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доля родителей (законных представителей), удовлетворенных условиями и качеством предоставленной образовательной услуги;</w:t>
            </w:r>
          </w:p>
          <w:p w14:paraId="5212AEF6" w14:textId="77777777" w:rsidR="00B81F73" w:rsidRPr="0079381A" w:rsidRDefault="00B81F73" w:rsidP="00B81F73">
            <w:pPr>
              <w:pStyle w:val="ConsPlusCell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</w:t>
            </w:r>
            <w:r w:rsidRPr="0079381A">
              <w:rPr>
                <w:bCs/>
                <w:lang w:eastAsia="ar-SA"/>
              </w:rPr>
              <w:t>число детей, обучающихся по дополнительным предпрофессиональным общеобразовательным программам в области искусств;</w:t>
            </w:r>
          </w:p>
          <w:p w14:paraId="31CEE929" w14:textId="77777777" w:rsidR="00B81F73" w:rsidRPr="0079381A" w:rsidRDefault="00B81F73" w:rsidP="00B81F73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79381A">
              <w:rPr>
                <w:bCs/>
                <w:sz w:val="28"/>
                <w:szCs w:val="28"/>
                <w:lang w:eastAsia="ar-SA"/>
              </w:rPr>
              <w:t>уровень обеспечения мер социальной поддержки педагогических работников;</w:t>
            </w:r>
          </w:p>
          <w:p w14:paraId="7613F9A4" w14:textId="77777777" w:rsidR="005C37F2" w:rsidRDefault="00B81F73" w:rsidP="00B81F73">
            <w:pPr>
              <w:pStyle w:val="ConsPlusCell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</w:t>
            </w:r>
            <w:r w:rsidRPr="000903AE">
              <w:rPr>
                <w:bCs/>
                <w:lang w:eastAsia="ar-SA"/>
              </w:rPr>
              <w:t>доля зданий учреждения дополнительного образования детей в сфере культуры, в которых проведена модернизация их инфраструктуры (включая строительство, реконструкцию и капитальный ремонт)</w:t>
            </w:r>
          </w:p>
          <w:p w14:paraId="0C7BBF5C" w14:textId="77777777" w:rsidR="00B81F73" w:rsidRDefault="00B85BBF" w:rsidP="00B81F73">
            <w:pPr>
              <w:pStyle w:val="ConsPlusCell"/>
            </w:pPr>
            <w:r>
              <w:rPr>
                <w:highlight w:val="yellow"/>
              </w:rPr>
              <w:t xml:space="preserve">(поз. </w:t>
            </w:r>
            <w:r>
              <w:rPr>
                <w:highlight w:val="yellow"/>
              </w:rPr>
              <w:t>в нов. ред. от 27.06.2022г. №53</w:t>
            </w:r>
            <w:r w:rsidRPr="003640B6">
              <w:rPr>
                <w:highlight w:val="yellow"/>
              </w:rPr>
              <w:t>6)</w:t>
            </w:r>
          </w:p>
          <w:p w14:paraId="0A33AC55" w14:textId="0002F4F3" w:rsidR="00B85BBF" w:rsidRPr="00637C63" w:rsidRDefault="00B85BBF" w:rsidP="00B81F73">
            <w:pPr>
              <w:pStyle w:val="ConsPlusCell"/>
            </w:pPr>
          </w:p>
        </w:tc>
      </w:tr>
      <w:tr w:rsidR="005C37F2" w14:paraId="7537ED00" w14:textId="77777777" w:rsidTr="001C0CCB">
        <w:tc>
          <w:tcPr>
            <w:tcW w:w="5070" w:type="dxa"/>
          </w:tcPr>
          <w:p w14:paraId="37F1D05F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  <w:p w14:paraId="52D3A29A" w14:textId="77777777" w:rsidR="005C37F2" w:rsidRPr="00D81022" w:rsidRDefault="005C37F2" w:rsidP="001C0CCB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C11E2D6" w14:textId="77777777" w:rsidR="005C37F2" w:rsidRPr="00637C63" w:rsidRDefault="005C37F2" w:rsidP="001C0CCB">
            <w:pPr>
              <w:pStyle w:val="11"/>
              <w:ind w:left="0"/>
              <w:rPr>
                <w:kern w:val="28"/>
                <w:sz w:val="28"/>
                <w:szCs w:val="28"/>
              </w:rPr>
            </w:pPr>
            <w:r w:rsidRPr="00637C63">
              <w:rPr>
                <w:sz w:val="28"/>
                <w:szCs w:val="28"/>
              </w:rPr>
              <w:t>2021-2026 годы</w:t>
            </w:r>
          </w:p>
        </w:tc>
      </w:tr>
      <w:tr w:rsidR="005C37F2" w14:paraId="7B2E53FA" w14:textId="77777777" w:rsidTr="001C0CCB">
        <w:tc>
          <w:tcPr>
            <w:tcW w:w="5070" w:type="dxa"/>
          </w:tcPr>
          <w:p w14:paraId="7D8C2137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Объемы и источники финансового</w:t>
            </w:r>
          </w:p>
          <w:p w14:paraId="03E343E1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351" w:type="dxa"/>
          </w:tcPr>
          <w:p w14:paraId="0B01D601" w14:textId="7F808DF3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Подп</w:t>
            </w:r>
            <w:r w:rsidRPr="00E42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составляет 105</w:t>
            </w:r>
            <w:r w:rsidR="00B85BBF">
              <w:rPr>
                <w:sz w:val="28"/>
                <w:szCs w:val="28"/>
              </w:rPr>
              <w:t> 750,77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</w:t>
            </w:r>
            <w:r w:rsidRPr="00E4244E">
              <w:rPr>
                <w:sz w:val="28"/>
                <w:szCs w:val="28"/>
              </w:rPr>
              <w:t>., в т. ч.  по годам:</w:t>
            </w:r>
          </w:p>
          <w:p w14:paraId="607B8960" w14:textId="77777777" w:rsidR="00656A36" w:rsidRPr="00CB0B5C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CB0B5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B0B5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27 530,25</w:t>
            </w:r>
            <w:r w:rsidRPr="00CB0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B0B5C">
              <w:rPr>
                <w:sz w:val="28"/>
                <w:szCs w:val="28"/>
              </w:rPr>
              <w:t>руб.;</w:t>
            </w:r>
          </w:p>
          <w:p w14:paraId="7E521DBC" w14:textId="3A3E410E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E4244E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17</w:t>
            </w:r>
            <w:r w:rsidR="00B85BBF">
              <w:rPr>
                <w:sz w:val="28"/>
                <w:szCs w:val="28"/>
              </w:rPr>
              <w:t> 202,98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2F4BAAC9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16 769,80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04E3B3AB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16 769,80</w:t>
            </w:r>
            <w:r w:rsidRPr="00E4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2E706803" w14:textId="77777777" w:rsidR="00656A36" w:rsidRPr="00E4244E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13 738,97 тыс. </w:t>
            </w:r>
            <w:r w:rsidRPr="00E4244E">
              <w:rPr>
                <w:sz w:val="28"/>
                <w:szCs w:val="28"/>
              </w:rPr>
              <w:t>руб.;</w:t>
            </w:r>
          </w:p>
          <w:p w14:paraId="2952FA1B" w14:textId="77777777" w:rsidR="00656A36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E4244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E4244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13 738,97 тыс. </w:t>
            </w:r>
            <w:r w:rsidRPr="00E4244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6F51AE6E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14:paraId="2B9D9CE3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за счет средств бюджета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DF6EE5">
              <w:rPr>
                <w:sz w:val="28"/>
                <w:szCs w:val="28"/>
              </w:rPr>
              <w:t xml:space="preserve">10 198,88 </w:t>
            </w:r>
            <w:r>
              <w:rPr>
                <w:sz w:val="28"/>
                <w:szCs w:val="28"/>
              </w:rPr>
              <w:t xml:space="preserve">тыс. </w:t>
            </w:r>
            <w:r w:rsidRPr="00091BD3">
              <w:rPr>
                <w:sz w:val="28"/>
                <w:szCs w:val="28"/>
              </w:rPr>
              <w:t xml:space="preserve">руб., в т. ч. по годам: </w:t>
            </w:r>
          </w:p>
          <w:p w14:paraId="58986BBB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8 293,88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6A69D8C5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381,00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9ADF6B9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381,00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21DF0C66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381,00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04EB5BD5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381,00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542EA563" w14:textId="77777777" w:rsidR="00656A36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proofErr w:type="gramStart"/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381</w:t>
            </w:r>
            <w:proofErr w:type="gramEnd"/>
            <w:r>
              <w:rPr>
                <w:sz w:val="28"/>
                <w:szCs w:val="28"/>
              </w:rPr>
              <w:t xml:space="preserve">,00 тыс. руб.;  </w:t>
            </w:r>
          </w:p>
          <w:p w14:paraId="1C8BAAD9" w14:textId="25EB1879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 xml:space="preserve">за счёт средств бюджета Красногвардейского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4244E"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CB0B5C">
              <w:rPr>
                <w:sz w:val="28"/>
                <w:szCs w:val="28"/>
              </w:rPr>
              <w:t xml:space="preserve">составляет </w:t>
            </w:r>
            <w:r w:rsidRPr="008F64D3">
              <w:rPr>
                <w:sz w:val="28"/>
                <w:szCs w:val="28"/>
              </w:rPr>
              <w:t>95</w:t>
            </w:r>
            <w:r w:rsidR="00B85BBF">
              <w:rPr>
                <w:sz w:val="28"/>
                <w:szCs w:val="28"/>
              </w:rPr>
              <w:t> 551,89</w:t>
            </w:r>
            <w:r>
              <w:rPr>
                <w:sz w:val="28"/>
                <w:szCs w:val="28"/>
              </w:rPr>
              <w:t xml:space="preserve"> тыс. </w:t>
            </w:r>
            <w:r w:rsidRPr="00CB0B5C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., в т. ч.  по годам:</w:t>
            </w:r>
          </w:p>
          <w:p w14:paraId="3525FF2E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19 236,37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7671D9">
              <w:rPr>
                <w:sz w:val="28"/>
                <w:szCs w:val="28"/>
              </w:rPr>
              <w:t>руб</w:t>
            </w:r>
            <w:r w:rsidRPr="00091BD3">
              <w:rPr>
                <w:sz w:val="28"/>
                <w:szCs w:val="28"/>
              </w:rPr>
              <w:t>.;</w:t>
            </w:r>
          </w:p>
          <w:p w14:paraId="0DBB51F8" w14:textId="4296A0DD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16</w:t>
            </w:r>
            <w:r w:rsidR="00B85BBF">
              <w:rPr>
                <w:sz w:val="28"/>
                <w:szCs w:val="28"/>
              </w:rPr>
              <w:t> 821,98</w:t>
            </w:r>
            <w:r>
              <w:rPr>
                <w:sz w:val="28"/>
                <w:szCs w:val="28"/>
              </w:rPr>
              <w:t xml:space="preserve">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66444ACB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16 388,80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64F63452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091BD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16 388,80</w:t>
            </w:r>
            <w:r w:rsidRPr="00091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5442212D" w14:textId="77777777" w:rsidR="00656A36" w:rsidRPr="00091BD3" w:rsidRDefault="00656A36" w:rsidP="00656A36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91BD3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13 357,97 тыс. </w:t>
            </w:r>
            <w:r w:rsidRPr="00091BD3">
              <w:rPr>
                <w:sz w:val="28"/>
                <w:szCs w:val="28"/>
              </w:rPr>
              <w:t>руб.;</w:t>
            </w:r>
          </w:p>
          <w:p w14:paraId="7C7D3803" w14:textId="77777777" w:rsidR="00656A36" w:rsidRDefault="00656A36" w:rsidP="00656A36">
            <w:pPr>
              <w:pStyle w:val="11"/>
              <w:ind w:left="0"/>
              <w:rPr>
                <w:sz w:val="28"/>
                <w:szCs w:val="28"/>
              </w:rPr>
            </w:pPr>
            <w:r w:rsidRPr="00091B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091B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91B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13 357,97 тыс. руб.</w:t>
            </w:r>
          </w:p>
          <w:p w14:paraId="6577A49A" w14:textId="3B9F636F" w:rsidR="00637C63" w:rsidRDefault="00637C63" w:rsidP="00656A36">
            <w:pPr>
              <w:pStyle w:val="11"/>
              <w:ind w:left="0"/>
              <w:rPr>
                <w:sz w:val="28"/>
                <w:szCs w:val="28"/>
              </w:rPr>
            </w:pPr>
            <w:r w:rsidRPr="00637C63">
              <w:rPr>
                <w:sz w:val="28"/>
                <w:szCs w:val="28"/>
                <w:highlight w:val="yellow"/>
              </w:rPr>
              <w:t>(поз. в нов. ред. от 16.03.2021г. №190</w:t>
            </w:r>
            <w:r w:rsidR="00D838E0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D838E0">
              <w:rPr>
                <w:sz w:val="28"/>
                <w:szCs w:val="28"/>
                <w:highlight w:val="yellow"/>
              </w:rPr>
              <w:t>абз</w:t>
            </w:r>
            <w:proofErr w:type="spellEnd"/>
            <w:r w:rsidR="00D838E0">
              <w:rPr>
                <w:sz w:val="28"/>
                <w:szCs w:val="28"/>
                <w:highlight w:val="yellow"/>
              </w:rPr>
              <w:t>. 1, 2, 16, 17 в ред. от 20.10.2021г. №1008</w:t>
            </w:r>
            <w:r w:rsidR="000D63F5">
              <w:rPr>
                <w:sz w:val="28"/>
                <w:szCs w:val="28"/>
              </w:rPr>
              <w:t>,</w:t>
            </w:r>
          </w:p>
          <w:p w14:paraId="4C8067FD" w14:textId="1343BC8E" w:rsidR="00656A36" w:rsidRDefault="000D63F5" w:rsidP="00637C63">
            <w:pPr>
              <w:pStyle w:val="11"/>
              <w:ind w:left="0"/>
              <w:rPr>
                <w:sz w:val="28"/>
                <w:szCs w:val="28"/>
                <w:highlight w:val="yellow"/>
              </w:rPr>
            </w:pPr>
            <w:proofErr w:type="spellStart"/>
            <w:r w:rsidRPr="000D63F5">
              <w:rPr>
                <w:sz w:val="28"/>
                <w:szCs w:val="28"/>
                <w:highlight w:val="yellow"/>
              </w:rPr>
              <w:t>абз</w:t>
            </w:r>
            <w:proofErr w:type="spellEnd"/>
            <w:r w:rsidRPr="000D63F5">
              <w:rPr>
                <w:sz w:val="28"/>
                <w:szCs w:val="28"/>
                <w:highlight w:val="yellow"/>
              </w:rPr>
              <w:t>. 1, 2, 16, 17 в ред. от 28.12.2021г. №1231</w:t>
            </w:r>
            <w:r w:rsidR="00656A36">
              <w:rPr>
                <w:sz w:val="28"/>
                <w:szCs w:val="28"/>
                <w:highlight w:val="yellow"/>
              </w:rPr>
              <w:t>,</w:t>
            </w:r>
          </w:p>
          <w:p w14:paraId="276F81FE" w14:textId="77777777" w:rsidR="00B85BBF" w:rsidRDefault="00AF23C2" w:rsidP="00637C63">
            <w:pPr>
              <w:pStyle w:val="11"/>
              <w:ind w:left="0"/>
              <w:rPr>
                <w:sz w:val="28"/>
                <w:szCs w:val="28"/>
                <w:highlight w:val="yellow"/>
              </w:rPr>
            </w:pPr>
            <w:r w:rsidRPr="00637C63">
              <w:rPr>
                <w:sz w:val="28"/>
                <w:szCs w:val="28"/>
                <w:highlight w:val="yellow"/>
              </w:rPr>
              <w:t xml:space="preserve">поз. в нов. ред. от </w:t>
            </w:r>
            <w:r>
              <w:rPr>
                <w:sz w:val="28"/>
                <w:szCs w:val="28"/>
                <w:highlight w:val="yellow"/>
              </w:rPr>
              <w:t>03</w:t>
            </w:r>
            <w:r w:rsidRPr="00637C63">
              <w:rPr>
                <w:sz w:val="28"/>
                <w:szCs w:val="28"/>
                <w:highlight w:val="yellow"/>
              </w:rPr>
              <w:t>.03.202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637C63">
              <w:rPr>
                <w:sz w:val="28"/>
                <w:szCs w:val="28"/>
                <w:highlight w:val="yellow"/>
              </w:rPr>
              <w:t>г. №1</w:t>
            </w:r>
            <w:r>
              <w:rPr>
                <w:sz w:val="28"/>
                <w:szCs w:val="28"/>
                <w:highlight w:val="yellow"/>
              </w:rPr>
              <w:t>53</w:t>
            </w:r>
            <w:r w:rsidR="00B85BBF">
              <w:rPr>
                <w:sz w:val="28"/>
                <w:szCs w:val="28"/>
                <w:highlight w:val="yellow"/>
              </w:rPr>
              <w:t>,</w:t>
            </w:r>
          </w:p>
          <w:p w14:paraId="39F292B8" w14:textId="4A7A764B" w:rsidR="000D63F5" w:rsidRDefault="00B85BBF" w:rsidP="00637C63">
            <w:pPr>
              <w:pStyle w:val="11"/>
              <w:ind w:left="0"/>
              <w:rPr>
                <w:sz w:val="28"/>
                <w:szCs w:val="28"/>
              </w:rPr>
            </w:pPr>
            <w:proofErr w:type="spellStart"/>
            <w:r w:rsidRPr="000D63F5">
              <w:rPr>
                <w:sz w:val="28"/>
                <w:szCs w:val="28"/>
                <w:highlight w:val="yellow"/>
              </w:rPr>
              <w:t>абз</w:t>
            </w:r>
            <w:proofErr w:type="spellEnd"/>
            <w:r w:rsidRPr="000D63F5">
              <w:rPr>
                <w:sz w:val="28"/>
                <w:szCs w:val="28"/>
                <w:highlight w:val="yellow"/>
              </w:rPr>
              <w:t xml:space="preserve">. 1, </w:t>
            </w:r>
            <w:r>
              <w:rPr>
                <w:sz w:val="28"/>
                <w:szCs w:val="28"/>
                <w:highlight w:val="yellow"/>
              </w:rPr>
              <w:t>3</w:t>
            </w:r>
            <w:r w:rsidRPr="000D63F5">
              <w:rPr>
                <w:sz w:val="28"/>
                <w:szCs w:val="28"/>
                <w:highlight w:val="yellow"/>
              </w:rPr>
              <w:t xml:space="preserve">, 16, </w:t>
            </w:r>
            <w:r>
              <w:rPr>
                <w:sz w:val="28"/>
                <w:szCs w:val="28"/>
                <w:highlight w:val="yellow"/>
              </w:rPr>
              <w:t>18</w:t>
            </w:r>
            <w:r w:rsidRPr="000D63F5">
              <w:rPr>
                <w:sz w:val="28"/>
                <w:szCs w:val="28"/>
                <w:highlight w:val="yellow"/>
              </w:rPr>
              <w:t xml:space="preserve"> в ред. от 2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0D63F5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  <w:highlight w:val="yellow"/>
              </w:rPr>
              <w:t>06</w:t>
            </w:r>
            <w:r w:rsidRPr="000D63F5">
              <w:rPr>
                <w:sz w:val="28"/>
                <w:szCs w:val="28"/>
                <w:highlight w:val="yellow"/>
              </w:rPr>
              <w:t>.202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0D63F5">
              <w:rPr>
                <w:sz w:val="28"/>
                <w:szCs w:val="28"/>
                <w:highlight w:val="yellow"/>
              </w:rPr>
              <w:t>г. №</w:t>
            </w:r>
            <w:r>
              <w:rPr>
                <w:sz w:val="28"/>
                <w:szCs w:val="28"/>
                <w:highlight w:val="yellow"/>
              </w:rPr>
              <w:t>536</w:t>
            </w:r>
            <w:r w:rsidR="000D63F5" w:rsidRPr="000D63F5">
              <w:rPr>
                <w:sz w:val="28"/>
                <w:szCs w:val="28"/>
                <w:highlight w:val="yellow"/>
              </w:rPr>
              <w:t>)</w:t>
            </w:r>
          </w:p>
          <w:p w14:paraId="29F37077" w14:textId="77777777" w:rsidR="00D838E0" w:rsidRDefault="00D838E0" w:rsidP="00637C63">
            <w:pPr>
              <w:pStyle w:val="11"/>
              <w:ind w:left="0"/>
            </w:pPr>
          </w:p>
        </w:tc>
      </w:tr>
      <w:tr w:rsidR="005C37F2" w14:paraId="50D122EC" w14:textId="77777777" w:rsidTr="001C0CCB">
        <w:tc>
          <w:tcPr>
            <w:tcW w:w="5070" w:type="dxa"/>
          </w:tcPr>
          <w:p w14:paraId="3B589A5A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14:paraId="51264456" w14:textId="77777777" w:rsidR="005C37F2" w:rsidRPr="00D81022" w:rsidRDefault="005C37F2" w:rsidP="001C0CCB">
            <w:pPr>
              <w:jc w:val="both"/>
              <w:rPr>
                <w:sz w:val="28"/>
                <w:szCs w:val="28"/>
              </w:rPr>
            </w:pPr>
            <w:r w:rsidRPr="00D81022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51" w:type="dxa"/>
          </w:tcPr>
          <w:p w14:paraId="214226FE" w14:textId="77777777" w:rsidR="007B4FF8" w:rsidRPr="00242C1C" w:rsidRDefault="007B4FF8" w:rsidP="007B4FF8">
            <w:pPr>
              <w:pStyle w:val="ConsPlusCell"/>
            </w:pPr>
            <w:r>
              <w:t xml:space="preserve">   </w:t>
            </w:r>
            <w:r w:rsidRPr="00242C1C">
              <w:t xml:space="preserve">увеличение доли родителей (законных представителей), удовлетворенных условиями и качеством предоставленной образовательной услуги до 98 </w:t>
            </w:r>
            <w:r w:rsidRPr="000903AE">
              <w:t>процентов</w:t>
            </w:r>
            <w:r w:rsidRPr="00242C1C">
              <w:t xml:space="preserve"> к 2026 году;</w:t>
            </w:r>
          </w:p>
          <w:p w14:paraId="01DEA203" w14:textId="77777777" w:rsidR="007B4FF8" w:rsidRPr="00242C1C" w:rsidRDefault="007B4FF8" w:rsidP="007B4FF8">
            <w:pPr>
              <w:pStyle w:val="ConsPlusCell"/>
            </w:pPr>
            <w:r>
              <w:t xml:space="preserve">   </w:t>
            </w:r>
            <w:r w:rsidRPr="00242C1C">
              <w:t>увеличение числа детей, обучающихся по дополнительным предпрофессиональным общеобразовательным программам в области искусств до 90 человек к 2026 году;</w:t>
            </w:r>
          </w:p>
          <w:p w14:paraId="54FA085B" w14:textId="77777777" w:rsidR="007B4FF8" w:rsidRPr="000903AE" w:rsidRDefault="007B4FF8" w:rsidP="007B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242C1C">
              <w:rPr>
                <w:sz w:val="28"/>
                <w:szCs w:val="28"/>
              </w:rPr>
              <w:t>обеспечение мер социальной поддержки педагогических работников на уровне 100</w:t>
            </w:r>
            <w:r>
              <w:rPr>
                <w:sz w:val="28"/>
                <w:szCs w:val="28"/>
              </w:rPr>
              <w:t xml:space="preserve"> </w:t>
            </w:r>
            <w:r w:rsidRPr="000903AE">
              <w:rPr>
                <w:sz w:val="28"/>
                <w:szCs w:val="28"/>
              </w:rPr>
              <w:t>процентов;</w:t>
            </w:r>
          </w:p>
          <w:p w14:paraId="716444AB" w14:textId="77777777" w:rsidR="005C37F2" w:rsidRDefault="007B4FF8" w:rsidP="007B4FF8">
            <w:pPr>
              <w:pStyle w:val="11"/>
              <w:shd w:val="clear" w:color="auto" w:fill="FFFFFF"/>
              <w:ind w:left="0"/>
            </w:pPr>
            <w:r w:rsidRPr="000903AE">
              <w:rPr>
                <w:bCs/>
                <w:sz w:val="28"/>
                <w:szCs w:val="28"/>
              </w:rPr>
              <w:t xml:space="preserve">   доля зданий учреждения дополнительного образования детей в сфере культуры, в которых проведена модернизация их инфраструктуры (включая строительство, реконструкцию и капитальный ремонт) составит 100 процентов</w:t>
            </w:r>
            <w:r w:rsidRPr="00D81022">
              <w:t xml:space="preserve"> </w:t>
            </w:r>
          </w:p>
          <w:p w14:paraId="0EF60B32" w14:textId="77777777" w:rsidR="007B4FF8" w:rsidRDefault="007B4FF8" w:rsidP="007B4FF8">
            <w:pPr>
              <w:pStyle w:val="ConsPlusCell"/>
            </w:pPr>
            <w:r>
              <w:rPr>
                <w:highlight w:val="yellow"/>
              </w:rPr>
              <w:t>(поз. в нов. ред. от 27.06.2022г. №53</w:t>
            </w:r>
            <w:r w:rsidRPr="003640B6">
              <w:rPr>
                <w:highlight w:val="yellow"/>
              </w:rPr>
              <w:t>6)</w:t>
            </w:r>
          </w:p>
          <w:p w14:paraId="7C407B8F" w14:textId="48654DBE" w:rsidR="007B4FF8" w:rsidRPr="00D81022" w:rsidRDefault="007B4FF8" w:rsidP="007B4FF8">
            <w:pPr>
              <w:pStyle w:val="11"/>
              <w:shd w:val="clear" w:color="auto" w:fill="FFFFFF"/>
              <w:ind w:left="0"/>
            </w:pPr>
          </w:p>
        </w:tc>
      </w:tr>
    </w:tbl>
    <w:p w14:paraId="023588E3" w14:textId="77777777" w:rsidR="005C37F2" w:rsidRDefault="005C37F2" w:rsidP="005C37F2"/>
    <w:p w14:paraId="5AD11513" w14:textId="101839A2" w:rsidR="005C37F2" w:rsidRDefault="005C37F2" w:rsidP="005C37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55AE">
        <w:rPr>
          <w:b/>
          <w:kern w:val="28"/>
          <w:sz w:val="28"/>
          <w:szCs w:val="28"/>
        </w:rPr>
        <w:t xml:space="preserve">Раздел 1. </w:t>
      </w:r>
      <w:r w:rsidRPr="003B55AE">
        <w:rPr>
          <w:b/>
          <w:sz w:val="28"/>
          <w:szCs w:val="28"/>
        </w:rPr>
        <w:t>Характеристика основных мероприятий Подпрограммы</w:t>
      </w:r>
    </w:p>
    <w:p w14:paraId="7A4D58BC" w14:textId="77777777" w:rsidR="007B4FF8" w:rsidRDefault="007B4FF8" w:rsidP="007B4F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(раздел 1 </w:t>
      </w:r>
      <w:r w:rsidRPr="00487A2C">
        <w:rPr>
          <w:sz w:val="28"/>
          <w:szCs w:val="28"/>
          <w:highlight w:val="yellow"/>
        </w:rPr>
        <w:t>в нов. ред. от 16.03.2021г. №190</w:t>
      </w:r>
      <w:r>
        <w:rPr>
          <w:sz w:val="28"/>
          <w:szCs w:val="28"/>
          <w:highlight w:val="yellow"/>
        </w:rPr>
        <w:t>,</w:t>
      </w:r>
    </w:p>
    <w:p w14:paraId="5F97E722" w14:textId="3297881C" w:rsidR="007B4FF8" w:rsidRDefault="007B4FF8" w:rsidP="007B4F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highlight w:val="yellow"/>
        </w:rPr>
        <w:t>в нов. ред. от 27.06.2022г. №53</w:t>
      </w:r>
      <w:r w:rsidRPr="003640B6">
        <w:rPr>
          <w:sz w:val="28"/>
          <w:szCs w:val="28"/>
          <w:highlight w:val="yellow"/>
        </w:rPr>
        <w:t>6)</w:t>
      </w:r>
    </w:p>
    <w:p w14:paraId="0C67C5BC" w14:textId="77777777" w:rsidR="007B4FF8" w:rsidRPr="003B55AE" w:rsidRDefault="007B4FF8" w:rsidP="005C37F2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28"/>
          <w:sz w:val="28"/>
          <w:szCs w:val="28"/>
        </w:rPr>
      </w:pPr>
    </w:p>
    <w:p w14:paraId="3B0D29A6" w14:textId="77777777" w:rsidR="007B4FF8" w:rsidRPr="0079381A" w:rsidRDefault="007B4FF8" w:rsidP="007B4FF8">
      <w:pPr>
        <w:ind w:firstLine="700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03038EAA" w14:textId="77777777" w:rsidR="007B4FF8" w:rsidRPr="0079381A" w:rsidRDefault="007B4FF8" w:rsidP="007B4FF8">
      <w:pPr>
        <w:pStyle w:val="a5"/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9381A">
        <w:rPr>
          <w:sz w:val="28"/>
          <w:szCs w:val="28"/>
        </w:rPr>
        <w:t>Обеспечение предоставления дополнительного образования детей в сфере культуры и искусства в Красногвардейском муниципальном округе. Данное основное мероприятие дает возможность удовлетворению образовательных потребностей детей и подростков в области музыкального образования и художественного воспитания, их эстетического и культурного развития, выявлению музыкально и художественно одарённых детей и созданию наиболее благоприятных условий для совершенствования их таланта, а также способствует подготовке обучающихся для поступления в образовательные учреждения профессионального образования.</w:t>
      </w:r>
    </w:p>
    <w:p w14:paraId="3A84BC91" w14:textId="77777777" w:rsidR="007B4FF8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Реализация данного основного мероприятия Подпрограммы позволит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обеспечить:</w:t>
      </w:r>
    </w:p>
    <w:p w14:paraId="1142D1FC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>
        <w:rPr>
          <w:sz w:val="28"/>
          <w:szCs w:val="28"/>
        </w:rPr>
        <w:t xml:space="preserve"> увеличение доли родителей (законных представителей), удовлетворенных условиями и качеством предоставленной образовательной услуги до 98 </w:t>
      </w:r>
      <w:r w:rsidRPr="000903AE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к 2026 году,</w:t>
      </w:r>
    </w:p>
    <w:p w14:paraId="4B7E69B7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Pr="0079381A">
        <w:rPr>
          <w:sz w:val="28"/>
          <w:szCs w:val="28"/>
        </w:rPr>
        <w:t xml:space="preserve"> увеличение числа детей, обучающихся по дополнительным предпрофессиональным общеобразовательным программам в области искусства до 90 человек к 2026 году.</w:t>
      </w:r>
    </w:p>
    <w:p w14:paraId="4BAA8206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674AF346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0903AE">
        <w:rPr>
          <w:sz w:val="28"/>
          <w:szCs w:val="28"/>
        </w:rPr>
        <w:t>Участниками</w:t>
      </w:r>
      <w:r w:rsidRPr="0079381A">
        <w:rPr>
          <w:sz w:val="28"/>
          <w:szCs w:val="28"/>
        </w:rPr>
        <w:t xml:space="preserve"> данного основного мероприятия Подпрограммы являются муниципальные учреждения, подведомственные отделу культуры. </w:t>
      </w:r>
    </w:p>
    <w:p w14:paraId="4163AF21" w14:textId="77777777" w:rsidR="007B4FF8" w:rsidRPr="0079381A" w:rsidRDefault="007B4FF8" w:rsidP="007B4FF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 xml:space="preserve">Социальная поддержка педагогических работников. Данное </w:t>
      </w:r>
      <w:r w:rsidRPr="000903AE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79381A">
        <w:rPr>
          <w:sz w:val="28"/>
          <w:szCs w:val="28"/>
        </w:rPr>
        <w:t xml:space="preserve">мероприятие приведет к стабилизации педагогических кадров, поднятию авторитета, социальной защищённости. </w:t>
      </w:r>
    </w:p>
    <w:p w14:paraId="284251A4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lastRenderedPageBreak/>
        <w:t xml:space="preserve">Реализация данного основного мероприятия Подпрограммы позволяет обеспечить </w:t>
      </w:r>
      <w:r>
        <w:rPr>
          <w:sz w:val="28"/>
          <w:szCs w:val="28"/>
        </w:rPr>
        <w:t>меры</w:t>
      </w:r>
      <w:r w:rsidRPr="0079381A">
        <w:rPr>
          <w:sz w:val="28"/>
          <w:szCs w:val="28"/>
        </w:rPr>
        <w:t xml:space="preserve"> социальной поддержки педагогических работников на </w:t>
      </w:r>
      <w:r>
        <w:rPr>
          <w:sz w:val="28"/>
          <w:szCs w:val="28"/>
        </w:rPr>
        <w:t xml:space="preserve">уровне </w:t>
      </w:r>
      <w:r w:rsidRPr="0079381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903AE">
        <w:rPr>
          <w:sz w:val="28"/>
          <w:szCs w:val="28"/>
        </w:rPr>
        <w:t>процентов</w:t>
      </w:r>
      <w:r w:rsidRPr="0079381A">
        <w:rPr>
          <w:sz w:val="28"/>
          <w:szCs w:val="28"/>
        </w:rPr>
        <w:t>.</w:t>
      </w:r>
    </w:p>
    <w:p w14:paraId="1342D374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05B6B893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0903AE">
        <w:rPr>
          <w:sz w:val="28"/>
          <w:szCs w:val="28"/>
        </w:rPr>
        <w:t>Участниками</w:t>
      </w:r>
      <w:r w:rsidRPr="0079381A">
        <w:rPr>
          <w:sz w:val="28"/>
          <w:szCs w:val="28"/>
        </w:rPr>
        <w:t xml:space="preserve"> данного основного мероприятия Подпрограммы являются муниципальные учреждения, подведомственные отделу культуры.</w:t>
      </w:r>
    </w:p>
    <w:p w14:paraId="4DD3920E" w14:textId="77777777" w:rsidR="007B4FF8" w:rsidRPr="0079381A" w:rsidRDefault="007B4FF8" w:rsidP="007B4FF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Региональный проект «Культурная среда». Данное основное мероприятие направлено на повышение качества жизни граждан путем модернизации инфраструктуры культуры и реновации учреждений сельских организаций культуры. Включает работы по строительству, реконструкции и капитальному ремонту учреждений культуры, оснащение музыкальными инструментами образовательных организаций дополнительного образования.</w:t>
      </w:r>
    </w:p>
    <w:p w14:paraId="4896F4D5" w14:textId="77777777" w:rsidR="007B4FF8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Реализация данного основного мероприятия Подпрограммы позволит обеспечить</w:t>
      </w:r>
      <w:r>
        <w:rPr>
          <w:sz w:val="28"/>
          <w:szCs w:val="28"/>
        </w:rPr>
        <w:t xml:space="preserve"> </w:t>
      </w:r>
      <w:r w:rsidRPr="000903AE">
        <w:rPr>
          <w:bCs/>
          <w:sz w:val="28"/>
          <w:szCs w:val="28"/>
          <w:lang w:eastAsia="ar-SA"/>
        </w:rPr>
        <w:t>долю зданий учреждения дополнительного образования детей в сфере культуры, в которых проведена модернизация их инфраструктуры (включая строительство, реконструкцию и капитальный ремонт) на уровне 100 процентов.</w:t>
      </w:r>
    </w:p>
    <w:p w14:paraId="623B6FBC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79381A">
        <w:rPr>
          <w:sz w:val="28"/>
          <w:szCs w:val="28"/>
        </w:rPr>
        <w:t>Ответственным исполнителем данного основного мероприятия Подпрограммы является отдел культуры.</w:t>
      </w:r>
    </w:p>
    <w:p w14:paraId="1D3A6FC4" w14:textId="77777777" w:rsidR="007B4FF8" w:rsidRPr="0079381A" w:rsidRDefault="007B4FF8" w:rsidP="007B4FF8">
      <w:pPr>
        <w:ind w:firstLine="709"/>
        <w:jc w:val="both"/>
        <w:rPr>
          <w:sz w:val="28"/>
          <w:szCs w:val="28"/>
        </w:rPr>
      </w:pPr>
      <w:r w:rsidRPr="000903AE">
        <w:rPr>
          <w:sz w:val="28"/>
          <w:szCs w:val="28"/>
        </w:rPr>
        <w:t>Участниками</w:t>
      </w:r>
      <w:r w:rsidRPr="0079381A">
        <w:rPr>
          <w:sz w:val="28"/>
          <w:szCs w:val="28"/>
        </w:rPr>
        <w:t xml:space="preserve"> данного основного мероприятия Подпрограммы являются муниципальные учреждения, подведомственные отделу культуры.</w:t>
      </w:r>
    </w:p>
    <w:p w14:paraId="0D33C06E" w14:textId="65DE7E54" w:rsidR="005C37F2" w:rsidRDefault="007B4FF8" w:rsidP="007B4FF8">
      <w:hyperlink r:id="rId12" w:history="1">
        <w:r w:rsidRPr="0079381A">
          <w:rPr>
            <w:sz w:val="28"/>
            <w:szCs w:val="28"/>
          </w:rPr>
          <w:t>Перечень</w:t>
        </w:r>
      </w:hyperlink>
      <w:r w:rsidRPr="0079381A">
        <w:rPr>
          <w:sz w:val="28"/>
          <w:szCs w:val="28"/>
        </w:rPr>
        <w:t xml:space="preserve"> основных мероприятий Подпрограммы приведен в приложении 6 к Программе</w:t>
      </w:r>
    </w:p>
    <w:p w14:paraId="1569E9AC" w14:textId="77777777" w:rsidR="005C37F2" w:rsidRDefault="005C37F2" w:rsidP="005C37F2">
      <w:pPr>
        <w:jc w:val="right"/>
        <w:sectPr w:rsidR="005C37F2" w:rsidSect="001C0CC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</w:tblGrid>
      <w:tr w:rsidR="005C37F2" w14:paraId="62C611B9" w14:textId="77777777" w:rsidTr="001C0CCB">
        <w:trPr>
          <w:trHeight w:val="106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B361752" w14:textId="77777777" w:rsidR="005C37F2" w:rsidRDefault="005C37F2" w:rsidP="001C0CC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14:paraId="0529623C" w14:textId="77777777" w:rsidR="005C37F2" w:rsidRDefault="005C37F2" w:rsidP="001C0CC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Красногвардейского муниципального округа Ставропольского края «Развитие культуры»</w:t>
            </w:r>
          </w:p>
          <w:p w14:paraId="1FAA492D" w14:textId="77777777" w:rsidR="005C37F2" w:rsidRDefault="005C37F2" w:rsidP="001C0CCB">
            <w:pPr>
              <w:rPr>
                <w:sz w:val="28"/>
                <w:szCs w:val="28"/>
              </w:rPr>
            </w:pPr>
          </w:p>
        </w:tc>
      </w:tr>
    </w:tbl>
    <w:p w14:paraId="63A2BFE5" w14:textId="77777777" w:rsidR="005C37F2" w:rsidRDefault="005C37F2" w:rsidP="005C37F2">
      <w:pPr>
        <w:rPr>
          <w:rStyle w:val="FontStyle12"/>
          <w:sz w:val="24"/>
        </w:rPr>
      </w:pPr>
    </w:p>
    <w:p w14:paraId="75A89E49" w14:textId="77777777" w:rsidR="005C37F2" w:rsidRDefault="005C37F2" w:rsidP="005C37F2">
      <w:pPr>
        <w:rPr>
          <w:rStyle w:val="FontStyle12"/>
          <w:sz w:val="24"/>
        </w:rPr>
      </w:pPr>
    </w:p>
    <w:p w14:paraId="60CD5E83" w14:textId="77777777" w:rsidR="005C37F2" w:rsidRDefault="005C37F2" w:rsidP="005C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«ОБЕСПЕЧЕНИЕ РЕАЛИЗАЦИИ МУНИЦИПАЛЬНОЙ ПРОГРАММЫ КРАСНОГВАРДЕЙСКОГО МУНИЦИПАЛЬНОГО ОКРУГА СТАВРОПОЛЬСКОГО КРАЯ «РАЗВИТИЕ КУЛЬТУРЫ» И ОБЩЕПРОГРАММНЫЕ МЕРОПРИЯТИЯ»</w:t>
      </w:r>
    </w:p>
    <w:p w14:paraId="41AFBB81" w14:textId="77777777" w:rsidR="005C37F2" w:rsidRDefault="005C37F2" w:rsidP="005C37F2">
      <w:pPr>
        <w:jc w:val="center"/>
        <w:rPr>
          <w:kern w:val="28"/>
        </w:rPr>
      </w:pPr>
    </w:p>
    <w:p w14:paraId="0DB91DA1" w14:textId="77777777" w:rsidR="005C37F2" w:rsidRDefault="005C37F2" w:rsidP="005C37F2">
      <w:pPr>
        <w:ind w:firstLine="720"/>
        <w:jc w:val="both"/>
        <w:outlineLvl w:val="0"/>
        <w:rPr>
          <w:sz w:val="28"/>
          <w:szCs w:val="28"/>
        </w:rPr>
      </w:pPr>
      <w:r>
        <w:rPr>
          <w:rStyle w:val="FontStyle12"/>
          <w:szCs w:val="28"/>
        </w:rPr>
        <w:t xml:space="preserve"> </w:t>
      </w:r>
      <w:r>
        <w:rPr>
          <w:sz w:val="28"/>
          <w:szCs w:val="28"/>
        </w:rPr>
        <w:t xml:space="preserve">Подпрограмма </w:t>
      </w:r>
      <w:r>
        <w:rPr>
          <w:kern w:val="28"/>
          <w:sz w:val="28"/>
          <w:szCs w:val="28"/>
        </w:rPr>
        <w:t>«Обеспечение реализации муниципальной программы Красногвардейского муниципального округа Ставропольского края</w:t>
      </w:r>
      <w:proofErr w:type="gramStart"/>
      <w:r>
        <w:rPr>
          <w:kern w:val="28"/>
          <w:sz w:val="28"/>
          <w:szCs w:val="28"/>
        </w:rPr>
        <w:t xml:space="preserve">   «</w:t>
      </w:r>
      <w:proofErr w:type="gramEnd"/>
      <w:r>
        <w:rPr>
          <w:kern w:val="28"/>
          <w:sz w:val="28"/>
          <w:szCs w:val="28"/>
        </w:rPr>
        <w:t xml:space="preserve">Развитие культуры» и </w:t>
      </w:r>
      <w:proofErr w:type="spellStart"/>
      <w:r>
        <w:rPr>
          <w:kern w:val="28"/>
          <w:sz w:val="28"/>
          <w:szCs w:val="28"/>
        </w:rPr>
        <w:t>общепрограмные</w:t>
      </w:r>
      <w:proofErr w:type="spellEnd"/>
      <w:r>
        <w:rPr>
          <w:kern w:val="28"/>
          <w:sz w:val="28"/>
          <w:szCs w:val="28"/>
        </w:rPr>
        <w:t xml:space="preserve"> мероприятия» </w:t>
      </w:r>
      <w:r>
        <w:rPr>
          <w:sz w:val="28"/>
          <w:szCs w:val="28"/>
        </w:rPr>
        <w:t>(далее соответственно - Подпрограмма, Программа) направлена на осуществление управленческой и организационной деятельности отдела культуры администрации Красногвардейского муниципального округа Ставропольского края (далее – отдел культуры) в рамках реализации Программы.</w:t>
      </w:r>
    </w:p>
    <w:p w14:paraId="11B27432" w14:textId="77777777" w:rsidR="005C37F2" w:rsidRDefault="005C37F2" w:rsidP="005C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AA">
        <w:rPr>
          <w:sz w:val="28"/>
          <w:szCs w:val="28"/>
        </w:rPr>
        <w:t xml:space="preserve">Разграничение функций управления между отделом культуры и муниципальными учреждениями культуры Красногвардейского муниципального округа Ставропольского </w:t>
      </w:r>
      <w:proofErr w:type="gramStart"/>
      <w:r w:rsidRPr="009533AA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9533AA">
        <w:rPr>
          <w:sz w:val="28"/>
          <w:szCs w:val="28"/>
        </w:rPr>
        <w:t xml:space="preserve">  подведомственных</w:t>
      </w:r>
      <w:proofErr w:type="gramEnd"/>
      <w:r w:rsidRPr="009533AA">
        <w:rPr>
          <w:sz w:val="28"/>
          <w:szCs w:val="28"/>
        </w:rPr>
        <w:t xml:space="preserve"> отделу культуры, определяется Положением об отделе культуры администрации Красногвардейского муниципального </w:t>
      </w:r>
      <w:r>
        <w:rPr>
          <w:sz w:val="28"/>
          <w:szCs w:val="28"/>
        </w:rPr>
        <w:t>округа</w:t>
      </w:r>
      <w:r w:rsidRPr="009533AA">
        <w:rPr>
          <w:sz w:val="28"/>
          <w:szCs w:val="28"/>
        </w:rPr>
        <w:t xml:space="preserve"> Ставропольского края, утвержденным решением </w:t>
      </w:r>
      <w:r>
        <w:rPr>
          <w:sz w:val="28"/>
          <w:szCs w:val="28"/>
        </w:rPr>
        <w:t>С</w:t>
      </w:r>
      <w:r w:rsidRPr="009533A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Pr="009533AA">
        <w:rPr>
          <w:sz w:val="28"/>
          <w:szCs w:val="28"/>
        </w:rPr>
        <w:t xml:space="preserve"> Красногвардейского муниципального </w:t>
      </w:r>
      <w:r>
        <w:rPr>
          <w:sz w:val="28"/>
          <w:szCs w:val="28"/>
        </w:rPr>
        <w:t>округа</w:t>
      </w:r>
      <w:r w:rsidRPr="009533AA">
        <w:rPr>
          <w:sz w:val="28"/>
          <w:szCs w:val="28"/>
        </w:rPr>
        <w:t xml:space="preserve"> Ставропольского края (далее -</w:t>
      </w:r>
      <w:r>
        <w:rPr>
          <w:sz w:val="28"/>
          <w:szCs w:val="28"/>
        </w:rPr>
        <w:t xml:space="preserve"> Положение).</w:t>
      </w:r>
    </w:p>
    <w:p w14:paraId="06205951" w14:textId="77777777" w:rsidR="005C37F2" w:rsidRDefault="005C37F2" w:rsidP="005C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533AA">
        <w:rPr>
          <w:sz w:val="28"/>
          <w:szCs w:val="28"/>
        </w:rPr>
        <w:t>Положением отдел культуры является структурным подразделением администрации Красногвардейского муниципального округа Ставропольского края, осуществляющим в пределах своей компетенции муниципальное управление и нормативно-правовое регулирование в сфере культуры, искусства.</w:t>
      </w:r>
    </w:p>
    <w:p w14:paraId="220F1FEA" w14:textId="77777777" w:rsidR="005C37F2" w:rsidRDefault="005C37F2" w:rsidP="005C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предусмотрено выполнение одного основного мероприятия:</w:t>
      </w:r>
    </w:p>
    <w:p w14:paraId="39482348" w14:textId="77777777" w:rsidR="005C37F2" w:rsidRDefault="005C37F2" w:rsidP="005C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реализации Программы.</w:t>
      </w:r>
    </w:p>
    <w:p w14:paraId="1F7E61BE" w14:textId="77777777" w:rsidR="005C37F2" w:rsidRDefault="005C37F2" w:rsidP="005C37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основного мероприятия Подпрограммы предусматривает:</w:t>
      </w:r>
    </w:p>
    <w:p w14:paraId="4E786EAB" w14:textId="77777777" w:rsidR="005C37F2" w:rsidRPr="00637C63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и выполнение функций отделом культуры по нормативно-правовому регулированию в сфере культуры, оказанию муниципальных услуг и управлению муниципальным имуществом муниципальных учреждений культуры Красногвардейского муниципального округа Ставропольского края, подведомственных отделу культуры, других функций, определяемых </w:t>
      </w:r>
      <w:hyperlink r:id="rId13" w:history="1">
        <w:r w:rsidRPr="00637C63">
          <w:rPr>
            <w:rStyle w:val="a6"/>
            <w:color w:val="auto"/>
            <w:sz w:val="28"/>
            <w:szCs w:val="28"/>
            <w:u w:val="none"/>
          </w:rPr>
          <w:t>Положением</w:t>
        </w:r>
      </w:hyperlink>
      <w:r w:rsidRPr="00637C63">
        <w:rPr>
          <w:sz w:val="28"/>
          <w:szCs w:val="28"/>
        </w:rPr>
        <w:t>;</w:t>
      </w:r>
    </w:p>
    <w:p w14:paraId="7D3A7C3F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7C63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бюджетных ассигнований и субсидий на выполнение </w:t>
      </w:r>
      <w:r>
        <w:rPr>
          <w:sz w:val="28"/>
          <w:szCs w:val="28"/>
        </w:rPr>
        <w:lastRenderedPageBreak/>
        <w:t>муниципальных заданий за счёт средств, предусмотренных в бюджете Красногвардейского муниципального округа Ставропольского края;</w:t>
      </w:r>
    </w:p>
    <w:p w14:paraId="47BD6CD4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услуг в области культуры, предоставляемых населению Красногвардейского округа Ставропольского края учреждениями культуры, подведомственными отделу культуры;</w:t>
      </w:r>
    </w:p>
    <w:p w14:paraId="4904E93E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управления и обеспечения финансово-хозяйственной деятельности муниципальных учреждений культуры Красногвардейского муниципального округа Ставропольского края, подведомственных отделу культуры;</w:t>
      </w:r>
    </w:p>
    <w:p w14:paraId="5C74BC66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 муниципальных учреждений культуры Красногвардейского муниципального округа Ставропольского края, подведомственных отделу культуры;</w:t>
      </w:r>
    </w:p>
    <w:p w14:paraId="056C7CD6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отделом культуры анализа изменений уровня оплаты труда работников отрасли культуры Красногвардейского муниципального округа Ставропольского края по видам экономической деятельности;</w:t>
      </w:r>
    </w:p>
    <w:p w14:paraId="2DFDC0CF" w14:textId="77777777" w:rsidR="005C37F2" w:rsidRDefault="005C37F2" w:rsidP="005C37F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отделом культуры работы по индексации заработной платы работников отрасли культуры Красногвардейского муниципального </w:t>
      </w:r>
      <w:proofErr w:type="gramStart"/>
      <w:r>
        <w:rPr>
          <w:sz w:val="28"/>
          <w:szCs w:val="28"/>
        </w:rPr>
        <w:t>округа  Ставропольского</w:t>
      </w:r>
      <w:proofErr w:type="gramEnd"/>
      <w:r>
        <w:rPr>
          <w:sz w:val="28"/>
          <w:szCs w:val="28"/>
        </w:rPr>
        <w:t xml:space="preserve"> края в связи с ростом потребительских цен на товары и услуги в организациях Ставропольского края.</w:t>
      </w:r>
    </w:p>
    <w:p w14:paraId="7ADA9F56" w14:textId="77777777" w:rsidR="000D63F5" w:rsidRDefault="000D63F5" w:rsidP="005C37F2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Ответственным исполнителем данного основного мероприятия Подпрограммы является отдел культуры.</w:t>
      </w:r>
    </w:p>
    <w:p w14:paraId="301F93CA" w14:textId="77777777" w:rsidR="000D63F5" w:rsidRDefault="000D63F5" w:rsidP="005C37F2">
      <w:pPr>
        <w:widowControl w:val="0"/>
        <w:autoSpaceDE w:val="0"/>
        <w:autoSpaceDN w:val="0"/>
        <w:adjustRightInd w:val="0"/>
        <w:ind w:firstLine="539"/>
        <w:jc w:val="both"/>
        <w:rPr>
          <w:kern w:val="28"/>
          <w:sz w:val="28"/>
          <w:szCs w:val="28"/>
        </w:rPr>
      </w:pPr>
      <w:r w:rsidRPr="000D63F5">
        <w:rPr>
          <w:bCs/>
          <w:sz w:val="28"/>
          <w:szCs w:val="28"/>
          <w:highlight w:val="yellow"/>
          <w:lang w:eastAsia="ar-SA"/>
        </w:rPr>
        <w:t>(абзац добавлен в ред. от 28.12.2021г. №1231)</w:t>
      </w:r>
    </w:p>
    <w:p w14:paraId="0D01750F" w14:textId="5B1FE42C" w:rsidR="00AF23C2" w:rsidRPr="00091BD3" w:rsidRDefault="00AF23C2" w:rsidP="00AF23C2">
      <w:pPr>
        <w:shd w:val="clear" w:color="auto" w:fill="FFFFFF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1BD3">
        <w:rPr>
          <w:sz w:val="28"/>
          <w:szCs w:val="28"/>
        </w:rPr>
        <w:t>бщий объём финансирования Подпрограммы</w:t>
      </w:r>
      <w:r>
        <w:rPr>
          <w:sz w:val="28"/>
          <w:szCs w:val="28"/>
        </w:rPr>
        <w:t xml:space="preserve"> за счёт средств бюджета Красногвардейского муниципального </w:t>
      </w:r>
      <w:proofErr w:type="gramStart"/>
      <w:r>
        <w:rPr>
          <w:sz w:val="28"/>
          <w:szCs w:val="28"/>
        </w:rPr>
        <w:t xml:space="preserve">округа </w:t>
      </w:r>
      <w:r w:rsidRPr="00091BD3">
        <w:rPr>
          <w:sz w:val="28"/>
          <w:szCs w:val="28"/>
        </w:rPr>
        <w:t xml:space="preserve"> Ставропольского</w:t>
      </w:r>
      <w:proofErr w:type="gramEnd"/>
      <w:r w:rsidRPr="00091BD3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091BD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123</w:t>
      </w:r>
      <w:r w:rsidR="007B4FF8">
        <w:rPr>
          <w:sz w:val="28"/>
          <w:szCs w:val="28"/>
        </w:rPr>
        <w:t> 554,91</w:t>
      </w:r>
      <w:r w:rsidRPr="002A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91BD3">
        <w:rPr>
          <w:sz w:val="28"/>
          <w:szCs w:val="28"/>
        </w:rPr>
        <w:t>руб., в том числе по годам:</w:t>
      </w:r>
    </w:p>
    <w:p w14:paraId="0BF47D72" w14:textId="77777777" w:rsidR="00AF23C2" w:rsidRPr="00091BD3" w:rsidRDefault="00AF23C2" w:rsidP="00AF23C2">
      <w:pPr>
        <w:shd w:val="clear" w:color="auto" w:fill="FFFFFF"/>
        <w:ind w:left="11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27 373,65 тыс. </w:t>
      </w:r>
      <w:r w:rsidRPr="00091BD3">
        <w:rPr>
          <w:sz w:val="28"/>
          <w:szCs w:val="28"/>
        </w:rPr>
        <w:t>руб.;</w:t>
      </w:r>
    </w:p>
    <w:p w14:paraId="3D7D2C58" w14:textId="4186B908" w:rsidR="00AF23C2" w:rsidRPr="00091BD3" w:rsidRDefault="00AF23C2" w:rsidP="00AF23C2">
      <w:pPr>
        <w:shd w:val="clear" w:color="auto" w:fill="FFFFFF"/>
        <w:ind w:left="11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>2</w:t>
      </w:r>
      <w:r w:rsidR="0034783B">
        <w:rPr>
          <w:sz w:val="28"/>
          <w:szCs w:val="28"/>
        </w:rPr>
        <w:t>8 035,14</w:t>
      </w:r>
      <w:r w:rsidRPr="0009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91BD3">
        <w:rPr>
          <w:sz w:val="28"/>
          <w:szCs w:val="28"/>
        </w:rPr>
        <w:t>руб.;</w:t>
      </w:r>
    </w:p>
    <w:p w14:paraId="061B1313" w14:textId="77777777" w:rsidR="00AF23C2" w:rsidRPr="00091BD3" w:rsidRDefault="00AF23C2" w:rsidP="00AF23C2">
      <w:pPr>
        <w:shd w:val="clear" w:color="auto" w:fill="FFFFFF"/>
        <w:ind w:left="11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>26 802,24</w:t>
      </w:r>
      <w:r w:rsidRPr="0009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91BD3">
        <w:rPr>
          <w:sz w:val="28"/>
          <w:szCs w:val="28"/>
        </w:rPr>
        <w:t>руб.;</w:t>
      </w:r>
    </w:p>
    <w:p w14:paraId="5E2B5F94" w14:textId="57B770FB" w:rsidR="00487A2C" w:rsidRPr="00091BD3" w:rsidRDefault="00AF23C2" w:rsidP="00AF23C2">
      <w:pPr>
        <w:shd w:val="clear" w:color="auto" w:fill="FFFFFF"/>
        <w:ind w:left="11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26 509,42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40FE88CE" w14:textId="77777777" w:rsidR="00487A2C" w:rsidRPr="00091BD3" w:rsidRDefault="00487A2C" w:rsidP="00487A2C">
      <w:pPr>
        <w:shd w:val="clear" w:color="auto" w:fill="FFFFFF"/>
        <w:ind w:left="11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>7417,23</w:t>
      </w:r>
      <w:r w:rsidR="000D63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091BD3">
        <w:rPr>
          <w:sz w:val="28"/>
          <w:szCs w:val="28"/>
        </w:rPr>
        <w:t>руб</w:t>
      </w:r>
      <w:proofErr w:type="spellEnd"/>
      <w:r w:rsidRPr="00091BD3">
        <w:rPr>
          <w:sz w:val="28"/>
          <w:szCs w:val="28"/>
        </w:rPr>
        <w:t>.;</w:t>
      </w:r>
    </w:p>
    <w:p w14:paraId="7FD33115" w14:textId="77777777" w:rsidR="005C37F2" w:rsidRDefault="00487A2C" w:rsidP="00487A2C">
      <w:pPr>
        <w:shd w:val="clear" w:color="auto" w:fill="FFFFFF"/>
        <w:ind w:left="14"/>
        <w:jc w:val="both"/>
        <w:rPr>
          <w:sz w:val="28"/>
          <w:szCs w:val="28"/>
        </w:rPr>
      </w:pPr>
      <w:r w:rsidRPr="00091BD3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91BD3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7417,23 </w:t>
      </w:r>
      <w:proofErr w:type="spellStart"/>
      <w:r>
        <w:rPr>
          <w:sz w:val="28"/>
          <w:szCs w:val="28"/>
        </w:rPr>
        <w:t>тыс.руб</w:t>
      </w:r>
      <w:proofErr w:type="spellEnd"/>
      <w:r w:rsidR="005C37F2">
        <w:rPr>
          <w:sz w:val="28"/>
          <w:szCs w:val="28"/>
        </w:rPr>
        <w:t>.</w:t>
      </w:r>
    </w:p>
    <w:p w14:paraId="640EE232" w14:textId="7D8C235D" w:rsidR="00487A2C" w:rsidRDefault="00487A2C" w:rsidP="00487A2C">
      <w:pPr>
        <w:shd w:val="clear" w:color="auto" w:fill="FFFFFF"/>
        <w:ind w:left="14"/>
        <w:jc w:val="both"/>
        <w:rPr>
          <w:kern w:val="28"/>
          <w:sz w:val="28"/>
          <w:szCs w:val="28"/>
        </w:rPr>
      </w:pPr>
      <w:r w:rsidRPr="00487A2C">
        <w:rPr>
          <w:kern w:val="28"/>
          <w:sz w:val="28"/>
          <w:szCs w:val="28"/>
          <w:highlight w:val="yellow"/>
        </w:rPr>
        <w:t>(</w:t>
      </w:r>
      <w:proofErr w:type="spellStart"/>
      <w:r w:rsidRPr="00487A2C">
        <w:rPr>
          <w:kern w:val="28"/>
          <w:sz w:val="28"/>
          <w:szCs w:val="28"/>
          <w:highlight w:val="yellow"/>
        </w:rPr>
        <w:t>абз</w:t>
      </w:r>
      <w:proofErr w:type="spellEnd"/>
      <w:r w:rsidRPr="00487A2C">
        <w:rPr>
          <w:kern w:val="28"/>
          <w:sz w:val="28"/>
          <w:szCs w:val="28"/>
          <w:highlight w:val="yellow"/>
        </w:rPr>
        <w:t>. 14-20 в нов. ред. от 16.03.2021г. №190</w:t>
      </w:r>
      <w:r w:rsidR="00ED16DB">
        <w:rPr>
          <w:kern w:val="28"/>
          <w:sz w:val="28"/>
          <w:szCs w:val="28"/>
          <w:highlight w:val="yellow"/>
        </w:rPr>
        <w:t xml:space="preserve">, </w:t>
      </w:r>
      <w:proofErr w:type="spellStart"/>
      <w:r w:rsidR="00ED16DB">
        <w:rPr>
          <w:kern w:val="28"/>
          <w:sz w:val="28"/>
          <w:szCs w:val="28"/>
          <w:highlight w:val="yellow"/>
        </w:rPr>
        <w:t>абц</w:t>
      </w:r>
      <w:proofErr w:type="spellEnd"/>
      <w:r w:rsidR="00ED16DB">
        <w:rPr>
          <w:kern w:val="28"/>
          <w:sz w:val="28"/>
          <w:szCs w:val="28"/>
          <w:highlight w:val="yellow"/>
        </w:rPr>
        <w:t xml:space="preserve">. 14, 15 </w:t>
      </w:r>
      <w:r w:rsidR="000D63F5">
        <w:rPr>
          <w:kern w:val="28"/>
          <w:sz w:val="28"/>
          <w:szCs w:val="28"/>
          <w:highlight w:val="yellow"/>
        </w:rPr>
        <w:t xml:space="preserve">в </w:t>
      </w:r>
      <w:r w:rsidR="00ED16DB">
        <w:rPr>
          <w:kern w:val="28"/>
          <w:sz w:val="28"/>
          <w:szCs w:val="28"/>
          <w:highlight w:val="yellow"/>
        </w:rPr>
        <w:t>ред. от 27.07.2021г. №710</w:t>
      </w:r>
      <w:r w:rsidR="00D848E3">
        <w:rPr>
          <w:kern w:val="28"/>
          <w:sz w:val="28"/>
          <w:szCs w:val="28"/>
          <w:highlight w:val="yellow"/>
        </w:rPr>
        <w:t xml:space="preserve">, </w:t>
      </w:r>
      <w:proofErr w:type="spellStart"/>
      <w:r w:rsidR="00D848E3">
        <w:rPr>
          <w:kern w:val="28"/>
          <w:sz w:val="28"/>
          <w:szCs w:val="28"/>
          <w:highlight w:val="yellow"/>
        </w:rPr>
        <w:t>абз</w:t>
      </w:r>
      <w:proofErr w:type="spellEnd"/>
      <w:r w:rsidR="00D848E3">
        <w:rPr>
          <w:kern w:val="28"/>
          <w:sz w:val="28"/>
          <w:szCs w:val="28"/>
          <w:highlight w:val="yellow"/>
        </w:rPr>
        <w:t>. 14, 15 в ред. от 20.10.2021г. №1008</w:t>
      </w:r>
      <w:r w:rsidR="000D63F5">
        <w:rPr>
          <w:kern w:val="28"/>
          <w:sz w:val="28"/>
          <w:szCs w:val="28"/>
          <w:highlight w:val="yellow"/>
        </w:rPr>
        <w:t xml:space="preserve">, </w:t>
      </w:r>
      <w:proofErr w:type="spellStart"/>
      <w:r w:rsidR="000D63F5">
        <w:rPr>
          <w:kern w:val="28"/>
          <w:sz w:val="28"/>
          <w:szCs w:val="28"/>
          <w:highlight w:val="yellow"/>
        </w:rPr>
        <w:t>абз</w:t>
      </w:r>
      <w:proofErr w:type="spellEnd"/>
      <w:r w:rsidR="000D63F5">
        <w:rPr>
          <w:kern w:val="28"/>
          <w:sz w:val="28"/>
          <w:szCs w:val="28"/>
          <w:highlight w:val="yellow"/>
        </w:rPr>
        <w:t>. 14, 15 в ред. от 28.12.2021г. №1231</w:t>
      </w:r>
      <w:r w:rsidR="00AF23C2">
        <w:rPr>
          <w:kern w:val="28"/>
          <w:sz w:val="28"/>
          <w:szCs w:val="28"/>
          <w:highlight w:val="yellow"/>
        </w:rPr>
        <w:t xml:space="preserve">, </w:t>
      </w:r>
      <w:proofErr w:type="spellStart"/>
      <w:r w:rsidR="00AF23C2">
        <w:rPr>
          <w:kern w:val="28"/>
          <w:sz w:val="28"/>
          <w:szCs w:val="28"/>
          <w:highlight w:val="yellow"/>
        </w:rPr>
        <w:t>абз</w:t>
      </w:r>
      <w:proofErr w:type="spellEnd"/>
      <w:r w:rsidR="00AF23C2">
        <w:rPr>
          <w:kern w:val="28"/>
          <w:sz w:val="28"/>
          <w:szCs w:val="28"/>
          <w:highlight w:val="yellow"/>
        </w:rPr>
        <w:t>. 14-18 в ред. 03.03.2022г. №153</w:t>
      </w:r>
      <w:r w:rsidR="0034783B">
        <w:rPr>
          <w:kern w:val="28"/>
          <w:sz w:val="28"/>
          <w:szCs w:val="28"/>
          <w:highlight w:val="yellow"/>
        </w:rPr>
        <w:t xml:space="preserve">, </w:t>
      </w:r>
      <w:proofErr w:type="spellStart"/>
      <w:r w:rsidR="0034783B">
        <w:rPr>
          <w:kern w:val="28"/>
          <w:sz w:val="28"/>
          <w:szCs w:val="28"/>
          <w:highlight w:val="yellow"/>
        </w:rPr>
        <w:t>абз</w:t>
      </w:r>
      <w:proofErr w:type="spellEnd"/>
      <w:r w:rsidR="0034783B">
        <w:rPr>
          <w:kern w:val="28"/>
          <w:sz w:val="28"/>
          <w:szCs w:val="28"/>
          <w:highlight w:val="yellow"/>
        </w:rPr>
        <w:t>. 15, 17 в ред. от 27.06.2022г. №536</w:t>
      </w:r>
      <w:r w:rsidR="000D63F5">
        <w:rPr>
          <w:kern w:val="28"/>
          <w:sz w:val="28"/>
          <w:szCs w:val="28"/>
          <w:highlight w:val="yellow"/>
        </w:rPr>
        <w:t>)</w:t>
      </w:r>
    </w:p>
    <w:p w14:paraId="2A0883D6" w14:textId="77777777" w:rsidR="005C37F2" w:rsidRDefault="005C37F2" w:rsidP="005C37F2"/>
    <w:p w14:paraId="23B68342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5C37F2" w:rsidSect="001C0CC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</w:tblGrid>
      <w:tr w:rsidR="005C37F2" w:rsidRPr="0076304C" w14:paraId="17169F1B" w14:textId="77777777" w:rsidTr="001C0CCB">
        <w:trPr>
          <w:trHeight w:val="1632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2BD63EA3" w14:textId="77777777" w:rsidR="005C37F2" w:rsidRPr="002D6822" w:rsidRDefault="005C37F2" w:rsidP="001C0CCB">
            <w:pPr>
              <w:spacing w:line="240" w:lineRule="exact"/>
              <w:rPr>
                <w:sz w:val="28"/>
              </w:rPr>
            </w:pPr>
            <w:r w:rsidRPr="002D6822">
              <w:rPr>
                <w:sz w:val="28"/>
              </w:rPr>
              <w:lastRenderedPageBreak/>
              <w:t xml:space="preserve">Приложение 5 </w:t>
            </w:r>
          </w:p>
          <w:p w14:paraId="552DCDE1" w14:textId="77777777" w:rsidR="005C37F2" w:rsidRPr="002D6822" w:rsidRDefault="005C37F2" w:rsidP="001C0CCB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2D6822">
              <w:rPr>
                <w:sz w:val="28"/>
              </w:rPr>
              <w:t>муниципальной программе Красногвардейского</w:t>
            </w:r>
          </w:p>
          <w:p w14:paraId="59400255" w14:textId="77777777" w:rsidR="005C37F2" w:rsidRPr="002D6822" w:rsidRDefault="005C37F2" w:rsidP="001C0CCB">
            <w:pPr>
              <w:spacing w:line="240" w:lineRule="exact"/>
              <w:rPr>
                <w:sz w:val="28"/>
              </w:rPr>
            </w:pPr>
            <w:r w:rsidRPr="002D6822">
              <w:rPr>
                <w:sz w:val="28"/>
              </w:rPr>
              <w:t xml:space="preserve">муниципального округа Ставропольского края </w:t>
            </w:r>
          </w:p>
          <w:p w14:paraId="12773344" w14:textId="77777777" w:rsidR="005C37F2" w:rsidRDefault="005C37F2" w:rsidP="001C0CCB">
            <w:pPr>
              <w:spacing w:line="240" w:lineRule="exact"/>
              <w:rPr>
                <w:sz w:val="28"/>
              </w:rPr>
            </w:pPr>
            <w:r w:rsidRPr="002D6822">
              <w:rPr>
                <w:sz w:val="28"/>
              </w:rPr>
              <w:t xml:space="preserve"> «</w:t>
            </w:r>
            <w:proofErr w:type="gramStart"/>
            <w:r w:rsidRPr="002D6822">
              <w:rPr>
                <w:sz w:val="28"/>
              </w:rPr>
              <w:t>Развитие  культуры</w:t>
            </w:r>
            <w:proofErr w:type="gramEnd"/>
            <w:r w:rsidRPr="002D6822">
              <w:rPr>
                <w:sz w:val="28"/>
              </w:rPr>
              <w:t>»</w:t>
            </w:r>
          </w:p>
          <w:p w14:paraId="07A66FAB" w14:textId="6D1F86AB" w:rsidR="00A12CD1" w:rsidRPr="00A12CD1" w:rsidRDefault="00A12CD1" w:rsidP="001C0CCB">
            <w:pPr>
              <w:spacing w:line="240" w:lineRule="exact"/>
              <w:rPr>
                <w:sz w:val="28"/>
                <w:szCs w:val="28"/>
              </w:rPr>
            </w:pPr>
            <w:r w:rsidRPr="00A12CD1">
              <w:rPr>
                <w:sz w:val="28"/>
                <w:szCs w:val="28"/>
                <w:highlight w:val="yellow"/>
              </w:rPr>
              <w:t>(поз. в нов. ред. от 27.06.2022г. №536)</w:t>
            </w:r>
          </w:p>
        </w:tc>
      </w:tr>
    </w:tbl>
    <w:p w14:paraId="59E29A2F" w14:textId="77777777" w:rsidR="005C37F2" w:rsidRPr="00FE6ED6" w:rsidRDefault="005C37F2" w:rsidP="005C37F2"/>
    <w:p w14:paraId="589577E0" w14:textId="77777777" w:rsidR="00A64366" w:rsidRDefault="00A64366" w:rsidP="00A12CD1">
      <w:pPr>
        <w:spacing w:line="240" w:lineRule="exact"/>
        <w:jc w:val="center"/>
        <w:outlineLvl w:val="0"/>
        <w:rPr>
          <w:sz w:val="28"/>
          <w:szCs w:val="28"/>
        </w:rPr>
      </w:pPr>
    </w:p>
    <w:p w14:paraId="104843CA" w14:textId="77777777" w:rsidR="00A64366" w:rsidRDefault="00A64366" w:rsidP="00A12CD1">
      <w:pPr>
        <w:spacing w:line="240" w:lineRule="exact"/>
        <w:jc w:val="center"/>
        <w:outlineLvl w:val="0"/>
        <w:rPr>
          <w:sz w:val="28"/>
          <w:szCs w:val="28"/>
        </w:rPr>
      </w:pPr>
    </w:p>
    <w:p w14:paraId="024F59FA" w14:textId="7924B532" w:rsidR="00A12CD1" w:rsidRPr="00CD4C2C" w:rsidRDefault="00A12CD1" w:rsidP="00A12CD1">
      <w:pPr>
        <w:spacing w:line="240" w:lineRule="exact"/>
        <w:jc w:val="center"/>
        <w:outlineLvl w:val="0"/>
        <w:rPr>
          <w:sz w:val="28"/>
          <w:szCs w:val="28"/>
        </w:rPr>
      </w:pPr>
      <w:r w:rsidRPr="00CD4C2C">
        <w:rPr>
          <w:sz w:val="28"/>
          <w:szCs w:val="28"/>
        </w:rPr>
        <w:t>СВЕДЕНИЯ</w:t>
      </w:r>
    </w:p>
    <w:p w14:paraId="393B7FE5" w14:textId="77777777" w:rsidR="00A12CD1" w:rsidRPr="00CD4C2C" w:rsidRDefault="00A12CD1" w:rsidP="00A12CD1">
      <w:pPr>
        <w:spacing w:line="240" w:lineRule="exact"/>
        <w:jc w:val="center"/>
        <w:outlineLvl w:val="0"/>
        <w:rPr>
          <w:sz w:val="28"/>
          <w:szCs w:val="28"/>
        </w:rPr>
      </w:pPr>
      <w:r w:rsidRPr="00CD4C2C">
        <w:rPr>
          <w:sz w:val="28"/>
          <w:szCs w:val="28"/>
        </w:rPr>
        <w:t>об индикаторах достижения целей муниципальной программы Красногвардейского муниципального округа</w:t>
      </w:r>
    </w:p>
    <w:p w14:paraId="3AA65740" w14:textId="77777777" w:rsidR="00A12CD1" w:rsidRDefault="00A12CD1" w:rsidP="00A12CD1">
      <w:pPr>
        <w:spacing w:line="240" w:lineRule="exact"/>
        <w:jc w:val="center"/>
        <w:outlineLvl w:val="0"/>
        <w:rPr>
          <w:sz w:val="28"/>
          <w:szCs w:val="28"/>
        </w:rPr>
      </w:pPr>
      <w:r w:rsidRPr="00CD4C2C">
        <w:rPr>
          <w:sz w:val="28"/>
          <w:szCs w:val="28"/>
        </w:rPr>
        <w:t>Ставропольского края «Развитие культуры» и показателях решения задач подпрограмм (Программы) и их значения</w:t>
      </w:r>
    </w:p>
    <w:p w14:paraId="1A6E01AD" w14:textId="3F5D6357" w:rsidR="00A12CD1" w:rsidRDefault="00A12CD1" w:rsidP="00A12CD1">
      <w:pPr>
        <w:spacing w:line="240" w:lineRule="exact"/>
        <w:jc w:val="center"/>
        <w:outlineLvl w:val="0"/>
        <w:rPr>
          <w:sz w:val="28"/>
          <w:szCs w:val="28"/>
        </w:rPr>
      </w:pPr>
    </w:p>
    <w:p w14:paraId="7CB8DAF7" w14:textId="5AB5382E" w:rsidR="00A64366" w:rsidRDefault="00A64366" w:rsidP="00A12CD1">
      <w:pPr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2"/>
        <w:gridCol w:w="1441"/>
        <w:gridCol w:w="1400"/>
        <w:gridCol w:w="1300"/>
        <w:gridCol w:w="1220"/>
        <w:gridCol w:w="1400"/>
        <w:gridCol w:w="1400"/>
        <w:gridCol w:w="1020"/>
        <w:gridCol w:w="1080"/>
        <w:gridCol w:w="1260"/>
      </w:tblGrid>
      <w:tr w:rsidR="00A12CD1" w:rsidRPr="00FD2F99" w14:paraId="30A2D85C" w14:textId="77777777" w:rsidTr="00FD3757">
        <w:trPr>
          <w:trHeight w:val="662"/>
        </w:trPr>
        <w:tc>
          <w:tcPr>
            <w:tcW w:w="675" w:type="dxa"/>
            <w:vMerge w:val="restart"/>
          </w:tcPr>
          <w:p w14:paraId="09431202" w14:textId="77777777" w:rsidR="00A12CD1" w:rsidRPr="00FD2F99" w:rsidRDefault="00A12CD1" w:rsidP="00FD3757"/>
          <w:p w14:paraId="6D168721" w14:textId="77777777" w:rsidR="00A12CD1" w:rsidRPr="00FD2F99" w:rsidRDefault="00A12CD1" w:rsidP="00FD3757">
            <w:r w:rsidRPr="00FD2F99">
              <w:t>№</w:t>
            </w:r>
          </w:p>
          <w:p w14:paraId="144AE3DE" w14:textId="77777777" w:rsidR="00A12CD1" w:rsidRPr="00FD2F99" w:rsidRDefault="00A12CD1" w:rsidP="00FD3757">
            <w:r w:rsidRPr="00FD2F99">
              <w:t>п/п</w:t>
            </w:r>
          </w:p>
        </w:tc>
        <w:tc>
          <w:tcPr>
            <w:tcW w:w="3032" w:type="dxa"/>
            <w:vMerge w:val="restart"/>
          </w:tcPr>
          <w:p w14:paraId="18147E43" w14:textId="77777777" w:rsidR="00A12CD1" w:rsidRPr="00FD2F99" w:rsidRDefault="00A12CD1" w:rsidP="00FD3757">
            <w:r w:rsidRPr="00FD2F99"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441" w:type="dxa"/>
            <w:vMerge w:val="restart"/>
          </w:tcPr>
          <w:p w14:paraId="653C962C" w14:textId="77777777" w:rsidR="00A12CD1" w:rsidRPr="00FD2F99" w:rsidRDefault="00A12CD1" w:rsidP="00FD3757">
            <w:pPr>
              <w:jc w:val="center"/>
            </w:pPr>
            <w:r w:rsidRPr="00FD2F99">
              <w:t>Единица измерения</w:t>
            </w:r>
          </w:p>
          <w:p w14:paraId="6059FAE9" w14:textId="77777777" w:rsidR="00A12CD1" w:rsidRPr="00FD2F99" w:rsidRDefault="00A12CD1" w:rsidP="00FD3757"/>
        </w:tc>
        <w:tc>
          <w:tcPr>
            <w:tcW w:w="10080" w:type="dxa"/>
            <w:gridSpan w:val="8"/>
          </w:tcPr>
          <w:p w14:paraId="76FBB02E" w14:textId="77777777" w:rsidR="00A12CD1" w:rsidRPr="00FD2F99" w:rsidRDefault="00A12CD1" w:rsidP="00FD3757">
            <w:pPr>
              <w:jc w:val="center"/>
            </w:pPr>
            <w:r w:rsidRPr="00FD2F99"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A12CD1" w:rsidRPr="00FD2F99" w14:paraId="47FA2EF4" w14:textId="77777777" w:rsidTr="00FD3757">
        <w:trPr>
          <w:trHeight w:val="223"/>
        </w:trPr>
        <w:tc>
          <w:tcPr>
            <w:tcW w:w="675" w:type="dxa"/>
            <w:vMerge/>
          </w:tcPr>
          <w:p w14:paraId="725320CE" w14:textId="77777777" w:rsidR="00A12CD1" w:rsidRPr="00FD2F99" w:rsidRDefault="00A12CD1" w:rsidP="00FD3757"/>
        </w:tc>
        <w:tc>
          <w:tcPr>
            <w:tcW w:w="3032" w:type="dxa"/>
            <w:vMerge/>
          </w:tcPr>
          <w:p w14:paraId="7A1E6170" w14:textId="77777777" w:rsidR="00A12CD1" w:rsidRPr="00FD2F99" w:rsidRDefault="00A12CD1" w:rsidP="00FD3757"/>
        </w:tc>
        <w:tc>
          <w:tcPr>
            <w:tcW w:w="1441" w:type="dxa"/>
            <w:vMerge/>
          </w:tcPr>
          <w:p w14:paraId="7A8D0763" w14:textId="77777777" w:rsidR="00A12CD1" w:rsidRPr="00FD2F99" w:rsidRDefault="00A12CD1" w:rsidP="00FD3757"/>
        </w:tc>
        <w:tc>
          <w:tcPr>
            <w:tcW w:w="1400" w:type="dxa"/>
          </w:tcPr>
          <w:p w14:paraId="0F614AFE" w14:textId="77777777" w:rsidR="00A12CD1" w:rsidRPr="00FD2F99" w:rsidRDefault="00A12CD1" w:rsidP="00FD3757">
            <w:pPr>
              <w:jc w:val="center"/>
            </w:pPr>
            <w:r w:rsidRPr="00FD2F99">
              <w:t>отчетный год 2019</w:t>
            </w:r>
          </w:p>
        </w:tc>
        <w:tc>
          <w:tcPr>
            <w:tcW w:w="1300" w:type="dxa"/>
          </w:tcPr>
          <w:p w14:paraId="2286A6A7" w14:textId="77777777" w:rsidR="00A12CD1" w:rsidRPr="00FD2F99" w:rsidRDefault="00A12CD1" w:rsidP="00FD3757">
            <w:pPr>
              <w:jc w:val="center"/>
            </w:pPr>
            <w:r w:rsidRPr="00FD2F99">
              <w:t>текущий год 2020</w:t>
            </w:r>
          </w:p>
        </w:tc>
        <w:tc>
          <w:tcPr>
            <w:tcW w:w="1220" w:type="dxa"/>
          </w:tcPr>
          <w:p w14:paraId="22B406DF" w14:textId="77777777" w:rsidR="00A12CD1" w:rsidRPr="00FD2F99" w:rsidRDefault="00A12CD1" w:rsidP="00FD3757">
            <w:pPr>
              <w:jc w:val="center"/>
            </w:pPr>
            <w:r w:rsidRPr="00FD2F99">
              <w:t>очередной год 2021</w:t>
            </w:r>
          </w:p>
        </w:tc>
        <w:tc>
          <w:tcPr>
            <w:tcW w:w="1400" w:type="dxa"/>
          </w:tcPr>
          <w:p w14:paraId="6F78674F" w14:textId="77777777" w:rsidR="00A12CD1" w:rsidRPr="00FD2F99" w:rsidRDefault="00A12CD1" w:rsidP="00FD3757">
            <w:pPr>
              <w:jc w:val="center"/>
            </w:pPr>
            <w:r w:rsidRPr="00FD2F99">
              <w:t>первый год</w:t>
            </w:r>
          </w:p>
          <w:p w14:paraId="79203AC8" w14:textId="77777777" w:rsidR="00A12CD1" w:rsidRPr="00FD2F99" w:rsidRDefault="00A12CD1" w:rsidP="00FD3757">
            <w:pPr>
              <w:jc w:val="center"/>
            </w:pPr>
            <w:r w:rsidRPr="00FD2F99">
              <w:t>планового периода 2022</w:t>
            </w:r>
          </w:p>
        </w:tc>
        <w:tc>
          <w:tcPr>
            <w:tcW w:w="1400" w:type="dxa"/>
          </w:tcPr>
          <w:p w14:paraId="647BF8E0" w14:textId="77777777" w:rsidR="00A12CD1" w:rsidRPr="00FD2F99" w:rsidRDefault="00A12CD1" w:rsidP="00FD3757">
            <w:pPr>
              <w:jc w:val="center"/>
            </w:pPr>
            <w:r w:rsidRPr="00FD2F99">
              <w:t>второй год планового периода 2023</w:t>
            </w:r>
          </w:p>
        </w:tc>
        <w:tc>
          <w:tcPr>
            <w:tcW w:w="1020" w:type="dxa"/>
          </w:tcPr>
          <w:p w14:paraId="03078AB6" w14:textId="77777777" w:rsidR="00A12CD1" w:rsidRPr="00FD2F99" w:rsidRDefault="00A12CD1" w:rsidP="00FD3757">
            <w:pPr>
              <w:jc w:val="center"/>
            </w:pPr>
            <w:r w:rsidRPr="00FD2F99">
              <w:t>2024</w:t>
            </w:r>
          </w:p>
        </w:tc>
        <w:tc>
          <w:tcPr>
            <w:tcW w:w="1080" w:type="dxa"/>
          </w:tcPr>
          <w:p w14:paraId="536119B8" w14:textId="77777777" w:rsidR="00A12CD1" w:rsidRPr="00FD2F99" w:rsidRDefault="00A12CD1" w:rsidP="00FD3757">
            <w:pPr>
              <w:jc w:val="center"/>
            </w:pPr>
            <w:r w:rsidRPr="00FD2F99">
              <w:t>2025</w:t>
            </w:r>
          </w:p>
        </w:tc>
        <w:tc>
          <w:tcPr>
            <w:tcW w:w="1260" w:type="dxa"/>
          </w:tcPr>
          <w:p w14:paraId="4F248B20" w14:textId="77777777" w:rsidR="00A12CD1" w:rsidRPr="00FD2F99" w:rsidRDefault="00A12CD1" w:rsidP="00FD3757">
            <w:pPr>
              <w:jc w:val="center"/>
            </w:pPr>
            <w:r w:rsidRPr="00FD2F99">
              <w:t>2026</w:t>
            </w:r>
          </w:p>
        </w:tc>
      </w:tr>
      <w:tr w:rsidR="00A12CD1" w:rsidRPr="00FD2F99" w14:paraId="0400F859" w14:textId="77777777" w:rsidTr="00FD3757">
        <w:tc>
          <w:tcPr>
            <w:tcW w:w="675" w:type="dxa"/>
          </w:tcPr>
          <w:p w14:paraId="63E828CB" w14:textId="77777777" w:rsidR="00A12CD1" w:rsidRPr="00FD2F99" w:rsidRDefault="00A12CD1" w:rsidP="00FD3757">
            <w:pPr>
              <w:jc w:val="center"/>
            </w:pPr>
            <w:r w:rsidRPr="00FD2F99">
              <w:t>1</w:t>
            </w:r>
          </w:p>
        </w:tc>
        <w:tc>
          <w:tcPr>
            <w:tcW w:w="3032" w:type="dxa"/>
          </w:tcPr>
          <w:p w14:paraId="5C71F200" w14:textId="77777777" w:rsidR="00A12CD1" w:rsidRPr="00FD2F99" w:rsidRDefault="00A12CD1" w:rsidP="00FD3757">
            <w:pPr>
              <w:jc w:val="center"/>
            </w:pPr>
            <w:r w:rsidRPr="00FD2F99">
              <w:t>2</w:t>
            </w:r>
          </w:p>
        </w:tc>
        <w:tc>
          <w:tcPr>
            <w:tcW w:w="1441" w:type="dxa"/>
          </w:tcPr>
          <w:p w14:paraId="1A5DC650" w14:textId="77777777" w:rsidR="00A12CD1" w:rsidRPr="00FD2F99" w:rsidRDefault="00A12CD1" w:rsidP="00FD3757">
            <w:pPr>
              <w:jc w:val="center"/>
            </w:pPr>
            <w:r w:rsidRPr="00FD2F99">
              <w:t>3</w:t>
            </w:r>
          </w:p>
        </w:tc>
        <w:tc>
          <w:tcPr>
            <w:tcW w:w="1400" w:type="dxa"/>
          </w:tcPr>
          <w:p w14:paraId="1A8DBC83" w14:textId="77777777" w:rsidR="00A12CD1" w:rsidRPr="00FD2F99" w:rsidRDefault="00A12CD1" w:rsidP="00FD3757">
            <w:pPr>
              <w:jc w:val="center"/>
            </w:pPr>
            <w:r w:rsidRPr="00FD2F99">
              <w:t>4</w:t>
            </w:r>
          </w:p>
        </w:tc>
        <w:tc>
          <w:tcPr>
            <w:tcW w:w="1300" w:type="dxa"/>
          </w:tcPr>
          <w:p w14:paraId="4A85B213" w14:textId="77777777" w:rsidR="00A12CD1" w:rsidRPr="00FD2F99" w:rsidRDefault="00A12CD1" w:rsidP="00FD3757">
            <w:pPr>
              <w:jc w:val="center"/>
            </w:pPr>
            <w:r w:rsidRPr="00FD2F99">
              <w:t>5</w:t>
            </w:r>
          </w:p>
        </w:tc>
        <w:tc>
          <w:tcPr>
            <w:tcW w:w="1220" w:type="dxa"/>
          </w:tcPr>
          <w:p w14:paraId="060D5D7F" w14:textId="77777777" w:rsidR="00A12CD1" w:rsidRPr="00FD2F99" w:rsidRDefault="00A12CD1" w:rsidP="00FD3757">
            <w:pPr>
              <w:jc w:val="center"/>
            </w:pPr>
            <w:r w:rsidRPr="00FD2F99">
              <w:t>6</w:t>
            </w:r>
          </w:p>
        </w:tc>
        <w:tc>
          <w:tcPr>
            <w:tcW w:w="1400" w:type="dxa"/>
          </w:tcPr>
          <w:p w14:paraId="49C87567" w14:textId="77777777" w:rsidR="00A12CD1" w:rsidRPr="00FD2F99" w:rsidRDefault="00A12CD1" w:rsidP="00FD3757">
            <w:pPr>
              <w:jc w:val="center"/>
            </w:pPr>
            <w:r w:rsidRPr="00FD2F99">
              <w:t>7</w:t>
            </w:r>
          </w:p>
        </w:tc>
        <w:tc>
          <w:tcPr>
            <w:tcW w:w="1400" w:type="dxa"/>
          </w:tcPr>
          <w:p w14:paraId="2A4CC6F6" w14:textId="77777777" w:rsidR="00A12CD1" w:rsidRPr="00FD2F99" w:rsidRDefault="00A12CD1" w:rsidP="00FD3757">
            <w:pPr>
              <w:jc w:val="center"/>
            </w:pPr>
            <w:r w:rsidRPr="00FD2F99">
              <w:t>8</w:t>
            </w:r>
          </w:p>
        </w:tc>
        <w:tc>
          <w:tcPr>
            <w:tcW w:w="1020" w:type="dxa"/>
          </w:tcPr>
          <w:p w14:paraId="5E799D56" w14:textId="77777777" w:rsidR="00A12CD1" w:rsidRPr="00FD2F99" w:rsidRDefault="00A12CD1" w:rsidP="00FD3757">
            <w:pPr>
              <w:jc w:val="center"/>
            </w:pPr>
            <w:r w:rsidRPr="00FD2F99">
              <w:t>9</w:t>
            </w:r>
          </w:p>
        </w:tc>
        <w:tc>
          <w:tcPr>
            <w:tcW w:w="1080" w:type="dxa"/>
          </w:tcPr>
          <w:p w14:paraId="7A95E180" w14:textId="77777777" w:rsidR="00A12CD1" w:rsidRPr="00FD2F99" w:rsidRDefault="00A12CD1" w:rsidP="00FD3757">
            <w:pPr>
              <w:jc w:val="center"/>
            </w:pPr>
            <w:r w:rsidRPr="00FD2F99">
              <w:t>10</w:t>
            </w:r>
          </w:p>
        </w:tc>
        <w:tc>
          <w:tcPr>
            <w:tcW w:w="1260" w:type="dxa"/>
          </w:tcPr>
          <w:p w14:paraId="62F8F5F7" w14:textId="77777777" w:rsidR="00A12CD1" w:rsidRPr="00FD2F99" w:rsidRDefault="00A12CD1" w:rsidP="00FD3757">
            <w:pPr>
              <w:jc w:val="center"/>
            </w:pPr>
            <w:r w:rsidRPr="00FD2F99">
              <w:t>11</w:t>
            </w:r>
          </w:p>
        </w:tc>
      </w:tr>
    </w:tbl>
    <w:p w14:paraId="34442C39" w14:textId="77777777" w:rsidR="00A12CD1" w:rsidRPr="00CD4C2C" w:rsidRDefault="00A12CD1" w:rsidP="00A12CD1">
      <w:pPr>
        <w:jc w:val="center"/>
      </w:pPr>
    </w:p>
    <w:p w14:paraId="366161E5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>1. Муниципальная программа Красногвардейского муниципального округа Ставропольского края «Развитие культуры»</w:t>
      </w:r>
    </w:p>
    <w:p w14:paraId="50F56A34" w14:textId="77777777" w:rsidR="00A12CD1" w:rsidRPr="00CD4C2C" w:rsidRDefault="00A12CD1" w:rsidP="00A12CD1">
      <w:pPr>
        <w:jc w:val="center"/>
        <w:rPr>
          <w:sz w:val="28"/>
          <w:szCs w:val="28"/>
        </w:rPr>
      </w:pPr>
    </w:p>
    <w:p w14:paraId="71F828D3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 xml:space="preserve">Цель 1 </w:t>
      </w:r>
      <w:r w:rsidRPr="00CD4C2C">
        <w:rPr>
          <w:bCs/>
          <w:sz w:val="28"/>
          <w:szCs w:val="28"/>
        </w:rPr>
        <w:t>Программы</w:t>
      </w:r>
      <w:r w:rsidRPr="00CD4C2C">
        <w:rPr>
          <w:sz w:val="28"/>
          <w:szCs w:val="28"/>
        </w:rPr>
        <w:t>: Развитие единого культурного пространства, сохранение его потенциала на территории Красногвардейского муниципального округа Ставропольского края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3"/>
        <w:gridCol w:w="1400"/>
        <w:gridCol w:w="1339"/>
        <w:gridCol w:w="1276"/>
        <w:gridCol w:w="1276"/>
        <w:gridCol w:w="1559"/>
        <w:gridCol w:w="1276"/>
        <w:gridCol w:w="1014"/>
        <w:gridCol w:w="1080"/>
        <w:gridCol w:w="1260"/>
      </w:tblGrid>
      <w:tr w:rsidR="00A12CD1" w:rsidRPr="00FD2F99" w14:paraId="561E7B51" w14:textId="77777777" w:rsidTr="00FD3757">
        <w:tc>
          <w:tcPr>
            <w:tcW w:w="675" w:type="dxa"/>
          </w:tcPr>
          <w:p w14:paraId="584321FC" w14:textId="77777777" w:rsidR="00A12CD1" w:rsidRPr="00FD2F99" w:rsidRDefault="00A12CD1" w:rsidP="00FD3757">
            <w:r w:rsidRPr="00FD2F99">
              <w:t>1.</w:t>
            </w:r>
          </w:p>
        </w:tc>
        <w:tc>
          <w:tcPr>
            <w:tcW w:w="3073" w:type="dxa"/>
          </w:tcPr>
          <w:p w14:paraId="227B99CA" w14:textId="77777777" w:rsidR="00A12CD1" w:rsidRPr="00FD2F99" w:rsidRDefault="00A12CD1" w:rsidP="00FD3757">
            <w:r w:rsidRPr="00FD2F99">
              <w:t xml:space="preserve">Уровень удовлетворенности жителей Красногвардейского муниципального округа </w:t>
            </w:r>
            <w:r>
              <w:t xml:space="preserve">Ставропольского края </w:t>
            </w:r>
            <w:r w:rsidRPr="00FD2F99">
              <w:lastRenderedPageBreak/>
              <w:t xml:space="preserve">качеством предоставляемых муниципальных услуг учреждениями культуры </w:t>
            </w:r>
          </w:p>
        </w:tc>
        <w:tc>
          <w:tcPr>
            <w:tcW w:w="1400" w:type="dxa"/>
            <w:vAlign w:val="center"/>
          </w:tcPr>
          <w:p w14:paraId="7AC79AA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lastRenderedPageBreak/>
              <w:t>%</w:t>
            </w:r>
          </w:p>
        </w:tc>
        <w:tc>
          <w:tcPr>
            <w:tcW w:w="1339" w:type="dxa"/>
            <w:vAlign w:val="center"/>
          </w:tcPr>
          <w:p w14:paraId="56858C7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92,5</w:t>
            </w:r>
          </w:p>
        </w:tc>
        <w:tc>
          <w:tcPr>
            <w:tcW w:w="1276" w:type="dxa"/>
            <w:vAlign w:val="center"/>
          </w:tcPr>
          <w:p w14:paraId="5C6B15F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94,0</w:t>
            </w:r>
          </w:p>
        </w:tc>
        <w:tc>
          <w:tcPr>
            <w:tcW w:w="1276" w:type="dxa"/>
            <w:vAlign w:val="center"/>
          </w:tcPr>
          <w:p w14:paraId="1337537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96,0</w:t>
            </w:r>
          </w:p>
        </w:tc>
        <w:tc>
          <w:tcPr>
            <w:tcW w:w="1559" w:type="dxa"/>
            <w:vAlign w:val="center"/>
          </w:tcPr>
          <w:p w14:paraId="4C88E94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96,0</w:t>
            </w:r>
          </w:p>
        </w:tc>
        <w:tc>
          <w:tcPr>
            <w:tcW w:w="1276" w:type="dxa"/>
            <w:vAlign w:val="center"/>
          </w:tcPr>
          <w:p w14:paraId="3B6ADAE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97,0</w:t>
            </w:r>
          </w:p>
        </w:tc>
        <w:tc>
          <w:tcPr>
            <w:tcW w:w="1014" w:type="dxa"/>
            <w:vAlign w:val="center"/>
          </w:tcPr>
          <w:p w14:paraId="0D5BD48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97,0</w:t>
            </w:r>
          </w:p>
        </w:tc>
        <w:tc>
          <w:tcPr>
            <w:tcW w:w="1080" w:type="dxa"/>
            <w:vAlign w:val="center"/>
          </w:tcPr>
          <w:p w14:paraId="16F4793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98,0</w:t>
            </w:r>
          </w:p>
        </w:tc>
        <w:tc>
          <w:tcPr>
            <w:tcW w:w="1260" w:type="dxa"/>
            <w:vAlign w:val="center"/>
          </w:tcPr>
          <w:p w14:paraId="3BDADB5E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98,0</w:t>
            </w:r>
          </w:p>
        </w:tc>
      </w:tr>
      <w:tr w:rsidR="00A12CD1" w:rsidRPr="00FD2F99" w14:paraId="233C1FBE" w14:textId="77777777" w:rsidTr="00FD3757">
        <w:tc>
          <w:tcPr>
            <w:tcW w:w="675" w:type="dxa"/>
          </w:tcPr>
          <w:p w14:paraId="6A6DA7EB" w14:textId="77777777" w:rsidR="00A12CD1" w:rsidRPr="00FD2F99" w:rsidRDefault="00A12CD1" w:rsidP="00FD3757">
            <w:bookmarkStart w:id="1" w:name="_Hlk105569919"/>
            <w:r w:rsidRPr="00FD2F99">
              <w:t>2.</w:t>
            </w:r>
          </w:p>
        </w:tc>
        <w:tc>
          <w:tcPr>
            <w:tcW w:w="3073" w:type="dxa"/>
          </w:tcPr>
          <w:p w14:paraId="0BCFC5E1" w14:textId="77777777" w:rsidR="00A12CD1" w:rsidRPr="00216B84" w:rsidRDefault="00A12CD1" w:rsidP="00FD3757">
            <w:r w:rsidRPr="00216B8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00" w:type="dxa"/>
            <w:vAlign w:val="center"/>
          </w:tcPr>
          <w:p w14:paraId="3CE7049B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05A88D2C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2E3C82D0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62733762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%</w:t>
            </w:r>
          </w:p>
        </w:tc>
        <w:tc>
          <w:tcPr>
            <w:tcW w:w="1339" w:type="dxa"/>
            <w:vAlign w:val="center"/>
          </w:tcPr>
          <w:p w14:paraId="792091ED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18B1D71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00F56B12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62193E1F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14:paraId="7D710805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44DAE89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632DAE63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6A87E61A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14:paraId="7A9360FD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02FCB92F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3458E983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52030B3A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14:paraId="59D2893C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CE7A27A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5D5120CC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0C642354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10,5</w:t>
            </w:r>
          </w:p>
        </w:tc>
        <w:tc>
          <w:tcPr>
            <w:tcW w:w="1276" w:type="dxa"/>
            <w:vAlign w:val="center"/>
          </w:tcPr>
          <w:p w14:paraId="78AC1299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C52638D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FC20EAE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52BA302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10,5</w:t>
            </w:r>
          </w:p>
        </w:tc>
        <w:tc>
          <w:tcPr>
            <w:tcW w:w="1014" w:type="dxa"/>
            <w:vAlign w:val="center"/>
          </w:tcPr>
          <w:p w14:paraId="4BD64D9D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76C6D21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15A376D0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3B11CBBA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10,5</w:t>
            </w:r>
          </w:p>
        </w:tc>
        <w:tc>
          <w:tcPr>
            <w:tcW w:w="1080" w:type="dxa"/>
            <w:vAlign w:val="center"/>
          </w:tcPr>
          <w:p w14:paraId="34C160F5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79B16E4B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26E1248A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26438E30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9,5</w:t>
            </w:r>
          </w:p>
        </w:tc>
        <w:tc>
          <w:tcPr>
            <w:tcW w:w="1260" w:type="dxa"/>
            <w:vAlign w:val="center"/>
          </w:tcPr>
          <w:p w14:paraId="08B288EE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443BBC7F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42BB2A28" w14:textId="77777777" w:rsidR="00A12CD1" w:rsidRDefault="00A12CD1" w:rsidP="00FD3757">
            <w:pPr>
              <w:jc w:val="center"/>
              <w:rPr>
                <w:bCs/>
              </w:rPr>
            </w:pPr>
          </w:p>
          <w:p w14:paraId="214D0817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8,0</w:t>
            </w:r>
          </w:p>
        </w:tc>
      </w:tr>
      <w:tr w:rsidR="00A12CD1" w:rsidRPr="00FD2F99" w14:paraId="10635737" w14:textId="77777777" w:rsidTr="00FD3757">
        <w:tc>
          <w:tcPr>
            <w:tcW w:w="675" w:type="dxa"/>
          </w:tcPr>
          <w:p w14:paraId="549A7724" w14:textId="77777777" w:rsidR="00A12CD1" w:rsidRPr="00216B84" w:rsidRDefault="00A12CD1" w:rsidP="00FD3757">
            <w:bookmarkStart w:id="2" w:name="_Hlk105569973"/>
            <w:bookmarkEnd w:id="1"/>
            <w:r w:rsidRPr="00216B84">
              <w:t>3.</w:t>
            </w:r>
          </w:p>
        </w:tc>
        <w:tc>
          <w:tcPr>
            <w:tcW w:w="3073" w:type="dxa"/>
          </w:tcPr>
          <w:p w14:paraId="44D985FB" w14:textId="77777777" w:rsidR="00A12CD1" w:rsidRPr="00216B84" w:rsidRDefault="00A12CD1" w:rsidP="00FD3757">
            <w:pPr>
              <w:jc w:val="both"/>
            </w:pPr>
            <w:r w:rsidRPr="00216B84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400" w:type="dxa"/>
            <w:vAlign w:val="center"/>
          </w:tcPr>
          <w:p w14:paraId="67F5C93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%</w:t>
            </w:r>
          </w:p>
        </w:tc>
        <w:tc>
          <w:tcPr>
            <w:tcW w:w="1339" w:type="dxa"/>
            <w:vAlign w:val="center"/>
          </w:tcPr>
          <w:p w14:paraId="5B355DC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276" w:type="dxa"/>
            <w:vAlign w:val="center"/>
          </w:tcPr>
          <w:p w14:paraId="295BA5D6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276" w:type="dxa"/>
            <w:vAlign w:val="center"/>
          </w:tcPr>
          <w:p w14:paraId="3BF5D6F6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559" w:type="dxa"/>
            <w:vAlign w:val="center"/>
          </w:tcPr>
          <w:p w14:paraId="61447B80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276" w:type="dxa"/>
            <w:vAlign w:val="center"/>
          </w:tcPr>
          <w:p w14:paraId="1B42B911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014" w:type="dxa"/>
            <w:vAlign w:val="center"/>
          </w:tcPr>
          <w:p w14:paraId="69C2734D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080" w:type="dxa"/>
            <w:vAlign w:val="center"/>
          </w:tcPr>
          <w:p w14:paraId="63CE3EAA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100,0</w:t>
            </w:r>
          </w:p>
        </w:tc>
        <w:tc>
          <w:tcPr>
            <w:tcW w:w="1260" w:type="dxa"/>
            <w:vAlign w:val="center"/>
          </w:tcPr>
          <w:p w14:paraId="7A46FCF6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100,0</w:t>
            </w:r>
          </w:p>
        </w:tc>
      </w:tr>
      <w:bookmarkEnd w:id="2"/>
    </w:tbl>
    <w:p w14:paraId="4E15978C" w14:textId="77777777" w:rsidR="00A12CD1" w:rsidRDefault="00A12CD1" w:rsidP="00A12CD1">
      <w:pPr>
        <w:jc w:val="center"/>
        <w:rPr>
          <w:b/>
        </w:rPr>
      </w:pPr>
    </w:p>
    <w:p w14:paraId="2D63A309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 xml:space="preserve">Подпрограмма 1 «Организация </w:t>
      </w:r>
      <w:r w:rsidRPr="00CD4C2C">
        <w:rPr>
          <w:bCs/>
          <w:sz w:val="28"/>
          <w:szCs w:val="28"/>
        </w:rPr>
        <w:t>культурно-досуговой деятельности» м</w:t>
      </w:r>
      <w:r w:rsidRPr="00CD4C2C">
        <w:rPr>
          <w:sz w:val="28"/>
          <w:szCs w:val="28"/>
        </w:rPr>
        <w:t>униципальная программы Красногвардейского муниципального округа Ставропольского края «Развитие культуры»</w:t>
      </w:r>
    </w:p>
    <w:p w14:paraId="62726D8E" w14:textId="77777777" w:rsidR="00A12CD1" w:rsidRPr="00A12CD1" w:rsidRDefault="00A12CD1" w:rsidP="00A12CD1">
      <w:pPr>
        <w:jc w:val="center"/>
        <w:rPr>
          <w:b/>
          <w:sz w:val="20"/>
          <w:szCs w:val="20"/>
        </w:rPr>
      </w:pPr>
    </w:p>
    <w:p w14:paraId="5AE1BFE5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>Задача 1 подпрограммы 1 (Программы): Создание условий для увеличения в Красногвардейском муниципальном округе Ставропольского края количества участников культурно-массовых мероприятий и культурно-досуговых формирований, социальная поддержка работников учреждений культуры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88"/>
        <w:gridCol w:w="1480"/>
        <w:gridCol w:w="1322"/>
        <w:gridCol w:w="1245"/>
        <w:gridCol w:w="1329"/>
        <w:gridCol w:w="1559"/>
        <w:gridCol w:w="1276"/>
        <w:gridCol w:w="1014"/>
        <w:gridCol w:w="1080"/>
        <w:gridCol w:w="1299"/>
      </w:tblGrid>
      <w:tr w:rsidR="00A12CD1" w:rsidRPr="00FD2F99" w14:paraId="01FF454D" w14:textId="77777777" w:rsidTr="00FD3757">
        <w:tc>
          <w:tcPr>
            <w:tcW w:w="675" w:type="dxa"/>
          </w:tcPr>
          <w:p w14:paraId="218B8FD5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4.</w:t>
            </w:r>
          </w:p>
        </w:tc>
        <w:tc>
          <w:tcPr>
            <w:tcW w:w="2988" w:type="dxa"/>
          </w:tcPr>
          <w:p w14:paraId="0219977A" w14:textId="77777777" w:rsidR="00A12CD1" w:rsidRPr="00FD2F99" w:rsidRDefault="00A12CD1" w:rsidP="00FD3757">
            <w:pPr>
              <w:rPr>
                <w:bCs/>
              </w:rPr>
            </w:pPr>
            <w:r w:rsidRPr="00FD2F99">
              <w:t>Число культурно-массовых и досуговых мероприятий</w:t>
            </w:r>
          </w:p>
        </w:tc>
        <w:tc>
          <w:tcPr>
            <w:tcW w:w="1480" w:type="dxa"/>
            <w:vAlign w:val="center"/>
          </w:tcPr>
          <w:p w14:paraId="2AD4E68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ед.</w:t>
            </w:r>
          </w:p>
        </w:tc>
        <w:tc>
          <w:tcPr>
            <w:tcW w:w="1322" w:type="dxa"/>
            <w:vAlign w:val="center"/>
          </w:tcPr>
          <w:p w14:paraId="449CC6A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445</w:t>
            </w:r>
          </w:p>
        </w:tc>
        <w:tc>
          <w:tcPr>
            <w:tcW w:w="1245" w:type="dxa"/>
            <w:vAlign w:val="center"/>
          </w:tcPr>
          <w:p w14:paraId="4D7CC31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447</w:t>
            </w:r>
          </w:p>
        </w:tc>
        <w:tc>
          <w:tcPr>
            <w:tcW w:w="1329" w:type="dxa"/>
            <w:vAlign w:val="center"/>
          </w:tcPr>
          <w:p w14:paraId="4655107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450</w:t>
            </w:r>
          </w:p>
        </w:tc>
        <w:tc>
          <w:tcPr>
            <w:tcW w:w="1559" w:type="dxa"/>
            <w:vAlign w:val="center"/>
          </w:tcPr>
          <w:p w14:paraId="4865672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3393</w:t>
            </w:r>
          </w:p>
        </w:tc>
        <w:tc>
          <w:tcPr>
            <w:tcW w:w="1276" w:type="dxa"/>
            <w:vAlign w:val="center"/>
          </w:tcPr>
          <w:p w14:paraId="7533B07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3460</w:t>
            </w:r>
          </w:p>
        </w:tc>
        <w:tc>
          <w:tcPr>
            <w:tcW w:w="1014" w:type="dxa"/>
            <w:vAlign w:val="center"/>
          </w:tcPr>
          <w:p w14:paraId="5B05A8E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3530</w:t>
            </w:r>
          </w:p>
        </w:tc>
        <w:tc>
          <w:tcPr>
            <w:tcW w:w="1080" w:type="dxa"/>
            <w:vAlign w:val="center"/>
          </w:tcPr>
          <w:p w14:paraId="032CD66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3600</w:t>
            </w:r>
          </w:p>
        </w:tc>
        <w:tc>
          <w:tcPr>
            <w:tcW w:w="1299" w:type="dxa"/>
            <w:vAlign w:val="center"/>
          </w:tcPr>
          <w:p w14:paraId="6A2AAB6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3670</w:t>
            </w:r>
          </w:p>
        </w:tc>
      </w:tr>
      <w:tr w:rsidR="00A12CD1" w:rsidRPr="00FD2F99" w14:paraId="68FD91B9" w14:textId="77777777" w:rsidTr="00FD3757">
        <w:tc>
          <w:tcPr>
            <w:tcW w:w="675" w:type="dxa"/>
          </w:tcPr>
          <w:p w14:paraId="39125724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5.</w:t>
            </w:r>
          </w:p>
        </w:tc>
        <w:tc>
          <w:tcPr>
            <w:tcW w:w="2988" w:type="dxa"/>
          </w:tcPr>
          <w:p w14:paraId="0FA5D474" w14:textId="77777777" w:rsidR="00A12CD1" w:rsidRPr="00FD2F99" w:rsidRDefault="00A12CD1" w:rsidP="00FD3757">
            <w:pPr>
              <w:rPr>
                <w:bCs/>
              </w:rPr>
            </w:pPr>
            <w:r w:rsidRPr="00FD2F99">
              <w:t>Количество участников культурно-досуговых формирований</w:t>
            </w:r>
          </w:p>
        </w:tc>
        <w:tc>
          <w:tcPr>
            <w:tcW w:w="1480" w:type="dxa"/>
            <w:vAlign w:val="center"/>
          </w:tcPr>
          <w:p w14:paraId="67D41E7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чел.</w:t>
            </w:r>
          </w:p>
        </w:tc>
        <w:tc>
          <w:tcPr>
            <w:tcW w:w="1322" w:type="dxa"/>
            <w:vAlign w:val="center"/>
          </w:tcPr>
          <w:p w14:paraId="4FA26BA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759</w:t>
            </w:r>
          </w:p>
        </w:tc>
        <w:tc>
          <w:tcPr>
            <w:tcW w:w="1245" w:type="dxa"/>
            <w:vAlign w:val="center"/>
          </w:tcPr>
          <w:p w14:paraId="250932D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760</w:t>
            </w:r>
          </w:p>
        </w:tc>
        <w:tc>
          <w:tcPr>
            <w:tcW w:w="1329" w:type="dxa"/>
            <w:vAlign w:val="center"/>
          </w:tcPr>
          <w:p w14:paraId="6CEF88D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762</w:t>
            </w:r>
          </w:p>
        </w:tc>
        <w:tc>
          <w:tcPr>
            <w:tcW w:w="1559" w:type="dxa"/>
            <w:vAlign w:val="center"/>
          </w:tcPr>
          <w:p w14:paraId="3C6279A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4233</w:t>
            </w:r>
          </w:p>
        </w:tc>
        <w:tc>
          <w:tcPr>
            <w:tcW w:w="1276" w:type="dxa"/>
            <w:vAlign w:val="center"/>
          </w:tcPr>
          <w:p w14:paraId="28E2B13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4265</w:t>
            </w:r>
          </w:p>
        </w:tc>
        <w:tc>
          <w:tcPr>
            <w:tcW w:w="1014" w:type="dxa"/>
            <w:vAlign w:val="center"/>
          </w:tcPr>
          <w:p w14:paraId="1BB4B2B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4289</w:t>
            </w:r>
          </w:p>
        </w:tc>
        <w:tc>
          <w:tcPr>
            <w:tcW w:w="1080" w:type="dxa"/>
            <w:vAlign w:val="center"/>
          </w:tcPr>
          <w:p w14:paraId="7E38F15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4312</w:t>
            </w:r>
          </w:p>
        </w:tc>
        <w:tc>
          <w:tcPr>
            <w:tcW w:w="1299" w:type="dxa"/>
            <w:vAlign w:val="center"/>
          </w:tcPr>
          <w:p w14:paraId="699089A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4335</w:t>
            </w:r>
          </w:p>
        </w:tc>
      </w:tr>
      <w:tr w:rsidR="00A12CD1" w:rsidRPr="00FD2F99" w14:paraId="61A99B8F" w14:textId="77777777" w:rsidTr="00FD3757">
        <w:tc>
          <w:tcPr>
            <w:tcW w:w="675" w:type="dxa"/>
          </w:tcPr>
          <w:p w14:paraId="62CC600A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lastRenderedPageBreak/>
              <w:t>6.</w:t>
            </w:r>
          </w:p>
        </w:tc>
        <w:tc>
          <w:tcPr>
            <w:tcW w:w="2988" w:type="dxa"/>
          </w:tcPr>
          <w:p w14:paraId="558D46CF" w14:textId="77777777" w:rsidR="00A12CD1" w:rsidRPr="00FD2F99" w:rsidRDefault="00A12CD1" w:rsidP="00FD3757">
            <w:r w:rsidRPr="00FD2F99">
              <w:t xml:space="preserve">Количество зрителей киносеансов </w:t>
            </w:r>
          </w:p>
        </w:tc>
        <w:tc>
          <w:tcPr>
            <w:tcW w:w="1480" w:type="dxa"/>
            <w:vAlign w:val="center"/>
          </w:tcPr>
          <w:p w14:paraId="27E2519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чел.</w:t>
            </w:r>
          </w:p>
        </w:tc>
        <w:tc>
          <w:tcPr>
            <w:tcW w:w="1322" w:type="dxa"/>
            <w:vAlign w:val="center"/>
          </w:tcPr>
          <w:p w14:paraId="3061A26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45" w:type="dxa"/>
            <w:vAlign w:val="center"/>
          </w:tcPr>
          <w:p w14:paraId="2CA0A70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29" w:type="dxa"/>
            <w:vAlign w:val="center"/>
          </w:tcPr>
          <w:p w14:paraId="2A35A92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14:paraId="67A78B5E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3100</w:t>
            </w:r>
          </w:p>
        </w:tc>
        <w:tc>
          <w:tcPr>
            <w:tcW w:w="1276" w:type="dxa"/>
            <w:vAlign w:val="center"/>
          </w:tcPr>
          <w:p w14:paraId="219A908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3150</w:t>
            </w:r>
          </w:p>
        </w:tc>
        <w:tc>
          <w:tcPr>
            <w:tcW w:w="1014" w:type="dxa"/>
            <w:vAlign w:val="center"/>
          </w:tcPr>
          <w:p w14:paraId="41A877A5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3200</w:t>
            </w:r>
          </w:p>
        </w:tc>
        <w:tc>
          <w:tcPr>
            <w:tcW w:w="1080" w:type="dxa"/>
            <w:vAlign w:val="center"/>
          </w:tcPr>
          <w:p w14:paraId="7702C98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3250</w:t>
            </w:r>
          </w:p>
        </w:tc>
        <w:tc>
          <w:tcPr>
            <w:tcW w:w="1299" w:type="dxa"/>
            <w:vAlign w:val="center"/>
          </w:tcPr>
          <w:p w14:paraId="40FA696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3300</w:t>
            </w:r>
          </w:p>
        </w:tc>
      </w:tr>
      <w:tr w:rsidR="00A12CD1" w:rsidRPr="00FD2F99" w14:paraId="48BCF5C4" w14:textId="77777777" w:rsidTr="00FD3757">
        <w:tc>
          <w:tcPr>
            <w:tcW w:w="675" w:type="dxa"/>
          </w:tcPr>
          <w:p w14:paraId="42C19750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7.</w:t>
            </w:r>
          </w:p>
        </w:tc>
        <w:tc>
          <w:tcPr>
            <w:tcW w:w="2988" w:type="dxa"/>
          </w:tcPr>
          <w:p w14:paraId="17D6B427" w14:textId="77777777" w:rsidR="00A12CD1" w:rsidRPr="00FD2F99" w:rsidRDefault="00A12CD1" w:rsidP="00FD3757">
            <w:r w:rsidRPr="00FD2F99">
              <w:t>Количество киновидеопоказов</w:t>
            </w:r>
          </w:p>
        </w:tc>
        <w:tc>
          <w:tcPr>
            <w:tcW w:w="1480" w:type="dxa"/>
            <w:vAlign w:val="center"/>
          </w:tcPr>
          <w:p w14:paraId="22C9F8B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ед.</w:t>
            </w:r>
          </w:p>
        </w:tc>
        <w:tc>
          <w:tcPr>
            <w:tcW w:w="1322" w:type="dxa"/>
            <w:vAlign w:val="center"/>
          </w:tcPr>
          <w:p w14:paraId="39572EF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45" w:type="dxa"/>
            <w:vAlign w:val="center"/>
          </w:tcPr>
          <w:p w14:paraId="60B19331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29" w:type="dxa"/>
            <w:vAlign w:val="center"/>
          </w:tcPr>
          <w:p w14:paraId="1768BA5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14:paraId="27C2230E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1487</w:t>
            </w:r>
          </w:p>
        </w:tc>
        <w:tc>
          <w:tcPr>
            <w:tcW w:w="1276" w:type="dxa"/>
            <w:vAlign w:val="center"/>
          </w:tcPr>
          <w:p w14:paraId="5DC79C7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1490</w:t>
            </w:r>
          </w:p>
        </w:tc>
        <w:tc>
          <w:tcPr>
            <w:tcW w:w="1014" w:type="dxa"/>
            <w:vAlign w:val="center"/>
          </w:tcPr>
          <w:p w14:paraId="4DC9520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1493</w:t>
            </w:r>
          </w:p>
        </w:tc>
        <w:tc>
          <w:tcPr>
            <w:tcW w:w="1080" w:type="dxa"/>
            <w:vAlign w:val="center"/>
          </w:tcPr>
          <w:p w14:paraId="3F5D7CA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1496</w:t>
            </w:r>
          </w:p>
        </w:tc>
        <w:tc>
          <w:tcPr>
            <w:tcW w:w="1299" w:type="dxa"/>
            <w:vAlign w:val="center"/>
          </w:tcPr>
          <w:p w14:paraId="008350B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1500</w:t>
            </w:r>
          </w:p>
        </w:tc>
      </w:tr>
      <w:tr w:rsidR="00A12CD1" w:rsidRPr="00FD2F99" w14:paraId="3C7D20F4" w14:textId="77777777" w:rsidTr="00FD3757">
        <w:tc>
          <w:tcPr>
            <w:tcW w:w="675" w:type="dxa"/>
          </w:tcPr>
          <w:p w14:paraId="142D4642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8.</w:t>
            </w:r>
          </w:p>
        </w:tc>
        <w:tc>
          <w:tcPr>
            <w:tcW w:w="2988" w:type="dxa"/>
          </w:tcPr>
          <w:p w14:paraId="27ED200E" w14:textId="77777777" w:rsidR="00A12CD1" w:rsidRPr="00FD2F99" w:rsidRDefault="00A12CD1" w:rsidP="00FD3757">
            <w:r w:rsidRPr="00FD2F99">
              <w:t xml:space="preserve">Количество учреждений культуры, в которых обеспечено развитие и укрепление материально-технической базы </w:t>
            </w:r>
          </w:p>
        </w:tc>
        <w:tc>
          <w:tcPr>
            <w:tcW w:w="1480" w:type="dxa"/>
            <w:vAlign w:val="center"/>
          </w:tcPr>
          <w:p w14:paraId="4EF376E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ед.</w:t>
            </w:r>
          </w:p>
        </w:tc>
        <w:tc>
          <w:tcPr>
            <w:tcW w:w="1322" w:type="dxa"/>
            <w:vAlign w:val="center"/>
          </w:tcPr>
          <w:p w14:paraId="6D25502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</w:t>
            </w:r>
          </w:p>
        </w:tc>
        <w:tc>
          <w:tcPr>
            <w:tcW w:w="1245" w:type="dxa"/>
            <w:vAlign w:val="center"/>
          </w:tcPr>
          <w:p w14:paraId="4B802ED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</w:t>
            </w:r>
          </w:p>
        </w:tc>
        <w:tc>
          <w:tcPr>
            <w:tcW w:w="1329" w:type="dxa"/>
            <w:vAlign w:val="center"/>
          </w:tcPr>
          <w:p w14:paraId="0F92167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7274D90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07B7B14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014" w:type="dxa"/>
            <w:vAlign w:val="center"/>
          </w:tcPr>
          <w:p w14:paraId="2D1987E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77F73D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299" w:type="dxa"/>
            <w:vAlign w:val="center"/>
          </w:tcPr>
          <w:p w14:paraId="7F8C17E1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</w:tr>
      <w:tr w:rsidR="00A12CD1" w:rsidRPr="00FD2F99" w14:paraId="338D64CA" w14:textId="77777777" w:rsidTr="00FD3757">
        <w:tc>
          <w:tcPr>
            <w:tcW w:w="675" w:type="dxa"/>
          </w:tcPr>
          <w:p w14:paraId="27660131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9.</w:t>
            </w:r>
          </w:p>
        </w:tc>
        <w:tc>
          <w:tcPr>
            <w:tcW w:w="2988" w:type="dxa"/>
          </w:tcPr>
          <w:p w14:paraId="0F487265" w14:textId="77777777" w:rsidR="00A12CD1" w:rsidRPr="00FD2F99" w:rsidRDefault="00A12CD1" w:rsidP="00FD3757">
            <w:r>
              <w:t>Количество культурно-досуговых учреждений</w:t>
            </w:r>
            <w:r w:rsidRPr="00216B84">
              <w:t xml:space="preserve"> культуры,</w:t>
            </w:r>
            <w:r w:rsidRPr="00FD2F99">
              <w:t xml:space="preserve"> в которых проведен капитальный ремонт зданий и сооружений, осуществлено благоустройство территории </w:t>
            </w:r>
          </w:p>
        </w:tc>
        <w:tc>
          <w:tcPr>
            <w:tcW w:w="1480" w:type="dxa"/>
            <w:vAlign w:val="center"/>
          </w:tcPr>
          <w:p w14:paraId="69594C01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ед.</w:t>
            </w:r>
          </w:p>
        </w:tc>
        <w:tc>
          <w:tcPr>
            <w:tcW w:w="1322" w:type="dxa"/>
            <w:vAlign w:val="center"/>
          </w:tcPr>
          <w:p w14:paraId="21C5AED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45" w:type="dxa"/>
            <w:vAlign w:val="center"/>
          </w:tcPr>
          <w:p w14:paraId="37D2085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29" w:type="dxa"/>
            <w:vAlign w:val="center"/>
          </w:tcPr>
          <w:p w14:paraId="0F97947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14:paraId="4527EB1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27733C0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014" w:type="dxa"/>
            <w:vAlign w:val="center"/>
          </w:tcPr>
          <w:p w14:paraId="0AD2D4D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53C6FC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299" w:type="dxa"/>
            <w:vAlign w:val="center"/>
          </w:tcPr>
          <w:p w14:paraId="0A993B8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</w:tr>
      <w:tr w:rsidR="00A12CD1" w:rsidRPr="00FD2F99" w14:paraId="0390FF09" w14:textId="77777777" w:rsidTr="00FD3757">
        <w:tc>
          <w:tcPr>
            <w:tcW w:w="675" w:type="dxa"/>
          </w:tcPr>
          <w:p w14:paraId="52605C71" w14:textId="77777777" w:rsidR="00A12CD1" w:rsidRPr="00216B84" w:rsidRDefault="00A12CD1" w:rsidP="00FD3757">
            <w:pPr>
              <w:rPr>
                <w:bCs/>
              </w:rPr>
            </w:pPr>
            <w:r w:rsidRPr="00216B84">
              <w:rPr>
                <w:bCs/>
              </w:rPr>
              <w:t>10.</w:t>
            </w:r>
          </w:p>
        </w:tc>
        <w:tc>
          <w:tcPr>
            <w:tcW w:w="2988" w:type="dxa"/>
          </w:tcPr>
          <w:p w14:paraId="55C74AB1" w14:textId="77777777" w:rsidR="00A12CD1" w:rsidRPr="00216B84" w:rsidRDefault="00A12CD1" w:rsidP="00FD3757">
            <w:r w:rsidRPr="00216B84">
              <w:t>Уровень обеспечения мер социальной поддержки работников культурно-досуговых учреждений культуры</w:t>
            </w:r>
          </w:p>
        </w:tc>
        <w:tc>
          <w:tcPr>
            <w:tcW w:w="1480" w:type="dxa"/>
            <w:vAlign w:val="center"/>
          </w:tcPr>
          <w:p w14:paraId="59895AD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%</w:t>
            </w:r>
          </w:p>
        </w:tc>
        <w:tc>
          <w:tcPr>
            <w:tcW w:w="1322" w:type="dxa"/>
            <w:vAlign w:val="center"/>
          </w:tcPr>
          <w:p w14:paraId="056FC61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45" w:type="dxa"/>
            <w:vAlign w:val="center"/>
          </w:tcPr>
          <w:p w14:paraId="2C0E8F0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29" w:type="dxa"/>
            <w:vAlign w:val="center"/>
          </w:tcPr>
          <w:p w14:paraId="4593093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14:paraId="34D569D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276" w:type="dxa"/>
            <w:vAlign w:val="center"/>
          </w:tcPr>
          <w:p w14:paraId="7A4ADF7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14" w:type="dxa"/>
            <w:vAlign w:val="center"/>
          </w:tcPr>
          <w:p w14:paraId="256B70B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80" w:type="dxa"/>
            <w:vAlign w:val="center"/>
          </w:tcPr>
          <w:p w14:paraId="25D09F0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299" w:type="dxa"/>
            <w:vAlign w:val="center"/>
          </w:tcPr>
          <w:p w14:paraId="4F72D63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</w:tr>
    </w:tbl>
    <w:p w14:paraId="6C94A3D4" w14:textId="77777777" w:rsidR="00A12CD1" w:rsidRPr="00CD4C2C" w:rsidRDefault="00A12CD1" w:rsidP="00A12CD1">
      <w:pPr>
        <w:jc w:val="center"/>
        <w:rPr>
          <w:sz w:val="28"/>
          <w:szCs w:val="28"/>
        </w:rPr>
      </w:pPr>
    </w:p>
    <w:p w14:paraId="1D5DF8A0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>Задача 2 подпрограммы 1 (Программы): Проведение капитального ремонта зданий и сооружений, благоустройство территории, укрепление материально-технической базы учреждений культуры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88"/>
        <w:gridCol w:w="1480"/>
        <w:gridCol w:w="1322"/>
        <w:gridCol w:w="1245"/>
        <w:gridCol w:w="1329"/>
        <w:gridCol w:w="1559"/>
        <w:gridCol w:w="1276"/>
        <w:gridCol w:w="1014"/>
        <w:gridCol w:w="1080"/>
        <w:gridCol w:w="1299"/>
      </w:tblGrid>
      <w:tr w:rsidR="00A12CD1" w:rsidRPr="00FD2F99" w14:paraId="159165F6" w14:textId="77777777" w:rsidTr="00FD3757">
        <w:tc>
          <w:tcPr>
            <w:tcW w:w="675" w:type="dxa"/>
          </w:tcPr>
          <w:p w14:paraId="3917C84D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11.</w:t>
            </w:r>
          </w:p>
        </w:tc>
        <w:tc>
          <w:tcPr>
            <w:tcW w:w="2988" w:type="dxa"/>
          </w:tcPr>
          <w:p w14:paraId="606BF1F6" w14:textId="77777777" w:rsidR="00A12CD1" w:rsidRPr="00FD2F99" w:rsidRDefault="00A12CD1" w:rsidP="00FD3757">
            <w:r w:rsidRPr="00216B84">
              <w:t>Количество объектов культуры, в которых проведен капитальный ремонт по национальному проекту «Ку</w:t>
            </w:r>
            <w:r w:rsidRPr="00FD2F99">
              <w:t xml:space="preserve">льтурная среда» </w:t>
            </w:r>
          </w:p>
        </w:tc>
        <w:tc>
          <w:tcPr>
            <w:tcW w:w="1480" w:type="dxa"/>
          </w:tcPr>
          <w:p w14:paraId="282E48DB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12ADAEE9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2C1BE0B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ед.</w:t>
            </w:r>
          </w:p>
        </w:tc>
        <w:tc>
          <w:tcPr>
            <w:tcW w:w="1322" w:type="dxa"/>
          </w:tcPr>
          <w:p w14:paraId="44886535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3F9F79D8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64123A45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45" w:type="dxa"/>
          </w:tcPr>
          <w:p w14:paraId="2A524B00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321401FD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449D093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29" w:type="dxa"/>
          </w:tcPr>
          <w:p w14:paraId="5777A007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234321F5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617A7FAE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559" w:type="dxa"/>
          </w:tcPr>
          <w:p w14:paraId="33812196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7BF23621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16138A8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</w:t>
            </w:r>
          </w:p>
        </w:tc>
        <w:tc>
          <w:tcPr>
            <w:tcW w:w="1276" w:type="dxa"/>
          </w:tcPr>
          <w:p w14:paraId="06B50361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694F6086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2536EF0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014" w:type="dxa"/>
          </w:tcPr>
          <w:p w14:paraId="477D1DDC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25EF68D9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6C96243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080" w:type="dxa"/>
          </w:tcPr>
          <w:p w14:paraId="56F78A6C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71863F9A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4642E62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99" w:type="dxa"/>
          </w:tcPr>
          <w:p w14:paraId="0F83BBD6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4BC9C287" w14:textId="77777777" w:rsidR="00A12CD1" w:rsidRPr="00FD2F99" w:rsidRDefault="00A12CD1" w:rsidP="00FD3757">
            <w:pPr>
              <w:jc w:val="center"/>
              <w:rPr>
                <w:bCs/>
              </w:rPr>
            </w:pPr>
          </w:p>
          <w:p w14:paraId="1638A151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</w:tr>
    </w:tbl>
    <w:p w14:paraId="0601576D" w14:textId="77777777" w:rsidR="00A12CD1" w:rsidRPr="00FD2F99" w:rsidRDefault="00A12CD1" w:rsidP="00A12CD1">
      <w:pPr>
        <w:jc w:val="center"/>
      </w:pPr>
    </w:p>
    <w:p w14:paraId="7C83A7E4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lastRenderedPageBreak/>
        <w:t>Цель 2 Программы: Создание условий для обеспечения равного доступа населения Красногвардейского муниципального округа к культурным ценностям и информации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1"/>
        <w:gridCol w:w="1402"/>
        <w:gridCol w:w="1260"/>
        <w:gridCol w:w="1260"/>
        <w:gridCol w:w="1440"/>
        <w:gridCol w:w="1399"/>
        <w:gridCol w:w="1367"/>
        <w:gridCol w:w="1014"/>
        <w:gridCol w:w="1080"/>
        <w:gridCol w:w="1260"/>
      </w:tblGrid>
      <w:tr w:rsidR="00A12CD1" w:rsidRPr="00FD2F99" w14:paraId="7637A8EC" w14:textId="77777777" w:rsidTr="00FD3757">
        <w:tc>
          <w:tcPr>
            <w:tcW w:w="675" w:type="dxa"/>
          </w:tcPr>
          <w:p w14:paraId="61CCD7FA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12.</w:t>
            </w:r>
          </w:p>
        </w:tc>
        <w:tc>
          <w:tcPr>
            <w:tcW w:w="3071" w:type="dxa"/>
            <w:vAlign w:val="center"/>
          </w:tcPr>
          <w:p w14:paraId="0A867F4B" w14:textId="77777777" w:rsidR="00A12CD1" w:rsidRPr="00FD2F99" w:rsidRDefault="00A12CD1" w:rsidP="00FD3757">
            <w:r w:rsidRPr="00FD2F99">
              <w:t>Число пользователей муниципальных библиотек</w:t>
            </w:r>
          </w:p>
        </w:tc>
        <w:tc>
          <w:tcPr>
            <w:tcW w:w="1402" w:type="dxa"/>
            <w:vAlign w:val="center"/>
          </w:tcPr>
          <w:p w14:paraId="64CE222E" w14:textId="77777777" w:rsidR="00A12CD1" w:rsidRPr="00FD2F99" w:rsidRDefault="00A12CD1" w:rsidP="00FD3757">
            <w:pPr>
              <w:jc w:val="center"/>
            </w:pPr>
            <w:r w:rsidRPr="00FD2F99">
              <w:t>чел.</w:t>
            </w:r>
          </w:p>
        </w:tc>
        <w:tc>
          <w:tcPr>
            <w:tcW w:w="1260" w:type="dxa"/>
            <w:vAlign w:val="center"/>
          </w:tcPr>
          <w:p w14:paraId="530238E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151132</w:t>
            </w:r>
          </w:p>
        </w:tc>
        <w:tc>
          <w:tcPr>
            <w:tcW w:w="1260" w:type="dxa"/>
            <w:vAlign w:val="center"/>
          </w:tcPr>
          <w:p w14:paraId="174E730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155836</w:t>
            </w:r>
          </w:p>
        </w:tc>
        <w:tc>
          <w:tcPr>
            <w:tcW w:w="1440" w:type="dxa"/>
            <w:vAlign w:val="center"/>
          </w:tcPr>
          <w:p w14:paraId="379F9D5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161980</w:t>
            </w:r>
          </w:p>
        </w:tc>
        <w:tc>
          <w:tcPr>
            <w:tcW w:w="1399" w:type="dxa"/>
            <w:vAlign w:val="center"/>
          </w:tcPr>
          <w:p w14:paraId="016435F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158600</w:t>
            </w:r>
          </w:p>
        </w:tc>
        <w:tc>
          <w:tcPr>
            <w:tcW w:w="1367" w:type="dxa"/>
            <w:vAlign w:val="center"/>
          </w:tcPr>
          <w:p w14:paraId="7C76843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172874</w:t>
            </w:r>
          </w:p>
        </w:tc>
        <w:tc>
          <w:tcPr>
            <w:tcW w:w="1014" w:type="dxa"/>
            <w:vAlign w:val="center"/>
          </w:tcPr>
          <w:p w14:paraId="69BB231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182252</w:t>
            </w:r>
          </w:p>
        </w:tc>
        <w:tc>
          <w:tcPr>
            <w:tcW w:w="1080" w:type="dxa"/>
            <w:vAlign w:val="center"/>
          </w:tcPr>
          <w:p w14:paraId="4B3F4C4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182252</w:t>
            </w:r>
          </w:p>
        </w:tc>
        <w:tc>
          <w:tcPr>
            <w:tcW w:w="1260" w:type="dxa"/>
            <w:vAlign w:val="center"/>
          </w:tcPr>
          <w:p w14:paraId="565E2ED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182252</w:t>
            </w:r>
          </w:p>
        </w:tc>
      </w:tr>
      <w:tr w:rsidR="00A12CD1" w:rsidRPr="00FD2F99" w14:paraId="1BB778F8" w14:textId="77777777" w:rsidTr="00FD3757">
        <w:tc>
          <w:tcPr>
            <w:tcW w:w="675" w:type="dxa"/>
          </w:tcPr>
          <w:p w14:paraId="50585620" w14:textId="77777777" w:rsidR="00A12CD1" w:rsidRPr="00216B84" w:rsidRDefault="00A12CD1" w:rsidP="00FD3757">
            <w:pPr>
              <w:rPr>
                <w:bCs/>
              </w:rPr>
            </w:pPr>
            <w:r w:rsidRPr="00216B84">
              <w:t>13.</w:t>
            </w:r>
          </w:p>
        </w:tc>
        <w:tc>
          <w:tcPr>
            <w:tcW w:w="3071" w:type="dxa"/>
          </w:tcPr>
          <w:p w14:paraId="67ECF525" w14:textId="77777777" w:rsidR="00A12CD1" w:rsidRPr="00216B84" w:rsidRDefault="00A12CD1" w:rsidP="00FD3757">
            <w:r w:rsidRPr="00216B84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402" w:type="dxa"/>
            <w:vAlign w:val="center"/>
          </w:tcPr>
          <w:p w14:paraId="08857F63" w14:textId="77777777" w:rsidR="00A12CD1" w:rsidRPr="00216B84" w:rsidRDefault="00A12CD1" w:rsidP="00FD3757">
            <w:pPr>
              <w:jc w:val="center"/>
            </w:pPr>
            <w:r w:rsidRPr="00216B84">
              <w:t>%</w:t>
            </w:r>
          </w:p>
        </w:tc>
        <w:tc>
          <w:tcPr>
            <w:tcW w:w="1260" w:type="dxa"/>
            <w:vAlign w:val="center"/>
          </w:tcPr>
          <w:p w14:paraId="04749E82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260" w:type="dxa"/>
            <w:vAlign w:val="center"/>
          </w:tcPr>
          <w:p w14:paraId="08F194C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440" w:type="dxa"/>
            <w:vAlign w:val="center"/>
          </w:tcPr>
          <w:p w14:paraId="36E56EEF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-</w:t>
            </w:r>
          </w:p>
        </w:tc>
        <w:tc>
          <w:tcPr>
            <w:tcW w:w="1399" w:type="dxa"/>
            <w:vAlign w:val="center"/>
          </w:tcPr>
          <w:p w14:paraId="1ADD9C1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367" w:type="dxa"/>
            <w:vAlign w:val="center"/>
          </w:tcPr>
          <w:p w14:paraId="42BA1352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014" w:type="dxa"/>
            <w:vAlign w:val="center"/>
          </w:tcPr>
          <w:p w14:paraId="7783F904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080" w:type="dxa"/>
            <w:vAlign w:val="center"/>
          </w:tcPr>
          <w:p w14:paraId="1CF5128E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  <w:tc>
          <w:tcPr>
            <w:tcW w:w="1260" w:type="dxa"/>
            <w:vAlign w:val="center"/>
          </w:tcPr>
          <w:p w14:paraId="00D58E0F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t>100,0</w:t>
            </w:r>
          </w:p>
        </w:tc>
      </w:tr>
    </w:tbl>
    <w:p w14:paraId="68A87951" w14:textId="77777777" w:rsidR="00A12CD1" w:rsidRPr="00FD2F99" w:rsidRDefault="00A12CD1" w:rsidP="00A12CD1">
      <w:pPr>
        <w:jc w:val="center"/>
        <w:rPr>
          <w:b/>
        </w:rPr>
      </w:pPr>
    </w:p>
    <w:p w14:paraId="2242F8C0" w14:textId="77777777" w:rsidR="00A12CD1" w:rsidRPr="00CD4C2C" w:rsidRDefault="00A12CD1" w:rsidP="00A12CD1">
      <w:pPr>
        <w:jc w:val="center"/>
        <w:rPr>
          <w:bCs/>
          <w:sz w:val="28"/>
          <w:szCs w:val="28"/>
        </w:rPr>
      </w:pPr>
      <w:r w:rsidRPr="00CD4C2C">
        <w:rPr>
          <w:bCs/>
          <w:sz w:val="28"/>
          <w:szCs w:val="28"/>
        </w:rPr>
        <w:t>Подпрограмма 2 «Развитие систем библиотечного обслуживания населения» муниципальной программы Красногвардейского муниципального округа Ставропольского края «Развитие культуры»</w:t>
      </w:r>
    </w:p>
    <w:p w14:paraId="7E4D9126" w14:textId="77777777" w:rsidR="00A12CD1" w:rsidRDefault="00A12CD1" w:rsidP="00A12CD1">
      <w:pPr>
        <w:jc w:val="center"/>
      </w:pPr>
    </w:p>
    <w:p w14:paraId="00C64FE0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>Задача 1 подпрограммы 2: Развитие муниципальной библиотеки как информационно – образовательного и досугового центра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1"/>
        <w:gridCol w:w="1402"/>
        <w:gridCol w:w="1260"/>
        <w:gridCol w:w="1260"/>
        <w:gridCol w:w="1440"/>
        <w:gridCol w:w="1399"/>
        <w:gridCol w:w="1367"/>
        <w:gridCol w:w="1014"/>
        <w:gridCol w:w="1080"/>
        <w:gridCol w:w="1260"/>
      </w:tblGrid>
      <w:tr w:rsidR="00A12CD1" w:rsidRPr="00FD2F99" w14:paraId="03659006" w14:textId="77777777" w:rsidTr="00FD3757">
        <w:tc>
          <w:tcPr>
            <w:tcW w:w="675" w:type="dxa"/>
          </w:tcPr>
          <w:p w14:paraId="52F2FB99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14.</w:t>
            </w:r>
          </w:p>
        </w:tc>
        <w:tc>
          <w:tcPr>
            <w:tcW w:w="3071" w:type="dxa"/>
            <w:vAlign w:val="center"/>
          </w:tcPr>
          <w:p w14:paraId="4EAAF167" w14:textId="77777777" w:rsidR="00A12CD1" w:rsidRPr="00FD2F99" w:rsidRDefault="00A12CD1" w:rsidP="00FD3757">
            <w:r w:rsidRPr="00FD2F99">
              <w:t>Количество экземпляров книжного фонда</w:t>
            </w:r>
          </w:p>
        </w:tc>
        <w:tc>
          <w:tcPr>
            <w:tcW w:w="1402" w:type="dxa"/>
            <w:vAlign w:val="center"/>
          </w:tcPr>
          <w:p w14:paraId="0EFBD30A" w14:textId="77777777" w:rsidR="00A12CD1" w:rsidRPr="00FD2F99" w:rsidRDefault="00A12CD1" w:rsidP="00FD3757">
            <w:pPr>
              <w:jc w:val="center"/>
            </w:pPr>
            <w:r w:rsidRPr="00FD2F99">
              <w:t>экз.</w:t>
            </w:r>
          </w:p>
        </w:tc>
        <w:tc>
          <w:tcPr>
            <w:tcW w:w="1260" w:type="dxa"/>
            <w:vAlign w:val="center"/>
          </w:tcPr>
          <w:p w14:paraId="6DDBD935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1000</w:t>
            </w:r>
          </w:p>
        </w:tc>
        <w:tc>
          <w:tcPr>
            <w:tcW w:w="1260" w:type="dxa"/>
            <w:vAlign w:val="center"/>
          </w:tcPr>
          <w:p w14:paraId="2628B76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1000</w:t>
            </w:r>
          </w:p>
        </w:tc>
        <w:tc>
          <w:tcPr>
            <w:tcW w:w="1440" w:type="dxa"/>
            <w:vAlign w:val="center"/>
          </w:tcPr>
          <w:p w14:paraId="0310825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1000</w:t>
            </w:r>
          </w:p>
        </w:tc>
        <w:tc>
          <w:tcPr>
            <w:tcW w:w="1399" w:type="dxa"/>
            <w:vAlign w:val="center"/>
          </w:tcPr>
          <w:p w14:paraId="2B645B75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208946</w:t>
            </w:r>
          </w:p>
        </w:tc>
        <w:tc>
          <w:tcPr>
            <w:tcW w:w="1367" w:type="dxa"/>
            <w:vAlign w:val="center"/>
          </w:tcPr>
          <w:p w14:paraId="44155EE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210950</w:t>
            </w:r>
          </w:p>
        </w:tc>
        <w:tc>
          <w:tcPr>
            <w:tcW w:w="1014" w:type="dxa"/>
            <w:vAlign w:val="center"/>
          </w:tcPr>
          <w:p w14:paraId="02E7057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212973</w:t>
            </w:r>
          </w:p>
        </w:tc>
        <w:tc>
          <w:tcPr>
            <w:tcW w:w="1080" w:type="dxa"/>
            <w:vAlign w:val="center"/>
          </w:tcPr>
          <w:p w14:paraId="73C93A2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214998</w:t>
            </w:r>
          </w:p>
        </w:tc>
        <w:tc>
          <w:tcPr>
            <w:tcW w:w="1260" w:type="dxa"/>
            <w:vAlign w:val="center"/>
          </w:tcPr>
          <w:p w14:paraId="09C91CE1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215229</w:t>
            </w:r>
          </w:p>
        </w:tc>
      </w:tr>
      <w:tr w:rsidR="00A12CD1" w:rsidRPr="00FD2F99" w14:paraId="2219ACBC" w14:textId="77777777" w:rsidTr="00FD3757">
        <w:tc>
          <w:tcPr>
            <w:tcW w:w="675" w:type="dxa"/>
          </w:tcPr>
          <w:p w14:paraId="6A52F711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15.</w:t>
            </w:r>
          </w:p>
        </w:tc>
        <w:tc>
          <w:tcPr>
            <w:tcW w:w="3071" w:type="dxa"/>
            <w:vAlign w:val="center"/>
          </w:tcPr>
          <w:p w14:paraId="0BDD2C8F" w14:textId="77777777" w:rsidR="00A12CD1" w:rsidRPr="00FD2F99" w:rsidRDefault="00A12CD1" w:rsidP="00FD3757">
            <w:r w:rsidRPr="00FD2F99">
              <w:t>Количество оцифрованных документов</w:t>
            </w:r>
          </w:p>
        </w:tc>
        <w:tc>
          <w:tcPr>
            <w:tcW w:w="1402" w:type="dxa"/>
            <w:vAlign w:val="center"/>
          </w:tcPr>
          <w:p w14:paraId="3F031436" w14:textId="77777777" w:rsidR="00A12CD1" w:rsidRPr="00FD2F99" w:rsidRDefault="00A12CD1" w:rsidP="00FD3757">
            <w:pPr>
              <w:jc w:val="center"/>
            </w:pPr>
            <w:r w:rsidRPr="00FD2F99">
              <w:t>ед.</w:t>
            </w:r>
          </w:p>
        </w:tc>
        <w:tc>
          <w:tcPr>
            <w:tcW w:w="1260" w:type="dxa"/>
            <w:vAlign w:val="center"/>
          </w:tcPr>
          <w:p w14:paraId="742B202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357E3FE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14:paraId="47666DF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F94750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1589</w:t>
            </w:r>
          </w:p>
        </w:tc>
        <w:tc>
          <w:tcPr>
            <w:tcW w:w="1367" w:type="dxa"/>
            <w:vAlign w:val="center"/>
          </w:tcPr>
          <w:p w14:paraId="3D5AED3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2000</w:t>
            </w:r>
          </w:p>
        </w:tc>
        <w:tc>
          <w:tcPr>
            <w:tcW w:w="1014" w:type="dxa"/>
            <w:vAlign w:val="center"/>
          </w:tcPr>
          <w:p w14:paraId="644AC54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2500</w:t>
            </w:r>
          </w:p>
        </w:tc>
        <w:tc>
          <w:tcPr>
            <w:tcW w:w="1080" w:type="dxa"/>
            <w:vAlign w:val="center"/>
          </w:tcPr>
          <w:p w14:paraId="237FD38C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3000</w:t>
            </w:r>
          </w:p>
        </w:tc>
        <w:tc>
          <w:tcPr>
            <w:tcW w:w="1260" w:type="dxa"/>
            <w:vAlign w:val="center"/>
          </w:tcPr>
          <w:p w14:paraId="79E35AA7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3500</w:t>
            </w:r>
          </w:p>
        </w:tc>
      </w:tr>
      <w:tr w:rsidR="00A12CD1" w:rsidRPr="00FD2F99" w14:paraId="7FD6FDFA" w14:textId="77777777" w:rsidTr="00FD3757">
        <w:tc>
          <w:tcPr>
            <w:tcW w:w="675" w:type="dxa"/>
          </w:tcPr>
          <w:p w14:paraId="4E0469B5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16.</w:t>
            </w:r>
          </w:p>
        </w:tc>
        <w:tc>
          <w:tcPr>
            <w:tcW w:w="3071" w:type="dxa"/>
            <w:vAlign w:val="center"/>
          </w:tcPr>
          <w:p w14:paraId="1A58348D" w14:textId="77777777" w:rsidR="00A12CD1" w:rsidRPr="00FD2F99" w:rsidRDefault="00A12CD1" w:rsidP="00FD3757">
            <w:r w:rsidRPr="00FD2F99">
              <w:t>Уровень обеспечения мер социальной поддержки работников библиотечных учреждений</w:t>
            </w:r>
          </w:p>
        </w:tc>
        <w:tc>
          <w:tcPr>
            <w:tcW w:w="1402" w:type="dxa"/>
            <w:vAlign w:val="center"/>
          </w:tcPr>
          <w:p w14:paraId="44E4B900" w14:textId="77777777" w:rsidR="00A12CD1" w:rsidRPr="00FD2F99" w:rsidRDefault="00A12CD1" w:rsidP="00FD3757">
            <w:pPr>
              <w:jc w:val="center"/>
            </w:pPr>
            <w:r w:rsidRPr="00FD2F99">
              <w:t>%</w:t>
            </w:r>
          </w:p>
        </w:tc>
        <w:tc>
          <w:tcPr>
            <w:tcW w:w="1260" w:type="dxa"/>
            <w:vAlign w:val="center"/>
          </w:tcPr>
          <w:p w14:paraId="1599FC2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4F6C5FF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14:paraId="0BAAEFE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7C27B5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367" w:type="dxa"/>
            <w:vAlign w:val="center"/>
          </w:tcPr>
          <w:p w14:paraId="3B01725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14" w:type="dxa"/>
            <w:vAlign w:val="center"/>
          </w:tcPr>
          <w:p w14:paraId="418C825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80" w:type="dxa"/>
            <w:vAlign w:val="center"/>
          </w:tcPr>
          <w:p w14:paraId="467144C8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260" w:type="dxa"/>
            <w:vAlign w:val="center"/>
          </w:tcPr>
          <w:p w14:paraId="02688C3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</w:tr>
    </w:tbl>
    <w:p w14:paraId="75DA5947" w14:textId="77777777" w:rsidR="00A12CD1" w:rsidRPr="00FD2F99" w:rsidRDefault="00A12CD1" w:rsidP="00A12CD1">
      <w:pPr>
        <w:jc w:val="center"/>
        <w:rPr>
          <w:b/>
        </w:rPr>
      </w:pPr>
    </w:p>
    <w:p w14:paraId="549FFA7E" w14:textId="77777777" w:rsidR="00A12CD1" w:rsidRPr="00CD4C2C" w:rsidRDefault="00A12CD1" w:rsidP="00A12CD1">
      <w:pPr>
        <w:jc w:val="center"/>
        <w:rPr>
          <w:sz w:val="28"/>
          <w:szCs w:val="28"/>
        </w:rPr>
      </w:pPr>
      <w:r w:rsidRPr="00CD4C2C">
        <w:rPr>
          <w:sz w:val="28"/>
          <w:szCs w:val="28"/>
        </w:rPr>
        <w:t xml:space="preserve">Цель 3 Программы: Создание условий для повышения качества и </w:t>
      </w:r>
      <w:proofErr w:type="gramStart"/>
      <w:r w:rsidRPr="00CD4C2C">
        <w:rPr>
          <w:sz w:val="28"/>
          <w:szCs w:val="28"/>
        </w:rPr>
        <w:t>разнообразия услуг</w:t>
      </w:r>
      <w:proofErr w:type="gramEnd"/>
      <w:r w:rsidRPr="00CD4C2C">
        <w:rPr>
          <w:sz w:val="28"/>
          <w:szCs w:val="28"/>
        </w:rPr>
        <w:t xml:space="preserve"> предоставляемых учреждениями культуры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1"/>
        <w:gridCol w:w="1402"/>
        <w:gridCol w:w="1260"/>
        <w:gridCol w:w="1260"/>
        <w:gridCol w:w="1440"/>
        <w:gridCol w:w="1399"/>
        <w:gridCol w:w="1367"/>
        <w:gridCol w:w="1014"/>
        <w:gridCol w:w="1080"/>
        <w:gridCol w:w="1260"/>
      </w:tblGrid>
      <w:tr w:rsidR="00A12CD1" w:rsidRPr="00FD2F99" w14:paraId="1C68D1F7" w14:textId="77777777" w:rsidTr="00FD3757">
        <w:tc>
          <w:tcPr>
            <w:tcW w:w="675" w:type="dxa"/>
          </w:tcPr>
          <w:p w14:paraId="410775C6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17.</w:t>
            </w:r>
          </w:p>
        </w:tc>
        <w:tc>
          <w:tcPr>
            <w:tcW w:w="3071" w:type="dxa"/>
            <w:vAlign w:val="center"/>
          </w:tcPr>
          <w:p w14:paraId="563DFE87" w14:textId="77777777" w:rsidR="00A12CD1" w:rsidRPr="00FD2F99" w:rsidRDefault="00A12CD1" w:rsidP="00FD3757">
            <w:r w:rsidRPr="00FD2F99">
              <w:t>Число детей, обучающихся в учреждениях дополнительного образования культуры</w:t>
            </w:r>
          </w:p>
        </w:tc>
        <w:tc>
          <w:tcPr>
            <w:tcW w:w="1402" w:type="dxa"/>
            <w:vAlign w:val="center"/>
          </w:tcPr>
          <w:p w14:paraId="235A5377" w14:textId="77777777" w:rsidR="00A12CD1" w:rsidRPr="00FD2F99" w:rsidRDefault="00A12CD1" w:rsidP="00FD3757">
            <w:pPr>
              <w:jc w:val="center"/>
            </w:pPr>
            <w:r w:rsidRPr="00FD2F99">
              <w:t>чел.</w:t>
            </w:r>
          </w:p>
        </w:tc>
        <w:tc>
          <w:tcPr>
            <w:tcW w:w="1260" w:type="dxa"/>
            <w:vAlign w:val="center"/>
          </w:tcPr>
          <w:p w14:paraId="5B40CE9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418</w:t>
            </w:r>
          </w:p>
        </w:tc>
        <w:tc>
          <w:tcPr>
            <w:tcW w:w="1260" w:type="dxa"/>
            <w:vAlign w:val="center"/>
          </w:tcPr>
          <w:p w14:paraId="6041CF24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420</w:t>
            </w:r>
          </w:p>
        </w:tc>
        <w:tc>
          <w:tcPr>
            <w:tcW w:w="1440" w:type="dxa"/>
            <w:vAlign w:val="center"/>
          </w:tcPr>
          <w:p w14:paraId="57B48DF0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422</w:t>
            </w:r>
          </w:p>
        </w:tc>
        <w:tc>
          <w:tcPr>
            <w:tcW w:w="1399" w:type="dxa"/>
            <w:vAlign w:val="center"/>
          </w:tcPr>
          <w:p w14:paraId="44B625AD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425</w:t>
            </w:r>
          </w:p>
        </w:tc>
        <w:tc>
          <w:tcPr>
            <w:tcW w:w="1367" w:type="dxa"/>
            <w:vAlign w:val="center"/>
          </w:tcPr>
          <w:p w14:paraId="1AD0307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430</w:t>
            </w:r>
          </w:p>
        </w:tc>
        <w:tc>
          <w:tcPr>
            <w:tcW w:w="1014" w:type="dxa"/>
            <w:vAlign w:val="center"/>
          </w:tcPr>
          <w:p w14:paraId="3FE13906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434</w:t>
            </w:r>
          </w:p>
        </w:tc>
        <w:tc>
          <w:tcPr>
            <w:tcW w:w="1080" w:type="dxa"/>
            <w:vAlign w:val="center"/>
          </w:tcPr>
          <w:p w14:paraId="3E55808F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436</w:t>
            </w:r>
          </w:p>
        </w:tc>
        <w:tc>
          <w:tcPr>
            <w:tcW w:w="1260" w:type="dxa"/>
            <w:vAlign w:val="center"/>
          </w:tcPr>
          <w:p w14:paraId="7131BE92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436</w:t>
            </w:r>
          </w:p>
        </w:tc>
      </w:tr>
    </w:tbl>
    <w:p w14:paraId="7C4BABFF" w14:textId="77777777" w:rsidR="00A12CD1" w:rsidRDefault="00A12CD1" w:rsidP="00A12CD1">
      <w:pPr>
        <w:jc w:val="center"/>
        <w:rPr>
          <w:b/>
          <w:bCs/>
        </w:rPr>
      </w:pPr>
    </w:p>
    <w:p w14:paraId="7E124979" w14:textId="77777777" w:rsidR="00A12CD1" w:rsidRPr="00CD4C2C" w:rsidRDefault="00A12CD1" w:rsidP="00A12CD1">
      <w:pPr>
        <w:jc w:val="center"/>
        <w:rPr>
          <w:bCs/>
          <w:sz w:val="28"/>
          <w:szCs w:val="28"/>
        </w:rPr>
      </w:pPr>
      <w:r w:rsidRPr="00CD4C2C">
        <w:rPr>
          <w:bCs/>
          <w:sz w:val="28"/>
          <w:szCs w:val="28"/>
        </w:rPr>
        <w:lastRenderedPageBreak/>
        <w:t xml:space="preserve">Подпрограмма 3 «Развитие дополнительного образования в сфере культуры и искусства </w:t>
      </w:r>
      <w:r w:rsidRPr="00CD4C2C">
        <w:rPr>
          <w:sz w:val="28"/>
          <w:szCs w:val="28"/>
        </w:rPr>
        <w:t>Красногвардейского муниципального округа</w:t>
      </w:r>
      <w:r w:rsidRPr="00CD4C2C">
        <w:rPr>
          <w:bCs/>
          <w:sz w:val="28"/>
          <w:szCs w:val="28"/>
        </w:rPr>
        <w:t xml:space="preserve">» </w:t>
      </w:r>
      <w:r w:rsidRPr="00CD4C2C">
        <w:rPr>
          <w:sz w:val="28"/>
          <w:szCs w:val="28"/>
        </w:rPr>
        <w:t xml:space="preserve">муниципальной программы Красногвардейского муниципального округа Ставропольского </w:t>
      </w:r>
      <w:proofErr w:type="gramStart"/>
      <w:r w:rsidRPr="00CD4C2C">
        <w:rPr>
          <w:sz w:val="28"/>
          <w:szCs w:val="28"/>
        </w:rPr>
        <w:t xml:space="preserve">края  </w:t>
      </w:r>
      <w:r w:rsidRPr="00CD4C2C">
        <w:rPr>
          <w:bCs/>
          <w:sz w:val="28"/>
          <w:szCs w:val="28"/>
        </w:rPr>
        <w:t>«</w:t>
      </w:r>
      <w:proofErr w:type="gramEnd"/>
      <w:r w:rsidRPr="00CD4C2C">
        <w:rPr>
          <w:bCs/>
          <w:sz w:val="28"/>
          <w:szCs w:val="28"/>
        </w:rPr>
        <w:t>Развитие культуры»</w:t>
      </w:r>
    </w:p>
    <w:p w14:paraId="1E99A045" w14:textId="77777777" w:rsidR="00A12CD1" w:rsidRPr="00CD4C2C" w:rsidRDefault="00A12CD1" w:rsidP="00A12CD1">
      <w:pPr>
        <w:jc w:val="center"/>
        <w:rPr>
          <w:sz w:val="28"/>
          <w:szCs w:val="28"/>
        </w:rPr>
      </w:pPr>
    </w:p>
    <w:p w14:paraId="06A62D8B" w14:textId="77777777" w:rsidR="00A12CD1" w:rsidRPr="00CD4C2C" w:rsidRDefault="00A12CD1" w:rsidP="00A12CD1">
      <w:pPr>
        <w:jc w:val="center"/>
        <w:rPr>
          <w:kern w:val="28"/>
          <w:sz w:val="28"/>
          <w:szCs w:val="28"/>
        </w:rPr>
      </w:pPr>
      <w:r w:rsidRPr="00CD4C2C">
        <w:rPr>
          <w:sz w:val="28"/>
          <w:szCs w:val="28"/>
        </w:rPr>
        <w:t>Задача 1 подпрограммы 3: Обеспечение духовно-нравственного, гражданско-патриотического, трудового воспитания и творческого развития детей</w:t>
      </w:r>
      <w:r w:rsidRPr="00CD4C2C">
        <w:rPr>
          <w:kern w:val="28"/>
          <w:sz w:val="28"/>
          <w:szCs w:val="28"/>
        </w:rPr>
        <w:t>, выявление и развитие творческого потенциала одаренных детей, профессиональная ориентация детей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1"/>
        <w:gridCol w:w="1402"/>
        <w:gridCol w:w="1260"/>
        <w:gridCol w:w="1260"/>
        <w:gridCol w:w="1440"/>
        <w:gridCol w:w="1399"/>
        <w:gridCol w:w="1367"/>
        <w:gridCol w:w="1014"/>
        <w:gridCol w:w="1080"/>
        <w:gridCol w:w="1260"/>
      </w:tblGrid>
      <w:tr w:rsidR="00A12CD1" w:rsidRPr="00FD2F99" w14:paraId="718BE61B" w14:textId="77777777" w:rsidTr="00FD3757">
        <w:tc>
          <w:tcPr>
            <w:tcW w:w="675" w:type="dxa"/>
          </w:tcPr>
          <w:p w14:paraId="302DE2FF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18.</w:t>
            </w:r>
          </w:p>
        </w:tc>
        <w:tc>
          <w:tcPr>
            <w:tcW w:w="3071" w:type="dxa"/>
            <w:vAlign w:val="center"/>
          </w:tcPr>
          <w:p w14:paraId="6B6A1EA2" w14:textId="77777777" w:rsidR="00A12CD1" w:rsidRPr="00FD2F99" w:rsidRDefault="00A12CD1" w:rsidP="00FD3757">
            <w:r w:rsidRPr="00FD2F99">
              <w:t>Доля родителей (законных представителей), удовлетворенных условиями и качеством предоставленной образовательной услуги</w:t>
            </w:r>
          </w:p>
        </w:tc>
        <w:tc>
          <w:tcPr>
            <w:tcW w:w="1402" w:type="dxa"/>
            <w:vAlign w:val="center"/>
          </w:tcPr>
          <w:p w14:paraId="6126306D" w14:textId="77777777" w:rsidR="00A12CD1" w:rsidRPr="00FD2F99" w:rsidRDefault="00A12CD1" w:rsidP="00FD3757">
            <w:pPr>
              <w:jc w:val="center"/>
            </w:pPr>
            <w:r w:rsidRPr="00FD2F99">
              <w:t>%</w:t>
            </w:r>
          </w:p>
        </w:tc>
        <w:tc>
          <w:tcPr>
            <w:tcW w:w="1260" w:type="dxa"/>
            <w:vAlign w:val="center"/>
          </w:tcPr>
          <w:p w14:paraId="111C9DF1" w14:textId="77777777" w:rsidR="00A12CD1" w:rsidRPr="00FD2F99" w:rsidRDefault="00A12CD1" w:rsidP="00FD3757">
            <w:pPr>
              <w:jc w:val="center"/>
            </w:pPr>
            <w:r w:rsidRPr="00FD2F99">
              <w:t>90,0</w:t>
            </w:r>
          </w:p>
        </w:tc>
        <w:tc>
          <w:tcPr>
            <w:tcW w:w="1260" w:type="dxa"/>
            <w:vAlign w:val="center"/>
          </w:tcPr>
          <w:p w14:paraId="11E3DFF3" w14:textId="77777777" w:rsidR="00A12CD1" w:rsidRPr="00FD2F99" w:rsidRDefault="00A12CD1" w:rsidP="00FD3757">
            <w:pPr>
              <w:jc w:val="center"/>
            </w:pPr>
            <w:r w:rsidRPr="00FD2F99">
              <w:t>92,0</w:t>
            </w:r>
          </w:p>
        </w:tc>
        <w:tc>
          <w:tcPr>
            <w:tcW w:w="1440" w:type="dxa"/>
            <w:vAlign w:val="center"/>
          </w:tcPr>
          <w:p w14:paraId="6E1325FF" w14:textId="77777777" w:rsidR="00A12CD1" w:rsidRPr="00FD2F99" w:rsidRDefault="00A12CD1" w:rsidP="00FD3757">
            <w:pPr>
              <w:jc w:val="center"/>
            </w:pPr>
            <w:r w:rsidRPr="00FD2F99">
              <w:t>94,0</w:t>
            </w:r>
          </w:p>
        </w:tc>
        <w:tc>
          <w:tcPr>
            <w:tcW w:w="1399" w:type="dxa"/>
            <w:vAlign w:val="center"/>
          </w:tcPr>
          <w:p w14:paraId="6FA594BB" w14:textId="77777777" w:rsidR="00A12CD1" w:rsidRPr="00FD2F99" w:rsidRDefault="00A12CD1" w:rsidP="00FD3757">
            <w:pPr>
              <w:jc w:val="center"/>
            </w:pPr>
            <w:r w:rsidRPr="00FD2F99">
              <w:t>96,0</w:t>
            </w:r>
          </w:p>
        </w:tc>
        <w:tc>
          <w:tcPr>
            <w:tcW w:w="1367" w:type="dxa"/>
            <w:vAlign w:val="center"/>
          </w:tcPr>
          <w:p w14:paraId="3E47B5C1" w14:textId="77777777" w:rsidR="00A12CD1" w:rsidRPr="00FD2F99" w:rsidRDefault="00A12CD1" w:rsidP="00FD3757">
            <w:pPr>
              <w:jc w:val="center"/>
            </w:pPr>
            <w:r w:rsidRPr="00FD2F99">
              <w:t>96,0</w:t>
            </w:r>
          </w:p>
        </w:tc>
        <w:tc>
          <w:tcPr>
            <w:tcW w:w="1014" w:type="dxa"/>
            <w:vAlign w:val="center"/>
          </w:tcPr>
          <w:p w14:paraId="601495A3" w14:textId="77777777" w:rsidR="00A12CD1" w:rsidRPr="00FD2F99" w:rsidRDefault="00A12CD1" w:rsidP="00FD3757">
            <w:pPr>
              <w:jc w:val="center"/>
            </w:pPr>
            <w:r w:rsidRPr="00FD2F99">
              <w:t>97,0</w:t>
            </w:r>
          </w:p>
        </w:tc>
        <w:tc>
          <w:tcPr>
            <w:tcW w:w="1080" w:type="dxa"/>
            <w:vAlign w:val="center"/>
          </w:tcPr>
          <w:p w14:paraId="10BD76F8" w14:textId="77777777" w:rsidR="00A12CD1" w:rsidRPr="00FD2F99" w:rsidRDefault="00A12CD1" w:rsidP="00FD3757">
            <w:pPr>
              <w:jc w:val="center"/>
            </w:pPr>
            <w:r w:rsidRPr="00FD2F99">
              <w:t>97,0</w:t>
            </w:r>
          </w:p>
        </w:tc>
        <w:tc>
          <w:tcPr>
            <w:tcW w:w="1260" w:type="dxa"/>
            <w:vAlign w:val="center"/>
          </w:tcPr>
          <w:p w14:paraId="4F89B905" w14:textId="77777777" w:rsidR="00A12CD1" w:rsidRPr="00FD2F99" w:rsidRDefault="00A12CD1" w:rsidP="00FD3757">
            <w:pPr>
              <w:jc w:val="center"/>
            </w:pPr>
            <w:r w:rsidRPr="00FD2F99">
              <w:t>98,0</w:t>
            </w:r>
          </w:p>
        </w:tc>
      </w:tr>
      <w:tr w:rsidR="00A12CD1" w:rsidRPr="00FD2F99" w14:paraId="7324D102" w14:textId="77777777" w:rsidTr="00FD3757">
        <w:tc>
          <w:tcPr>
            <w:tcW w:w="675" w:type="dxa"/>
          </w:tcPr>
          <w:p w14:paraId="1F078C3A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19.</w:t>
            </w:r>
          </w:p>
        </w:tc>
        <w:tc>
          <w:tcPr>
            <w:tcW w:w="3071" w:type="dxa"/>
            <w:vAlign w:val="center"/>
          </w:tcPr>
          <w:p w14:paraId="7F9B4EA1" w14:textId="77777777" w:rsidR="00A12CD1" w:rsidRPr="00FD2F99" w:rsidRDefault="00A12CD1" w:rsidP="00FD3757">
            <w:r w:rsidRPr="00FD2F99">
              <w:t>Число детей, обучающихся по дополнительным предпрофессиональным общеобразовательным программам в области искусств</w:t>
            </w:r>
          </w:p>
        </w:tc>
        <w:tc>
          <w:tcPr>
            <w:tcW w:w="1402" w:type="dxa"/>
            <w:vAlign w:val="center"/>
          </w:tcPr>
          <w:p w14:paraId="04247439" w14:textId="77777777" w:rsidR="00A12CD1" w:rsidRPr="00FD2F99" w:rsidRDefault="00A12CD1" w:rsidP="00FD3757">
            <w:pPr>
              <w:jc w:val="center"/>
            </w:pPr>
            <w:r w:rsidRPr="00FD2F99">
              <w:t>чел.</w:t>
            </w:r>
          </w:p>
        </w:tc>
        <w:tc>
          <w:tcPr>
            <w:tcW w:w="1260" w:type="dxa"/>
            <w:vAlign w:val="center"/>
          </w:tcPr>
          <w:p w14:paraId="058B5A65" w14:textId="77777777" w:rsidR="00A12CD1" w:rsidRPr="00FD2F99" w:rsidRDefault="00A12CD1" w:rsidP="00FD3757">
            <w:pPr>
              <w:jc w:val="center"/>
            </w:pPr>
            <w:r w:rsidRPr="00FD2F99">
              <w:t>-</w:t>
            </w:r>
          </w:p>
        </w:tc>
        <w:tc>
          <w:tcPr>
            <w:tcW w:w="1260" w:type="dxa"/>
            <w:vAlign w:val="center"/>
          </w:tcPr>
          <w:p w14:paraId="4E178432" w14:textId="77777777" w:rsidR="00A12CD1" w:rsidRPr="00FD2F99" w:rsidRDefault="00A12CD1" w:rsidP="00FD3757">
            <w:pPr>
              <w:jc w:val="center"/>
            </w:pPr>
            <w:r w:rsidRPr="00FD2F99">
              <w:t>-</w:t>
            </w:r>
          </w:p>
        </w:tc>
        <w:tc>
          <w:tcPr>
            <w:tcW w:w="1440" w:type="dxa"/>
            <w:vAlign w:val="center"/>
          </w:tcPr>
          <w:p w14:paraId="77375225" w14:textId="77777777" w:rsidR="00A12CD1" w:rsidRPr="00FD2F99" w:rsidRDefault="00A12CD1" w:rsidP="00FD3757">
            <w:pPr>
              <w:jc w:val="center"/>
            </w:pPr>
            <w:r w:rsidRPr="00FD2F99">
              <w:t>-</w:t>
            </w:r>
          </w:p>
        </w:tc>
        <w:tc>
          <w:tcPr>
            <w:tcW w:w="1399" w:type="dxa"/>
            <w:vAlign w:val="center"/>
          </w:tcPr>
          <w:p w14:paraId="2057496F" w14:textId="77777777" w:rsidR="00A12CD1" w:rsidRPr="00FD2F99" w:rsidRDefault="00A12CD1" w:rsidP="00FD3757">
            <w:pPr>
              <w:jc w:val="center"/>
            </w:pPr>
            <w:r w:rsidRPr="00FD2F99">
              <w:t>77</w:t>
            </w:r>
          </w:p>
        </w:tc>
        <w:tc>
          <w:tcPr>
            <w:tcW w:w="1367" w:type="dxa"/>
            <w:vAlign w:val="center"/>
          </w:tcPr>
          <w:p w14:paraId="4FA8E1B1" w14:textId="77777777" w:rsidR="00A12CD1" w:rsidRPr="00FD2F99" w:rsidRDefault="00A12CD1" w:rsidP="00FD3757">
            <w:pPr>
              <w:jc w:val="center"/>
            </w:pPr>
            <w:r w:rsidRPr="00FD2F99">
              <w:t>80</w:t>
            </w:r>
          </w:p>
        </w:tc>
        <w:tc>
          <w:tcPr>
            <w:tcW w:w="1014" w:type="dxa"/>
            <w:vAlign w:val="center"/>
          </w:tcPr>
          <w:p w14:paraId="1CE73040" w14:textId="77777777" w:rsidR="00A12CD1" w:rsidRPr="00FD2F99" w:rsidRDefault="00A12CD1" w:rsidP="00FD3757">
            <w:pPr>
              <w:jc w:val="center"/>
            </w:pPr>
            <w:r w:rsidRPr="00FD2F99">
              <w:t>82</w:t>
            </w:r>
          </w:p>
        </w:tc>
        <w:tc>
          <w:tcPr>
            <w:tcW w:w="1080" w:type="dxa"/>
            <w:vAlign w:val="center"/>
          </w:tcPr>
          <w:p w14:paraId="6C32BEC5" w14:textId="77777777" w:rsidR="00A12CD1" w:rsidRPr="00FD2F99" w:rsidRDefault="00A12CD1" w:rsidP="00FD3757">
            <w:pPr>
              <w:jc w:val="center"/>
            </w:pPr>
            <w:r w:rsidRPr="00FD2F99">
              <w:t>85</w:t>
            </w:r>
          </w:p>
        </w:tc>
        <w:tc>
          <w:tcPr>
            <w:tcW w:w="1260" w:type="dxa"/>
            <w:vAlign w:val="center"/>
          </w:tcPr>
          <w:p w14:paraId="71CD7C41" w14:textId="77777777" w:rsidR="00A12CD1" w:rsidRPr="00FD2F99" w:rsidRDefault="00A12CD1" w:rsidP="00FD3757">
            <w:pPr>
              <w:jc w:val="center"/>
            </w:pPr>
            <w:r w:rsidRPr="00FD2F99">
              <w:t>90</w:t>
            </w:r>
          </w:p>
        </w:tc>
      </w:tr>
      <w:tr w:rsidR="00A12CD1" w:rsidRPr="00FD2F99" w14:paraId="470EDC52" w14:textId="77777777" w:rsidTr="00FD3757">
        <w:tc>
          <w:tcPr>
            <w:tcW w:w="675" w:type="dxa"/>
          </w:tcPr>
          <w:p w14:paraId="66731C41" w14:textId="77777777" w:rsidR="00A12CD1" w:rsidRPr="00FD2F99" w:rsidRDefault="00A12CD1" w:rsidP="00FD3757">
            <w:pPr>
              <w:rPr>
                <w:bCs/>
              </w:rPr>
            </w:pPr>
            <w:r w:rsidRPr="00FD2F99">
              <w:rPr>
                <w:bCs/>
              </w:rPr>
              <w:t>20.</w:t>
            </w:r>
          </w:p>
        </w:tc>
        <w:tc>
          <w:tcPr>
            <w:tcW w:w="3071" w:type="dxa"/>
            <w:vAlign w:val="center"/>
          </w:tcPr>
          <w:p w14:paraId="690FE46B" w14:textId="77777777" w:rsidR="00A12CD1" w:rsidRPr="00FD2F99" w:rsidRDefault="00A12CD1" w:rsidP="00FD3757">
            <w:r w:rsidRPr="00FD2F99">
              <w:t>Уровень обеспечения мер социальной поддержки педагогических работников</w:t>
            </w:r>
          </w:p>
        </w:tc>
        <w:tc>
          <w:tcPr>
            <w:tcW w:w="1402" w:type="dxa"/>
            <w:vAlign w:val="center"/>
          </w:tcPr>
          <w:p w14:paraId="21BAD1E9" w14:textId="77777777" w:rsidR="00A12CD1" w:rsidRPr="00FD2F99" w:rsidRDefault="00A12CD1" w:rsidP="00FD3757">
            <w:pPr>
              <w:jc w:val="center"/>
            </w:pPr>
            <w:r w:rsidRPr="00FD2F99">
              <w:t>%</w:t>
            </w:r>
          </w:p>
        </w:tc>
        <w:tc>
          <w:tcPr>
            <w:tcW w:w="1260" w:type="dxa"/>
            <w:vAlign w:val="center"/>
          </w:tcPr>
          <w:p w14:paraId="1713A6D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67F48615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14:paraId="2AC8B6C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7118163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367" w:type="dxa"/>
            <w:vAlign w:val="center"/>
          </w:tcPr>
          <w:p w14:paraId="4419A289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14" w:type="dxa"/>
            <w:vAlign w:val="center"/>
          </w:tcPr>
          <w:p w14:paraId="267D382A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080" w:type="dxa"/>
            <w:vAlign w:val="center"/>
          </w:tcPr>
          <w:p w14:paraId="2CE0674B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  <w:tc>
          <w:tcPr>
            <w:tcW w:w="1260" w:type="dxa"/>
            <w:vAlign w:val="center"/>
          </w:tcPr>
          <w:p w14:paraId="37E77F63" w14:textId="77777777" w:rsidR="00A12CD1" w:rsidRPr="00FD2F99" w:rsidRDefault="00A12CD1" w:rsidP="00FD3757">
            <w:pPr>
              <w:jc w:val="center"/>
              <w:rPr>
                <w:bCs/>
              </w:rPr>
            </w:pPr>
            <w:r w:rsidRPr="00FD2F99">
              <w:rPr>
                <w:bCs/>
              </w:rPr>
              <w:t>100,0</w:t>
            </w:r>
          </w:p>
        </w:tc>
      </w:tr>
      <w:tr w:rsidR="00A12CD1" w:rsidRPr="00FD2F99" w14:paraId="58CE1360" w14:textId="77777777" w:rsidTr="00FD3757">
        <w:tc>
          <w:tcPr>
            <w:tcW w:w="15228" w:type="dxa"/>
            <w:gridSpan w:val="11"/>
          </w:tcPr>
          <w:p w14:paraId="20270A16" w14:textId="77777777" w:rsidR="00A12CD1" w:rsidRDefault="00A12CD1" w:rsidP="00FD3757">
            <w:pPr>
              <w:jc w:val="center"/>
            </w:pPr>
          </w:p>
          <w:p w14:paraId="14BAAEBC" w14:textId="77777777" w:rsidR="00A12CD1" w:rsidRPr="00CD4C2C" w:rsidRDefault="00A12CD1" w:rsidP="00FD3757">
            <w:pPr>
              <w:jc w:val="center"/>
              <w:rPr>
                <w:sz w:val="28"/>
                <w:szCs w:val="28"/>
              </w:rPr>
            </w:pPr>
            <w:r w:rsidRPr="00CD4C2C">
              <w:rPr>
                <w:sz w:val="28"/>
                <w:szCs w:val="28"/>
              </w:rPr>
              <w:t xml:space="preserve">Задача 2 подпрограммы 3: </w:t>
            </w:r>
            <w:bookmarkStart w:id="3" w:name="_Hlk105570407"/>
            <w:r w:rsidRPr="00CD4C2C">
              <w:rPr>
                <w:sz w:val="28"/>
                <w:szCs w:val="28"/>
              </w:rPr>
              <w:t>Модернизация инфраструктуры</w:t>
            </w:r>
            <w:r w:rsidRPr="00CD4C2C">
              <w:rPr>
                <w:bCs/>
                <w:sz w:val="28"/>
                <w:szCs w:val="28"/>
                <w:lang w:eastAsia="ar-SA"/>
              </w:rPr>
              <w:t xml:space="preserve"> дополнительного </w:t>
            </w:r>
            <w:bookmarkEnd w:id="3"/>
            <w:r w:rsidRPr="00CD4C2C">
              <w:rPr>
                <w:bCs/>
                <w:sz w:val="28"/>
                <w:szCs w:val="28"/>
                <w:lang w:eastAsia="ar-SA"/>
              </w:rPr>
              <w:t>образования в сфере культуры в Красногвардейском муниципальном округе Ставропольского края</w:t>
            </w:r>
          </w:p>
        </w:tc>
      </w:tr>
      <w:tr w:rsidR="00A12CD1" w:rsidRPr="00FD2F99" w14:paraId="510D757E" w14:textId="77777777" w:rsidTr="00FD3757">
        <w:tc>
          <w:tcPr>
            <w:tcW w:w="675" w:type="dxa"/>
          </w:tcPr>
          <w:p w14:paraId="74CA22BD" w14:textId="77777777" w:rsidR="00A12CD1" w:rsidRPr="00FD2F99" w:rsidRDefault="00A12CD1" w:rsidP="00FD3757">
            <w:pPr>
              <w:rPr>
                <w:bCs/>
                <w:highlight w:val="green"/>
              </w:rPr>
            </w:pPr>
            <w:r w:rsidRPr="00FD2F99">
              <w:rPr>
                <w:bCs/>
              </w:rPr>
              <w:t>21.</w:t>
            </w:r>
          </w:p>
        </w:tc>
        <w:tc>
          <w:tcPr>
            <w:tcW w:w="3071" w:type="dxa"/>
            <w:vAlign w:val="center"/>
          </w:tcPr>
          <w:p w14:paraId="09A396D6" w14:textId="77777777" w:rsidR="00A12CD1" w:rsidRPr="00216B84" w:rsidRDefault="00A12CD1" w:rsidP="00FD3757">
            <w:r w:rsidRPr="00216B84">
              <w:rPr>
                <w:bCs/>
                <w:lang w:eastAsia="ar-SA"/>
              </w:rPr>
              <w:t xml:space="preserve">Доля зданий учреждения дополнительного образования детей в сфере культуры, в которых проведена модернизация их инфраструктуры (включая строительство, </w:t>
            </w:r>
            <w:r w:rsidRPr="00216B84">
              <w:rPr>
                <w:bCs/>
                <w:lang w:eastAsia="ar-SA"/>
              </w:rPr>
              <w:lastRenderedPageBreak/>
              <w:t>реконструкцию и капитальный ремонт)</w:t>
            </w:r>
          </w:p>
        </w:tc>
        <w:tc>
          <w:tcPr>
            <w:tcW w:w="1402" w:type="dxa"/>
            <w:vAlign w:val="center"/>
          </w:tcPr>
          <w:p w14:paraId="63DE520D" w14:textId="77777777" w:rsidR="00A12CD1" w:rsidRPr="00216B84" w:rsidRDefault="00A12CD1" w:rsidP="00FD3757">
            <w:pPr>
              <w:jc w:val="center"/>
            </w:pPr>
            <w:r w:rsidRPr="00216B84">
              <w:lastRenderedPageBreak/>
              <w:t>%</w:t>
            </w:r>
          </w:p>
        </w:tc>
        <w:tc>
          <w:tcPr>
            <w:tcW w:w="1260" w:type="dxa"/>
            <w:vAlign w:val="center"/>
          </w:tcPr>
          <w:p w14:paraId="62FEB368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14:paraId="60359231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14:paraId="023653D9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793B4A79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40,0</w:t>
            </w:r>
          </w:p>
        </w:tc>
        <w:tc>
          <w:tcPr>
            <w:tcW w:w="1367" w:type="dxa"/>
            <w:vAlign w:val="center"/>
          </w:tcPr>
          <w:p w14:paraId="72A50F53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40,0</w:t>
            </w:r>
          </w:p>
        </w:tc>
        <w:tc>
          <w:tcPr>
            <w:tcW w:w="1014" w:type="dxa"/>
            <w:vAlign w:val="center"/>
          </w:tcPr>
          <w:p w14:paraId="4149CE60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40,0</w:t>
            </w:r>
          </w:p>
        </w:tc>
        <w:tc>
          <w:tcPr>
            <w:tcW w:w="1080" w:type="dxa"/>
            <w:vAlign w:val="center"/>
          </w:tcPr>
          <w:p w14:paraId="477F1004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80,0</w:t>
            </w:r>
          </w:p>
        </w:tc>
        <w:tc>
          <w:tcPr>
            <w:tcW w:w="1260" w:type="dxa"/>
            <w:vAlign w:val="center"/>
          </w:tcPr>
          <w:p w14:paraId="70964CCE" w14:textId="77777777" w:rsidR="00A12CD1" w:rsidRPr="00216B84" w:rsidRDefault="00A12CD1" w:rsidP="00FD3757">
            <w:pPr>
              <w:jc w:val="center"/>
              <w:rPr>
                <w:bCs/>
              </w:rPr>
            </w:pPr>
            <w:r w:rsidRPr="00216B84">
              <w:rPr>
                <w:bCs/>
              </w:rPr>
              <w:t>100,0</w:t>
            </w:r>
          </w:p>
        </w:tc>
      </w:tr>
    </w:tbl>
    <w:p w14:paraId="0C6149F4" w14:textId="77777777" w:rsidR="00A12CD1" w:rsidRPr="00FD2F99" w:rsidRDefault="00A12CD1" w:rsidP="00A12CD1"/>
    <w:p w14:paraId="2C6B458E" w14:textId="77777777" w:rsidR="005C37F2" w:rsidRDefault="005C37F2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37A111D5" w14:textId="77777777" w:rsidR="00A12CD1" w:rsidRDefault="00A12CD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7ED1A4D" w14:textId="14205672" w:rsidR="00A12CD1" w:rsidRDefault="00A12CD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A12CD1" w:rsidSect="001C0CCB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14:paraId="0E16FAD4" w14:textId="77777777" w:rsidR="005C37F2" w:rsidRPr="001A152D" w:rsidRDefault="005C37F2" w:rsidP="005C37F2">
      <w:pPr>
        <w:spacing w:line="240" w:lineRule="exact"/>
        <w:ind w:left="9072"/>
        <w:rPr>
          <w:sz w:val="28"/>
        </w:rPr>
      </w:pPr>
      <w:r w:rsidRPr="001A152D">
        <w:rPr>
          <w:sz w:val="28"/>
        </w:rPr>
        <w:lastRenderedPageBreak/>
        <w:t>Приложение 6</w:t>
      </w:r>
    </w:p>
    <w:p w14:paraId="22A15E59" w14:textId="77777777" w:rsidR="005C37F2" w:rsidRPr="001A152D" w:rsidRDefault="005C37F2" w:rsidP="005C37F2">
      <w:pPr>
        <w:spacing w:line="240" w:lineRule="exact"/>
        <w:ind w:left="9072"/>
        <w:outlineLvl w:val="0"/>
        <w:rPr>
          <w:sz w:val="28"/>
        </w:rPr>
      </w:pPr>
      <w:r w:rsidRPr="001A152D">
        <w:rPr>
          <w:sz w:val="28"/>
        </w:rPr>
        <w:t xml:space="preserve">к муниципальной программе Красногвардейского муниципального </w:t>
      </w:r>
      <w:proofErr w:type="gramStart"/>
      <w:r w:rsidRPr="001A152D">
        <w:rPr>
          <w:sz w:val="28"/>
        </w:rPr>
        <w:t>округа  Ставропольского</w:t>
      </w:r>
      <w:proofErr w:type="gramEnd"/>
      <w:r w:rsidRPr="001A152D">
        <w:rPr>
          <w:sz w:val="28"/>
        </w:rPr>
        <w:t xml:space="preserve"> края </w:t>
      </w:r>
    </w:p>
    <w:p w14:paraId="23AD532D" w14:textId="77777777" w:rsidR="005C37F2" w:rsidRDefault="005C37F2" w:rsidP="005C37F2">
      <w:pPr>
        <w:spacing w:line="240" w:lineRule="exact"/>
        <w:ind w:left="9072"/>
        <w:outlineLvl w:val="0"/>
        <w:rPr>
          <w:sz w:val="28"/>
        </w:rPr>
      </w:pPr>
      <w:r w:rsidRPr="001A152D">
        <w:rPr>
          <w:sz w:val="28"/>
        </w:rPr>
        <w:t>«Развитие культуры»</w:t>
      </w:r>
    </w:p>
    <w:p w14:paraId="280124A0" w14:textId="77777777" w:rsidR="00A12CD1" w:rsidRDefault="00487A2C" w:rsidP="000D63F5">
      <w:pPr>
        <w:spacing w:line="240" w:lineRule="exact"/>
        <w:ind w:left="9072"/>
        <w:outlineLvl w:val="0"/>
        <w:rPr>
          <w:sz w:val="28"/>
          <w:highlight w:val="yellow"/>
        </w:rPr>
      </w:pPr>
      <w:r w:rsidRPr="00487A2C">
        <w:rPr>
          <w:sz w:val="28"/>
          <w:highlight w:val="yellow"/>
        </w:rPr>
        <w:t>(в нов. ред. от 16.03.2021г. №190</w:t>
      </w:r>
      <w:r w:rsidR="00A12CD1">
        <w:rPr>
          <w:sz w:val="28"/>
          <w:highlight w:val="yellow"/>
        </w:rPr>
        <w:t>,</w:t>
      </w:r>
    </w:p>
    <w:p w14:paraId="4B5CACD4" w14:textId="572BC2F4" w:rsidR="00487A2C" w:rsidRPr="000D63F5" w:rsidRDefault="00A12CD1" w:rsidP="000D63F5">
      <w:pPr>
        <w:spacing w:line="240" w:lineRule="exact"/>
        <w:ind w:left="9072"/>
        <w:outlineLvl w:val="0"/>
        <w:rPr>
          <w:sz w:val="28"/>
          <w:highlight w:val="yellow"/>
        </w:rPr>
      </w:pPr>
      <w:r>
        <w:rPr>
          <w:sz w:val="28"/>
          <w:highlight w:val="yellow"/>
        </w:rPr>
        <w:t>в нов. ред. от 27.06.2022г. №536</w:t>
      </w:r>
      <w:r w:rsidR="00487A2C" w:rsidRPr="00487A2C">
        <w:rPr>
          <w:sz w:val="28"/>
          <w:highlight w:val="yellow"/>
        </w:rPr>
        <w:t>)</w:t>
      </w:r>
    </w:p>
    <w:p w14:paraId="0639C25A" w14:textId="25A780F2" w:rsidR="005C37F2" w:rsidRDefault="005C37F2" w:rsidP="005C37F2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260A8A0D" w14:textId="7D5EC8CB" w:rsidR="00A64366" w:rsidRDefault="00A64366" w:rsidP="005C37F2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384A1D2A" w14:textId="77777777" w:rsidR="00A64366" w:rsidRDefault="00A64366" w:rsidP="005C37F2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7A125E85" w14:textId="20C44C15" w:rsidR="00A64366" w:rsidRPr="00CE50AF" w:rsidRDefault="00A64366" w:rsidP="00A6436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CE50AF">
        <w:rPr>
          <w:caps/>
          <w:sz w:val="28"/>
          <w:szCs w:val="28"/>
        </w:rPr>
        <w:t>ЕРЕЧЕНЬ</w:t>
      </w:r>
    </w:p>
    <w:p w14:paraId="2DC110A0" w14:textId="77777777" w:rsidR="00A64366" w:rsidRPr="00CE50AF" w:rsidRDefault="00A64366" w:rsidP="00A64366">
      <w:pPr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CE50AF">
        <w:rPr>
          <w:sz w:val="28"/>
          <w:szCs w:val="28"/>
        </w:rPr>
        <w:t>основных мероприятий подпрограмм (Программы)</w:t>
      </w:r>
      <w:r w:rsidRPr="00CE50AF">
        <w:rPr>
          <w:bCs/>
          <w:sz w:val="28"/>
          <w:szCs w:val="28"/>
        </w:rPr>
        <w:t xml:space="preserve"> </w:t>
      </w:r>
    </w:p>
    <w:p w14:paraId="62A78AC9" w14:textId="0E4DB332" w:rsidR="00A64366" w:rsidRDefault="00A64366" w:rsidP="00A64366">
      <w:pPr>
        <w:autoSpaceDE w:val="0"/>
        <w:autoSpaceDN w:val="0"/>
        <w:adjustRightInd w:val="0"/>
        <w:jc w:val="center"/>
        <w:outlineLvl w:val="2"/>
      </w:pPr>
    </w:p>
    <w:p w14:paraId="55E03DF5" w14:textId="77777777" w:rsidR="00A64366" w:rsidRPr="00330C19" w:rsidRDefault="00A64366" w:rsidP="00A64366">
      <w:pPr>
        <w:autoSpaceDE w:val="0"/>
        <w:autoSpaceDN w:val="0"/>
        <w:adjustRightInd w:val="0"/>
        <w:jc w:val="center"/>
        <w:outlineLvl w:val="2"/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2842"/>
        <w:gridCol w:w="2436"/>
        <w:gridCol w:w="1511"/>
        <w:gridCol w:w="1434"/>
        <w:gridCol w:w="2937"/>
      </w:tblGrid>
      <w:tr w:rsidR="00A64366" w:rsidRPr="00330C19" w14:paraId="44FDF64E" w14:textId="77777777" w:rsidTr="00FD3757">
        <w:trPr>
          <w:trHeight w:val="630"/>
        </w:trPr>
        <w:tc>
          <w:tcPr>
            <w:tcW w:w="828" w:type="dxa"/>
            <w:vMerge w:val="restart"/>
          </w:tcPr>
          <w:p w14:paraId="508437DB" w14:textId="77777777" w:rsidR="00A64366" w:rsidRPr="00330C19" w:rsidRDefault="00A64366" w:rsidP="00FD3757">
            <w:r w:rsidRPr="00330C19">
              <w:t>№</w:t>
            </w:r>
          </w:p>
          <w:p w14:paraId="7B5FA98B" w14:textId="77777777" w:rsidR="00A64366" w:rsidRPr="00330C19" w:rsidRDefault="00A64366" w:rsidP="00FD3757">
            <w:r w:rsidRPr="00330C19">
              <w:t>п/п</w:t>
            </w:r>
          </w:p>
          <w:p w14:paraId="1FF8234C" w14:textId="77777777" w:rsidR="00A64366" w:rsidRPr="00330C19" w:rsidRDefault="00A64366" w:rsidP="00FD3757"/>
        </w:tc>
        <w:tc>
          <w:tcPr>
            <w:tcW w:w="3240" w:type="dxa"/>
            <w:vMerge w:val="restart"/>
          </w:tcPr>
          <w:p w14:paraId="0D6EE05F" w14:textId="77777777" w:rsidR="00A64366" w:rsidRPr="00330C19" w:rsidRDefault="00A64366" w:rsidP="00FD3757">
            <w:pPr>
              <w:jc w:val="center"/>
            </w:pPr>
            <w:r w:rsidRPr="00330C19">
              <w:rPr>
                <w:spacing w:val="-2"/>
              </w:rPr>
              <w:t>Наименование основного мероприятия подпрограммы (Программы)</w:t>
            </w:r>
          </w:p>
        </w:tc>
        <w:tc>
          <w:tcPr>
            <w:tcW w:w="2842" w:type="dxa"/>
            <w:vMerge w:val="restart"/>
          </w:tcPr>
          <w:p w14:paraId="71A2541B" w14:textId="77777777" w:rsidR="00A64366" w:rsidRPr="00330C19" w:rsidRDefault="00A64366" w:rsidP="00FD3757">
            <w:pPr>
              <w:jc w:val="center"/>
            </w:pPr>
            <w:r w:rsidRPr="00330C19">
              <w:rPr>
                <w:spacing w:val="-2"/>
              </w:rPr>
              <w:t>Тип основного мероприятия</w:t>
            </w:r>
          </w:p>
        </w:tc>
        <w:tc>
          <w:tcPr>
            <w:tcW w:w="2436" w:type="dxa"/>
            <w:vMerge w:val="restart"/>
          </w:tcPr>
          <w:p w14:paraId="7B818777" w14:textId="77777777" w:rsidR="00A64366" w:rsidRPr="00330C19" w:rsidRDefault="00A64366" w:rsidP="00FD3757">
            <w:pPr>
              <w:jc w:val="center"/>
            </w:pPr>
            <w:r w:rsidRPr="00330C19">
              <w:t>Ответственный исполнитель (соисполнитель, участник) основного мероприятия подпрограммы (Программы)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3336E395" w14:textId="77777777" w:rsidR="00A64366" w:rsidRPr="00330C19" w:rsidRDefault="00A64366" w:rsidP="00FD3757">
            <w:pPr>
              <w:jc w:val="center"/>
            </w:pPr>
            <w:r w:rsidRPr="00330C19">
              <w:t>Срок</w:t>
            </w:r>
          </w:p>
        </w:tc>
        <w:tc>
          <w:tcPr>
            <w:tcW w:w="2937" w:type="dxa"/>
            <w:vMerge w:val="restart"/>
          </w:tcPr>
          <w:p w14:paraId="5BC58EA3" w14:textId="77777777" w:rsidR="00A64366" w:rsidRPr="00330C19" w:rsidRDefault="00A64366" w:rsidP="00FD3757">
            <w:pPr>
              <w:jc w:val="center"/>
            </w:pPr>
            <w:r w:rsidRPr="00330C19">
              <w:rPr>
                <w:spacing w:val="-4"/>
              </w:rPr>
              <w:t>Связь с индикаторами достижения целей Программы и показателями решения задач подпрограммы (Программы)</w:t>
            </w:r>
          </w:p>
        </w:tc>
      </w:tr>
      <w:tr w:rsidR="00A64366" w:rsidRPr="00330C19" w14:paraId="35C5C0BA" w14:textId="77777777" w:rsidTr="00FD3757">
        <w:trPr>
          <w:trHeight w:val="1299"/>
        </w:trPr>
        <w:tc>
          <w:tcPr>
            <w:tcW w:w="828" w:type="dxa"/>
            <w:vMerge/>
          </w:tcPr>
          <w:p w14:paraId="5DDEE82C" w14:textId="77777777" w:rsidR="00A64366" w:rsidRPr="00330C19" w:rsidRDefault="00A64366" w:rsidP="00FD3757"/>
        </w:tc>
        <w:tc>
          <w:tcPr>
            <w:tcW w:w="3240" w:type="dxa"/>
            <w:vMerge/>
          </w:tcPr>
          <w:p w14:paraId="4B7DD805" w14:textId="77777777" w:rsidR="00A64366" w:rsidRPr="00330C19" w:rsidRDefault="00A64366" w:rsidP="00FD3757">
            <w:pPr>
              <w:rPr>
                <w:spacing w:val="-2"/>
              </w:rPr>
            </w:pPr>
          </w:p>
        </w:tc>
        <w:tc>
          <w:tcPr>
            <w:tcW w:w="2842" w:type="dxa"/>
            <w:vMerge/>
          </w:tcPr>
          <w:p w14:paraId="35D51135" w14:textId="77777777" w:rsidR="00A64366" w:rsidRPr="00330C19" w:rsidRDefault="00A64366" w:rsidP="00FD3757">
            <w:pPr>
              <w:rPr>
                <w:spacing w:val="-2"/>
              </w:rPr>
            </w:pPr>
          </w:p>
        </w:tc>
        <w:tc>
          <w:tcPr>
            <w:tcW w:w="2436" w:type="dxa"/>
            <w:vMerge/>
          </w:tcPr>
          <w:p w14:paraId="4A01EC7B" w14:textId="77777777" w:rsidR="00A64366" w:rsidRPr="00330C19" w:rsidRDefault="00A64366" w:rsidP="00FD3757"/>
        </w:tc>
        <w:tc>
          <w:tcPr>
            <w:tcW w:w="1511" w:type="dxa"/>
            <w:tcBorders>
              <w:top w:val="single" w:sz="4" w:space="0" w:color="auto"/>
            </w:tcBorders>
          </w:tcPr>
          <w:p w14:paraId="46D9F670" w14:textId="77777777" w:rsidR="00A64366" w:rsidRPr="00330C19" w:rsidRDefault="00A64366" w:rsidP="00FD375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0C19">
              <w:rPr>
                <w:sz w:val="24"/>
                <w:szCs w:val="24"/>
              </w:rPr>
              <w:t>начала</w:t>
            </w:r>
          </w:p>
          <w:p w14:paraId="32CFF2AA" w14:textId="77777777" w:rsidR="00A64366" w:rsidRPr="00C40205" w:rsidRDefault="00A64366" w:rsidP="00FD375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0C19">
              <w:rPr>
                <w:sz w:val="24"/>
                <w:szCs w:val="24"/>
              </w:rPr>
              <w:t>реализации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6E9D44A3" w14:textId="77777777" w:rsidR="00A64366" w:rsidRPr="00330C19" w:rsidRDefault="00A64366" w:rsidP="00FD375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0C1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37" w:type="dxa"/>
            <w:vMerge/>
          </w:tcPr>
          <w:p w14:paraId="225F1C19" w14:textId="77777777" w:rsidR="00A64366" w:rsidRPr="00330C19" w:rsidRDefault="00A64366" w:rsidP="00FD3757"/>
        </w:tc>
      </w:tr>
      <w:tr w:rsidR="00A64366" w:rsidRPr="00330C19" w14:paraId="22539298" w14:textId="77777777" w:rsidTr="00FD3757">
        <w:tc>
          <w:tcPr>
            <w:tcW w:w="828" w:type="dxa"/>
          </w:tcPr>
          <w:p w14:paraId="7E7F6AA5" w14:textId="77777777" w:rsidR="00A64366" w:rsidRPr="00330C19" w:rsidRDefault="00A64366" w:rsidP="00FD3757">
            <w:pPr>
              <w:jc w:val="center"/>
            </w:pPr>
            <w:r w:rsidRPr="00330C19">
              <w:t>1</w:t>
            </w:r>
          </w:p>
        </w:tc>
        <w:tc>
          <w:tcPr>
            <w:tcW w:w="3240" w:type="dxa"/>
          </w:tcPr>
          <w:p w14:paraId="792B3C4A" w14:textId="77777777" w:rsidR="00A64366" w:rsidRPr="00330C19" w:rsidRDefault="00A64366" w:rsidP="00FD3757">
            <w:pPr>
              <w:jc w:val="center"/>
            </w:pPr>
            <w:r w:rsidRPr="00330C19">
              <w:t>2</w:t>
            </w:r>
          </w:p>
        </w:tc>
        <w:tc>
          <w:tcPr>
            <w:tcW w:w="2842" w:type="dxa"/>
          </w:tcPr>
          <w:p w14:paraId="0AB4E8EF" w14:textId="77777777" w:rsidR="00A64366" w:rsidRPr="00330C19" w:rsidRDefault="00A64366" w:rsidP="00FD3757">
            <w:pPr>
              <w:jc w:val="center"/>
            </w:pPr>
            <w:r w:rsidRPr="00330C19">
              <w:t>3</w:t>
            </w:r>
          </w:p>
        </w:tc>
        <w:tc>
          <w:tcPr>
            <w:tcW w:w="2436" w:type="dxa"/>
          </w:tcPr>
          <w:p w14:paraId="5958CAA6" w14:textId="77777777" w:rsidR="00A64366" w:rsidRPr="00330C19" w:rsidRDefault="00A64366" w:rsidP="00FD3757">
            <w:pPr>
              <w:jc w:val="center"/>
            </w:pPr>
            <w:r w:rsidRPr="00330C19">
              <w:t>4</w:t>
            </w:r>
          </w:p>
        </w:tc>
        <w:tc>
          <w:tcPr>
            <w:tcW w:w="1511" w:type="dxa"/>
          </w:tcPr>
          <w:p w14:paraId="3E633A7D" w14:textId="77777777" w:rsidR="00A64366" w:rsidRPr="00330C19" w:rsidRDefault="00A64366" w:rsidP="00FD3757">
            <w:pPr>
              <w:jc w:val="center"/>
            </w:pPr>
            <w:r w:rsidRPr="00330C19">
              <w:t>5</w:t>
            </w:r>
          </w:p>
        </w:tc>
        <w:tc>
          <w:tcPr>
            <w:tcW w:w="1434" w:type="dxa"/>
          </w:tcPr>
          <w:p w14:paraId="7FC7B4BC" w14:textId="77777777" w:rsidR="00A64366" w:rsidRPr="00330C19" w:rsidRDefault="00A64366" w:rsidP="00FD3757">
            <w:pPr>
              <w:jc w:val="center"/>
            </w:pPr>
            <w:r w:rsidRPr="00330C19">
              <w:t>6</w:t>
            </w:r>
          </w:p>
        </w:tc>
        <w:tc>
          <w:tcPr>
            <w:tcW w:w="2937" w:type="dxa"/>
          </w:tcPr>
          <w:p w14:paraId="2B6D7CA5" w14:textId="77777777" w:rsidR="00A64366" w:rsidRPr="00330C19" w:rsidRDefault="00A64366" w:rsidP="00FD3757">
            <w:pPr>
              <w:jc w:val="center"/>
            </w:pPr>
            <w:r w:rsidRPr="00330C19">
              <w:t>7</w:t>
            </w:r>
          </w:p>
        </w:tc>
      </w:tr>
      <w:tr w:rsidR="00A64366" w:rsidRPr="00330C19" w14:paraId="5442DC26" w14:textId="77777777" w:rsidTr="00FD3757">
        <w:tc>
          <w:tcPr>
            <w:tcW w:w="15228" w:type="dxa"/>
            <w:gridSpan w:val="7"/>
          </w:tcPr>
          <w:p w14:paraId="7B2BA416" w14:textId="77777777" w:rsidR="00A64366" w:rsidRPr="00330C19" w:rsidRDefault="00A64366" w:rsidP="00FD3757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330C19">
              <w:t xml:space="preserve">Цель 1 </w:t>
            </w:r>
            <w:r>
              <w:t>Развитие единого культурного пространства, сохранение его потенциала на территории Красногвардейского муниципального округа Ставропольского края</w:t>
            </w:r>
          </w:p>
        </w:tc>
      </w:tr>
      <w:tr w:rsidR="00A64366" w:rsidRPr="00330C19" w14:paraId="5A5207E8" w14:textId="77777777" w:rsidTr="00FD3757">
        <w:tc>
          <w:tcPr>
            <w:tcW w:w="15228" w:type="dxa"/>
            <w:gridSpan w:val="7"/>
          </w:tcPr>
          <w:p w14:paraId="240476E5" w14:textId="77777777" w:rsidR="00A64366" w:rsidRPr="00330C19" w:rsidRDefault="00A64366" w:rsidP="00FD3757">
            <w:pPr>
              <w:jc w:val="center"/>
            </w:pPr>
            <w:r w:rsidRPr="00330C19">
              <w:t xml:space="preserve">Подпрограмма 1 </w:t>
            </w:r>
            <w:r w:rsidRPr="00330C19">
              <w:rPr>
                <w:bCs/>
              </w:rPr>
              <w:t>«Организация культурно-досуговой деятельности» муниципальной программы Красногвардейского муниципального округа Ставропольского края «Развитие культуры»</w:t>
            </w:r>
          </w:p>
        </w:tc>
      </w:tr>
      <w:tr w:rsidR="00A64366" w:rsidRPr="00330C19" w14:paraId="3FC057CC" w14:textId="77777777" w:rsidTr="00FD3757">
        <w:tc>
          <w:tcPr>
            <w:tcW w:w="15228" w:type="dxa"/>
            <w:gridSpan w:val="7"/>
          </w:tcPr>
          <w:p w14:paraId="18062B85" w14:textId="77777777" w:rsidR="00A64366" w:rsidRPr="00330C19" w:rsidRDefault="00A64366" w:rsidP="00FD3757">
            <w:pPr>
              <w:jc w:val="center"/>
            </w:pPr>
            <w:r w:rsidRPr="00330C19">
              <w:t xml:space="preserve">Задача </w:t>
            </w:r>
            <w:r>
              <w:t>1</w:t>
            </w:r>
            <w:r w:rsidRPr="00330C19">
              <w:t xml:space="preserve"> подпрограммы</w:t>
            </w:r>
            <w:r>
              <w:t xml:space="preserve"> 1</w:t>
            </w:r>
            <w:r w:rsidRPr="00330C19">
              <w:t xml:space="preserve">: </w:t>
            </w:r>
            <w:r w:rsidRPr="00FE6ED6">
              <w:t xml:space="preserve">создание условий для </w:t>
            </w:r>
            <w:r>
              <w:t>увеличения в Красногвардейском муниципальном округе Ставропольского края количества участников культурно-массовых мероприятий и культурно-досуговых формирований, социальная поддержка работников учреждений культуры</w:t>
            </w:r>
          </w:p>
        </w:tc>
      </w:tr>
      <w:tr w:rsidR="00A64366" w:rsidRPr="00330C19" w14:paraId="3ED520C1" w14:textId="77777777" w:rsidTr="00FD3757">
        <w:tc>
          <w:tcPr>
            <w:tcW w:w="828" w:type="dxa"/>
          </w:tcPr>
          <w:p w14:paraId="50F4F5B7" w14:textId="77777777" w:rsidR="00A64366" w:rsidRPr="00330C19" w:rsidRDefault="00A64366" w:rsidP="00FD3757">
            <w:r w:rsidRPr="00330C19">
              <w:t>1.1.1.</w:t>
            </w:r>
          </w:p>
        </w:tc>
        <w:tc>
          <w:tcPr>
            <w:tcW w:w="3240" w:type="dxa"/>
          </w:tcPr>
          <w:p w14:paraId="608347B1" w14:textId="77777777" w:rsidR="00A64366" w:rsidRPr="00330C19" w:rsidRDefault="00A64366" w:rsidP="00FD3757">
            <w:r w:rsidRPr="00330C19">
              <w:t xml:space="preserve">Основное мероприятие 1.1 </w:t>
            </w:r>
          </w:p>
          <w:p w14:paraId="276245D1" w14:textId="77777777" w:rsidR="00A64366" w:rsidRPr="00330C19" w:rsidRDefault="00A64366" w:rsidP="00FD3757">
            <w:r w:rsidRPr="00330C19">
              <w:t>«Организация и проведение культурно-массовых и досуговых мероприятий»</w:t>
            </w:r>
          </w:p>
        </w:tc>
        <w:tc>
          <w:tcPr>
            <w:tcW w:w="2842" w:type="dxa"/>
          </w:tcPr>
          <w:p w14:paraId="001D27B7" w14:textId="77777777" w:rsidR="00A64366" w:rsidRPr="00330C19" w:rsidRDefault="00A64366" w:rsidP="00FD3757">
            <w:r w:rsidRPr="00330C19">
              <w:t xml:space="preserve">Оказание (выполнение) муниципальных услуг (работ) муниципальными учреждениями Красногвардейского </w:t>
            </w:r>
            <w:r w:rsidRPr="00330C19">
              <w:lastRenderedPageBreak/>
              <w:t>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79894136" w14:textId="77777777" w:rsidR="00A64366" w:rsidRPr="00330C19" w:rsidRDefault="00A64366" w:rsidP="00FD3757">
            <w:r w:rsidRPr="00330C19">
              <w:lastRenderedPageBreak/>
              <w:t>Отдел культуры администрации Красногва</w:t>
            </w:r>
            <w:r w:rsidRPr="00330C19">
              <w:t>р</w:t>
            </w:r>
            <w:r w:rsidRPr="00330C19">
              <w:t xml:space="preserve">дейского муниципального округа </w:t>
            </w:r>
            <w:r w:rsidRPr="00330C19">
              <w:lastRenderedPageBreak/>
              <w:t>Ставр</w:t>
            </w:r>
            <w:r w:rsidRPr="00330C19">
              <w:t>о</w:t>
            </w:r>
            <w:r w:rsidRPr="00330C19">
              <w:t>польского края (далее – отдел культуры АКМО), муниципальные учреждения, подведомственные отделу культуры</w:t>
            </w:r>
          </w:p>
        </w:tc>
        <w:tc>
          <w:tcPr>
            <w:tcW w:w="1511" w:type="dxa"/>
          </w:tcPr>
          <w:p w14:paraId="2197BB7E" w14:textId="77777777" w:rsidR="00A64366" w:rsidRPr="00330C19" w:rsidRDefault="00A64366" w:rsidP="00FD3757">
            <w:pPr>
              <w:jc w:val="center"/>
            </w:pPr>
            <w:r w:rsidRPr="00330C19">
              <w:lastRenderedPageBreak/>
              <w:t>2021 год</w:t>
            </w:r>
          </w:p>
        </w:tc>
        <w:tc>
          <w:tcPr>
            <w:tcW w:w="1434" w:type="dxa"/>
            <w:tcBorders>
              <w:top w:val="nil"/>
            </w:tcBorders>
          </w:tcPr>
          <w:p w14:paraId="550090D6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  <w:tcBorders>
              <w:top w:val="nil"/>
            </w:tcBorders>
            <w:shd w:val="clear" w:color="auto" w:fill="auto"/>
          </w:tcPr>
          <w:p w14:paraId="11C14733" w14:textId="77777777" w:rsidR="00A64366" w:rsidRPr="00832727" w:rsidRDefault="00A64366" w:rsidP="00FD3757">
            <w:pPr>
              <w:rPr>
                <w:color w:val="FF6600"/>
                <w:highlight w:val="green"/>
              </w:rPr>
            </w:pPr>
            <w:r w:rsidRPr="00B533D7">
              <w:t>индикаторы достижения целей Программы</w:t>
            </w:r>
            <w:r>
              <w:t xml:space="preserve">, указанные в пунктах 1-3 </w:t>
            </w:r>
            <w:r w:rsidRPr="00B533D7">
              <w:t xml:space="preserve">и показатели, указанные в </w:t>
            </w:r>
            <w:r w:rsidRPr="00B533D7">
              <w:lastRenderedPageBreak/>
              <w:t xml:space="preserve">пунктах </w:t>
            </w:r>
            <w:r>
              <w:t>4-9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30020DE7" w14:textId="77777777" w:rsidTr="00FD3757">
        <w:tc>
          <w:tcPr>
            <w:tcW w:w="828" w:type="dxa"/>
          </w:tcPr>
          <w:p w14:paraId="115672EB" w14:textId="77777777" w:rsidR="00A64366" w:rsidRPr="00330C19" w:rsidRDefault="00A64366" w:rsidP="00FD3757">
            <w:r>
              <w:lastRenderedPageBreak/>
              <w:t>1.1.2</w:t>
            </w:r>
          </w:p>
        </w:tc>
        <w:tc>
          <w:tcPr>
            <w:tcW w:w="3240" w:type="dxa"/>
          </w:tcPr>
          <w:p w14:paraId="3C835CF1" w14:textId="77777777" w:rsidR="00A64366" w:rsidRPr="00330C19" w:rsidRDefault="00A64366" w:rsidP="00FD3757">
            <w:r w:rsidRPr="00330C19">
              <w:t>Основное мероприятие 1.2 «Социальная поддержка работников муниципальных учреждений культуры»</w:t>
            </w:r>
          </w:p>
        </w:tc>
        <w:tc>
          <w:tcPr>
            <w:tcW w:w="2842" w:type="dxa"/>
          </w:tcPr>
          <w:p w14:paraId="16914C8A" w14:textId="77777777" w:rsidR="00A64366" w:rsidRPr="00330C19" w:rsidRDefault="00A64366" w:rsidP="00FD3757">
            <w:r w:rsidRPr="00330C19">
              <w:t>Применение мер муниципального регулирования</w:t>
            </w:r>
          </w:p>
        </w:tc>
        <w:tc>
          <w:tcPr>
            <w:tcW w:w="2436" w:type="dxa"/>
          </w:tcPr>
          <w:p w14:paraId="5F320C71" w14:textId="77777777" w:rsidR="00A64366" w:rsidRPr="00330C19" w:rsidRDefault="00A64366" w:rsidP="00FD3757">
            <w:r w:rsidRPr="00330C19">
              <w:t>Отдел культуры АКМО СК, муниципальные учреждения, подведомственные отделу культуры</w:t>
            </w:r>
          </w:p>
          <w:p w14:paraId="1E1441BD" w14:textId="77777777" w:rsidR="00A64366" w:rsidRPr="00330C19" w:rsidRDefault="00A64366" w:rsidP="00FD3757">
            <w:pPr>
              <w:jc w:val="center"/>
            </w:pPr>
          </w:p>
        </w:tc>
        <w:tc>
          <w:tcPr>
            <w:tcW w:w="1511" w:type="dxa"/>
          </w:tcPr>
          <w:p w14:paraId="0A2ABEB7" w14:textId="77777777" w:rsidR="00A64366" w:rsidRPr="00330C19" w:rsidRDefault="00A64366" w:rsidP="00FD3757">
            <w:pPr>
              <w:jc w:val="center"/>
            </w:pPr>
            <w:r w:rsidRPr="00330C19">
              <w:t>2021 год</w:t>
            </w:r>
          </w:p>
        </w:tc>
        <w:tc>
          <w:tcPr>
            <w:tcW w:w="1434" w:type="dxa"/>
            <w:tcBorders>
              <w:top w:val="nil"/>
            </w:tcBorders>
          </w:tcPr>
          <w:p w14:paraId="24E317CC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  <w:tcBorders>
              <w:top w:val="nil"/>
            </w:tcBorders>
          </w:tcPr>
          <w:p w14:paraId="3714B21F" w14:textId="77777777" w:rsidR="00A64366" w:rsidRPr="00832727" w:rsidRDefault="00A64366" w:rsidP="00FD3757">
            <w:pPr>
              <w:rPr>
                <w:highlight w:val="green"/>
              </w:rPr>
            </w:pPr>
            <w:r w:rsidRPr="00B533D7">
              <w:t>индикаторы достижения целей Программы</w:t>
            </w:r>
            <w:r>
              <w:t>, указанные в пунктах 1-3</w:t>
            </w:r>
            <w:r w:rsidRPr="00B533D7">
              <w:t xml:space="preserve"> и по</w:t>
            </w:r>
            <w:r>
              <w:t>казатель, указанный в пункте 10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6E6CDDFA" w14:textId="77777777" w:rsidTr="00FD3757">
        <w:tc>
          <w:tcPr>
            <w:tcW w:w="15228" w:type="dxa"/>
            <w:gridSpan w:val="7"/>
          </w:tcPr>
          <w:p w14:paraId="59DC2B10" w14:textId="77777777" w:rsidR="00A64366" w:rsidRPr="00330C19" w:rsidRDefault="00A64366" w:rsidP="00FD3757">
            <w:pPr>
              <w:jc w:val="center"/>
            </w:pPr>
            <w:r w:rsidRPr="00330C19">
              <w:t xml:space="preserve">Задача </w:t>
            </w:r>
            <w:r>
              <w:t>2</w:t>
            </w:r>
            <w:r w:rsidRPr="00330C19">
              <w:t xml:space="preserve"> подпрограммы</w:t>
            </w:r>
            <w:r>
              <w:t xml:space="preserve"> 1</w:t>
            </w:r>
            <w:r w:rsidRPr="00330C19">
              <w:t>: проведение капитального ремонта зданий</w:t>
            </w:r>
            <w:r>
              <w:t xml:space="preserve"> и сооружений</w:t>
            </w:r>
            <w:r w:rsidRPr="00330C19">
              <w:t>, благоустройство территории, укрепление материально-технической базы учреждений культуры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4E85">
              <w:t>создание условий для обеспечения сохранности объектов культурного наследия</w:t>
            </w:r>
          </w:p>
        </w:tc>
      </w:tr>
      <w:tr w:rsidR="00A64366" w:rsidRPr="00330C19" w14:paraId="7D3F5F6C" w14:textId="77777777" w:rsidTr="00FD3757">
        <w:tc>
          <w:tcPr>
            <w:tcW w:w="828" w:type="dxa"/>
          </w:tcPr>
          <w:p w14:paraId="618C9F81" w14:textId="77777777" w:rsidR="00A64366" w:rsidRPr="00330C19" w:rsidRDefault="00A64366" w:rsidP="00FD3757">
            <w:r w:rsidRPr="00330C19">
              <w:t>1.1.</w:t>
            </w:r>
            <w:r>
              <w:t>3</w:t>
            </w:r>
            <w:r w:rsidRPr="00330C19">
              <w:t>.</w:t>
            </w:r>
          </w:p>
        </w:tc>
        <w:tc>
          <w:tcPr>
            <w:tcW w:w="3240" w:type="dxa"/>
          </w:tcPr>
          <w:p w14:paraId="6ACFF00D" w14:textId="77777777" w:rsidR="00A64366" w:rsidRPr="00330C19" w:rsidRDefault="00A64366" w:rsidP="00FD3757">
            <w:r w:rsidRPr="00330C19">
              <w:t>Основное мероприятие 1.3 региональный проект «Культурная среда»</w:t>
            </w:r>
          </w:p>
        </w:tc>
        <w:tc>
          <w:tcPr>
            <w:tcW w:w="2842" w:type="dxa"/>
          </w:tcPr>
          <w:p w14:paraId="46391AE8" w14:textId="77777777" w:rsidR="00A64366" w:rsidRPr="00330C19" w:rsidRDefault="00A64366" w:rsidP="00FD3757">
            <w:r w:rsidRPr="00330C19">
              <w:t>Оказание (выполнение) муниципальных услуг (работ) муниципальными учреждениями Красногвардейского 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17CA1D9C" w14:textId="77777777" w:rsidR="00A64366" w:rsidRPr="00330C19" w:rsidRDefault="00A64366" w:rsidP="00FD3757">
            <w:r w:rsidRPr="00330C19">
              <w:t xml:space="preserve">Отдел культуры АКМО СК, </w:t>
            </w:r>
            <w:r w:rsidRPr="00B533D7">
              <w:t xml:space="preserve">Дмитриевское территориальное управление администрации Красногвардейского муниципального округа Ставропольского края, муниципальные учреждения, подведомственные отделу культуры, </w:t>
            </w:r>
            <w:r w:rsidRPr="00B533D7">
              <w:rPr>
                <w:kern w:val="28"/>
              </w:rPr>
              <w:t xml:space="preserve">муниципальное казенное учреждение </w:t>
            </w:r>
            <w:r w:rsidRPr="00B533D7">
              <w:lastRenderedPageBreak/>
              <w:t>«Культурно-досуговый центр села Дмитриевского Красногвардейского района Ставропольского края</w:t>
            </w:r>
          </w:p>
        </w:tc>
        <w:tc>
          <w:tcPr>
            <w:tcW w:w="1511" w:type="dxa"/>
          </w:tcPr>
          <w:p w14:paraId="3FDEAFA8" w14:textId="77777777" w:rsidR="00A64366" w:rsidRPr="00330C19" w:rsidRDefault="00A64366" w:rsidP="00FD3757">
            <w:pPr>
              <w:jc w:val="center"/>
            </w:pPr>
            <w:r w:rsidRPr="00330C19">
              <w:lastRenderedPageBreak/>
              <w:t>2022 год</w:t>
            </w:r>
          </w:p>
        </w:tc>
        <w:tc>
          <w:tcPr>
            <w:tcW w:w="1434" w:type="dxa"/>
          </w:tcPr>
          <w:p w14:paraId="5D058C88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</w:tcPr>
          <w:p w14:paraId="38ED28B4" w14:textId="77777777" w:rsidR="00A64366" w:rsidRPr="00330C19" w:rsidRDefault="00A64366" w:rsidP="00FD3757">
            <w:r w:rsidRPr="00B533D7">
              <w:t>индикаторы достижения целей П</w:t>
            </w:r>
            <w:r>
              <w:t>рограммы, указанные в пунктах 1-3</w:t>
            </w:r>
            <w:r w:rsidRPr="00B533D7">
              <w:t xml:space="preserve"> и показатель, указанный в пункте 11 приложения 5 к Программе</w:t>
            </w:r>
          </w:p>
        </w:tc>
      </w:tr>
      <w:tr w:rsidR="00A64366" w:rsidRPr="00330C19" w14:paraId="4A59E73A" w14:textId="77777777" w:rsidTr="00FD3757">
        <w:tc>
          <w:tcPr>
            <w:tcW w:w="15228" w:type="dxa"/>
            <w:gridSpan w:val="7"/>
          </w:tcPr>
          <w:p w14:paraId="033CB0DE" w14:textId="77777777" w:rsidR="00A64366" w:rsidRPr="00330C19" w:rsidRDefault="00A64366" w:rsidP="00FD3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19">
              <w:t xml:space="preserve">Цель 2 Программы: </w:t>
            </w:r>
            <w:r w:rsidRPr="00F64E85">
              <w:t>Создание благоприятных условий для устойчивого развития сферы культуры Красногвардейского муниципального округа</w:t>
            </w:r>
          </w:p>
        </w:tc>
      </w:tr>
      <w:tr w:rsidR="00A64366" w:rsidRPr="00330C19" w14:paraId="3B5E8E51" w14:textId="77777777" w:rsidTr="00FD3757">
        <w:tc>
          <w:tcPr>
            <w:tcW w:w="15228" w:type="dxa"/>
            <w:gridSpan w:val="7"/>
          </w:tcPr>
          <w:p w14:paraId="760866D9" w14:textId="77777777" w:rsidR="00A64366" w:rsidRPr="00330C19" w:rsidRDefault="00A64366" w:rsidP="00FD3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19">
              <w:t>Подпрограмма 2 «Развитие системы библиотечного обслуживания населения» муниципальной программы Красногвардейского муниципального округа Ставропольского края «Развитие культуры»</w:t>
            </w:r>
          </w:p>
        </w:tc>
      </w:tr>
      <w:tr w:rsidR="00A64366" w:rsidRPr="00330C19" w14:paraId="030694D5" w14:textId="77777777" w:rsidTr="00FD3757">
        <w:tc>
          <w:tcPr>
            <w:tcW w:w="15228" w:type="dxa"/>
            <w:gridSpan w:val="7"/>
          </w:tcPr>
          <w:p w14:paraId="35867A17" w14:textId="77777777" w:rsidR="00A64366" w:rsidRPr="00330C19" w:rsidRDefault="00A64366" w:rsidP="00FD3757">
            <w:r w:rsidRPr="00330C19">
              <w:t xml:space="preserve">            Задача 1 подпрограммы</w:t>
            </w:r>
            <w:r>
              <w:t xml:space="preserve"> 2</w:t>
            </w:r>
            <w:r w:rsidRPr="00330C19">
              <w:t xml:space="preserve">: </w:t>
            </w:r>
            <w:r>
              <w:t>р</w:t>
            </w:r>
            <w:r w:rsidRPr="00330C19">
              <w:t>азвитие муниципальной библиотеки как информационно-образ</w:t>
            </w:r>
            <w:r>
              <w:t>овательного и досугового центра</w:t>
            </w:r>
          </w:p>
        </w:tc>
      </w:tr>
      <w:tr w:rsidR="00A64366" w:rsidRPr="00330C19" w14:paraId="6DED8CF8" w14:textId="77777777" w:rsidTr="00FD3757">
        <w:tc>
          <w:tcPr>
            <w:tcW w:w="828" w:type="dxa"/>
          </w:tcPr>
          <w:p w14:paraId="2E886601" w14:textId="77777777" w:rsidR="00A64366" w:rsidRPr="00330C19" w:rsidRDefault="00A64366" w:rsidP="00FD3757">
            <w:r w:rsidRPr="00330C19">
              <w:t>2.1.1.</w:t>
            </w:r>
          </w:p>
        </w:tc>
        <w:tc>
          <w:tcPr>
            <w:tcW w:w="3240" w:type="dxa"/>
          </w:tcPr>
          <w:p w14:paraId="41BDF7CD" w14:textId="77777777" w:rsidR="00A64366" w:rsidRPr="00330C19" w:rsidRDefault="00A64366" w:rsidP="00FD3757">
            <w:r w:rsidRPr="00330C19">
              <w:t>Основное мероприятие 1.1</w:t>
            </w:r>
          </w:p>
          <w:p w14:paraId="2FD8503C" w14:textId="77777777" w:rsidR="00A64366" w:rsidRPr="00330C19" w:rsidRDefault="00A64366" w:rsidP="00FD3757">
            <w:r w:rsidRPr="00330C19">
              <w:t>«Осуществление библиотечного, библиографического и информационного обслуживания населения»</w:t>
            </w:r>
          </w:p>
        </w:tc>
        <w:tc>
          <w:tcPr>
            <w:tcW w:w="2842" w:type="dxa"/>
          </w:tcPr>
          <w:p w14:paraId="188AE2B2" w14:textId="77777777" w:rsidR="00A64366" w:rsidRPr="00330C19" w:rsidRDefault="00A64366" w:rsidP="00FD3757">
            <w:r w:rsidRPr="00330C19">
              <w:t>Оказание (выполнение) муниципальных услуг (работ) муниципальными учреждениями Красногвардейского 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2327726D" w14:textId="77777777" w:rsidR="00A64366" w:rsidRPr="00330C19" w:rsidRDefault="00A64366" w:rsidP="00FD3757">
            <w:r w:rsidRPr="00330C19">
              <w:t>Отдел культуры АКМО СК, муниципальные учреждения, подведомственные отделу культуры</w:t>
            </w:r>
          </w:p>
          <w:p w14:paraId="3B5D7612" w14:textId="77777777" w:rsidR="00A64366" w:rsidRPr="00330C19" w:rsidRDefault="00A64366" w:rsidP="00FD3757">
            <w:pPr>
              <w:jc w:val="center"/>
            </w:pPr>
          </w:p>
        </w:tc>
        <w:tc>
          <w:tcPr>
            <w:tcW w:w="1511" w:type="dxa"/>
          </w:tcPr>
          <w:p w14:paraId="0B876C68" w14:textId="77777777" w:rsidR="00A64366" w:rsidRPr="00330C19" w:rsidRDefault="00A64366" w:rsidP="00FD3757">
            <w:pPr>
              <w:jc w:val="center"/>
            </w:pPr>
            <w:r w:rsidRPr="00330C19">
              <w:t>2021 год</w:t>
            </w:r>
          </w:p>
        </w:tc>
        <w:tc>
          <w:tcPr>
            <w:tcW w:w="1434" w:type="dxa"/>
          </w:tcPr>
          <w:p w14:paraId="6556796B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</w:tcPr>
          <w:p w14:paraId="417CDB15" w14:textId="77777777" w:rsidR="00A64366" w:rsidRPr="00330C19" w:rsidRDefault="00A64366" w:rsidP="00FD3757">
            <w:pPr>
              <w:rPr>
                <w:color w:val="FF6600"/>
              </w:rPr>
            </w:pPr>
            <w:r w:rsidRPr="00B533D7">
              <w:t>индикаторы достижения целей Пр</w:t>
            </w:r>
            <w:r>
              <w:t>ограммы, указанные в пунктах 12, 13</w:t>
            </w:r>
            <w:r w:rsidRPr="00B533D7">
              <w:t xml:space="preserve"> и пока</w:t>
            </w:r>
            <w:r>
              <w:t>затели, указанные в пунктах 14, 15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61D54559" w14:textId="77777777" w:rsidTr="00FD3757">
        <w:tc>
          <w:tcPr>
            <w:tcW w:w="828" w:type="dxa"/>
          </w:tcPr>
          <w:p w14:paraId="4D45E5DA" w14:textId="77777777" w:rsidR="00A64366" w:rsidRPr="00330C19" w:rsidRDefault="00A64366" w:rsidP="00FD3757">
            <w:r w:rsidRPr="00330C19">
              <w:t>2.1.2.</w:t>
            </w:r>
          </w:p>
        </w:tc>
        <w:tc>
          <w:tcPr>
            <w:tcW w:w="3240" w:type="dxa"/>
          </w:tcPr>
          <w:p w14:paraId="0D8FBB6F" w14:textId="77777777" w:rsidR="00A64366" w:rsidRPr="00330C19" w:rsidRDefault="00A64366" w:rsidP="00FD3757">
            <w:r w:rsidRPr="00330C19">
              <w:t>Основное мероприятие 1.2</w:t>
            </w:r>
          </w:p>
          <w:p w14:paraId="5E163FA1" w14:textId="77777777" w:rsidR="00A64366" w:rsidRPr="00330C19" w:rsidRDefault="00A64366" w:rsidP="00FD3757">
            <w:r w:rsidRPr="00330C19">
              <w:t xml:space="preserve">«Социальная поддержка работников </w:t>
            </w:r>
            <w:r>
              <w:t>библиотечных учреждений культуры</w:t>
            </w:r>
            <w:r w:rsidRPr="00330C19">
              <w:t>»</w:t>
            </w:r>
          </w:p>
        </w:tc>
        <w:tc>
          <w:tcPr>
            <w:tcW w:w="2842" w:type="dxa"/>
          </w:tcPr>
          <w:p w14:paraId="1693E712" w14:textId="77777777" w:rsidR="00A64366" w:rsidRPr="00330C19" w:rsidRDefault="00A64366" w:rsidP="00FD3757">
            <w:r w:rsidRPr="00330C19">
              <w:t>Применение мер муниципального регулирования</w:t>
            </w:r>
          </w:p>
        </w:tc>
        <w:tc>
          <w:tcPr>
            <w:tcW w:w="2436" w:type="dxa"/>
          </w:tcPr>
          <w:p w14:paraId="43146060" w14:textId="77777777" w:rsidR="00A64366" w:rsidRPr="00330C19" w:rsidRDefault="00A64366" w:rsidP="00FD3757">
            <w:r w:rsidRPr="00330C19">
              <w:t>Отдел культуры АКМО СК, муниципальные учреждения, п</w:t>
            </w:r>
            <w:r>
              <w:t>одведомственные отделу культуры</w:t>
            </w:r>
          </w:p>
        </w:tc>
        <w:tc>
          <w:tcPr>
            <w:tcW w:w="1511" w:type="dxa"/>
          </w:tcPr>
          <w:p w14:paraId="7FC21D9C" w14:textId="77777777" w:rsidR="00A64366" w:rsidRPr="00330C19" w:rsidRDefault="00A64366" w:rsidP="00FD3757">
            <w:pPr>
              <w:jc w:val="center"/>
            </w:pPr>
            <w:r w:rsidRPr="00330C19">
              <w:t>2021 год</w:t>
            </w:r>
          </w:p>
        </w:tc>
        <w:tc>
          <w:tcPr>
            <w:tcW w:w="1434" w:type="dxa"/>
          </w:tcPr>
          <w:p w14:paraId="54F6E899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</w:tcPr>
          <w:p w14:paraId="1F462A66" w14:textId="77777777" w:rsidR="00A64366" w:rsidRPr="00330C19" w:rsidRDefault="00A64366" w:rsidP="00FD3757">
            <w:pPr>
              <w:rPr>
                <w:color w:val="FF6600"/>
              </w:rPr>
            </w:pPr>
            <w:r w:rsidRPr="00B533D7">
              <w:t>индикаторы достижения целей Про</w:t>
            </w:r>
            <w:r>
              <w:t>граммы, указанные в пунктах 12, 13</w:t>
            </w:r>
            <w:r w:rsidRPr="00B533D7">
              <w:t xml:space="preserve"> и по</w:t>
            </w:r>
            <w:r>
              <w:t>казатель, указанный в пункте 16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17ECB1B5" w14:textId="77777777" w:rsidTr="00FD3757">
        <w:trPr>
          <w:trHeight w:val="643"/>
        </w:trPr>
        <w:tc>
          <w:tcPr>
            <w:tcW w:w="15228" w:type="dxa"/>
            <w:gridSpan w:val="7"/>
          </w:tcPr>
          <w:p w14:paraId="4DD24D4F" w14:textId="77777777" w:rsidR="00A64366" w:rsidRPr="00330C19" w:rsidRDefault="00A64366" w:rsidP="00FD3757">
            <w:pPr>
              <w:tabs>
                <w:tab w:val="left" w:pos="1100"/>
              </w:tabs>
              <w:jc w:val="center"/>
            </w:pPr>
            <w:r w:rsidRPr="00330C19">
              <w:t>Подпрограмма 3 «Развитие дополнительного образования детей в сфере культуры и искусства Красногвардейского муниципального округа» муниципальной программы Красногвардейского муниципального округа Ставропольского края «Развитие культуры»</w:t>
            </w:r>
          </w:p>
        </w:tc>
      </w:tr>
      <w:tr w:rsidR="00A64366" w:rsidRPr="00330C19" w14:paraId="7BC1A24E" w14:textId="77777777" w:rsidTr="00FD3757">
        <w:tc>
          <w:tcPr>
            <w:tcW w:w="15228" w:type="dxa"/>
            <w:gridSpan w:val="7"/>
          </w:tcPr>
          <w:p w14:paraId="6E6A36B5" w14:textId="77777777" w:rsidR="00A64366" w:rsidRPr="00330C19" w:rsidRDefault="00A64366" w:rsidP="00FD3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19">
              <w:t>Задача 1 подпрограммы</w:t>
            </w:r>
            <w:r>
              <w:t xml:space="preserve"> 3</w:t>
            </w:r>
            <w:r w:rsidRPr="00330C19">
              <w:t xml:space="preserve">: </w:t>
            </w:r>
            <w:r>
              <w:t>о</w:t>
            </w:r>
            <w:r w:rsidRPr="00330C19">
              <w:t>беспечение духовно-нравственного, гражданско-патриотического, трудового воспитания и творческого развития детей, выявление и развитие творческого потенциала одарённых детей, профессиональная ориентация детей</w:t>
            </w:r>
          </w:p>
        </w:tc>
      </w:tr>
      <w:tr w:rsidR="00A64366" w:rsidRPr="00330C19" w14:paraId="51F2F6CE" w14:textId="77777777" w:rsidTr="00FD3757">
        <w:tc>
          <w:tcPr>
            <w:tcW w:w="828" w:type="dxa"/>
          </w:tcPr>
          <w:p w14:paraId="4E7C818C" w14:textId="77777777" w:rsidR="00A64366" w:rsidRPr="00330C19" w:rsidRDefault="00A64366" w:rsidP="00FD3757">
            <w:r w:rsidRPr="00330C19">
              <w:lastRenderedPageBreak/>
              <w:t>3.1.1.</w:t>
            </w:r>
          </w:p>
        </w:tc>
        <w:tc>
          <w:tcPr>
            <w:tcW w:w="3240" w:type="dxa"/>
          </w:tcPr>
          <w:p w14:paraId="1982B167" w14:textId="77777777" w:rsidR="00A64366" w:rsidRPr="00330C19" w:rsidRDefault="00A64366" w:rsidP="00FD3757">
            <w:r w:rsidRPr="00330C19">
              <w:t xml:space="preserve">Основное мероприятие 1.1 «Обеспечение предоставления дополнительного образования </w:t>
            </w:r>
            <w:r w:rsidRPr="00330C19">
              <w:rPr>
                <w:kern w:val="28"/>
              </w:rPr>
              <w:t>детей в сфере культуры и искусства в Красногвардейском муниципальном округе</w:t>
            </w:r>
            <w:r w:rsidRPr="00330C19">
              <w:t>»</w:t>
            </w:r>
          </w:p>
          <w:p w14:paraId="45DC7237" w14:textId="77777777" w:rsidR="00A64366" w:rsidRPr="00330C19" w:rsidRDefault="00A64366" w:rsidP="00FD3757"/>
        </w:tc>
        <w:tc>
          <w:tcPr>
            <w:tcW w:w="2842" w:type="dxa"/>
          </w:tcPr>
          <w:p w14:paraId="351691DB" w14:textId="77777777" w:rsidR="00A64366" w:rsidRPr="00330C19" w:rsidRDefault="00A64366" w:rsidP="00FD3757">
            <w:r w:rsidRPr="00330C19">
              <w:t>Оказание (выполнение) муниципальных услуг (работ) муниципальными учреждениями Красногвардейского 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3DE64B49" w14:textId="77777777" w:rsidR="00A64366" w:rsidRPr="00330C19" w:rsidRDefault="00A64366" w:rsidP="00FD3757">
            <w:r w:rsidRPr="00330C19">
              <w:t>Отдел культуры АКМО СК, муниципальные учреждения, подведомственные отделу культуры</w:t>
            </w:r>
          </w:p>
          <w:p w14:paraId="46E3095C" w14:textId="77777777" w:rsidR="00A64366" w:rsidRPr="00330C19" w:rsidRDefault="00A64366" w:rsidP="00FD3757">
            <w:pPr>
              <w:jc w:val="center"/>
            </w:pPr>
          </w:p>
        </w:tc>
        <w:tc>
          <w:tcPr>
            <w:tcW w:w="1511" w:type="dxa"/>
          </w:tcPr>
          <w:p w14:paraId="0EEAE019" w14:textId="77777777" w:rsidR="00A64366" w:rsidRPr="00330C19" w:rsidRDefault="00A64366" w:rsidP="00FD3757">
            <w:pPr>
              <w:jc w:val="center"/>
            </w:pPr>
            <w:r w:rsidRPr="00330C19">
              <w:t>2021 год</w:t>
            </w:r>
          </w:p>
        </w:tc>
        <w:tc>
          <w:tcPr>
            <w:tcW w:w="1434" w:type="dxa"/>
          </w:tcPr>
          <w:p w14:paraId="63A3D21B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</w:tcPr>
          <w:p w14:paraId="1EC04A66" w14:textId="77777777" w:rsidR="00A64366" w:rsidRPr="00330C19" w:rsidRDefault="00A64366" w:rsidP="00FD3757">
            <w:r w:rsidRPr="00B533D7">
              <w:t>индикатор достижения целей П</w:t>
            </w:r>
            <w:r>
              <w:t>рограммы, указанный в пункте 17</w:t>
            </w:r>
            <w:r w:rsidRPr="00B533D7">
              <w:t xml:space="preserve"> и показате</w:t>
            </w:r>
            <w:r>
              <w:t>ли, указанные в пунктах 18, 19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4515DB1F" w14:textId="77777777" w:rsidTr="00FD3757">
        <w:tc>
          <w:tcPr>
            <w:tcW w:w="828" w:type="dxa"/>
          </w:tcPr>
          <w:p w14:paraId="70F32F2D" w14:textId="77777777" w:rsidR="00A64366" w:rsidRPr="00330C19" w:rsidRDefault="00A64366" w:rsidP="00FD3757">
            <w:r w:rsidRPr="00330C19">
              <w:t>3.1.2.</w:t>
            </w:r>
          </w:p>
        </w:tc>
        <w:tc>
          <w:tcPr>
            <w:tcW w:w="3240" w:type="dxa"/>
          </w:tcPr>
          <w:p w14:paraId="3C65B23B" w14:textId="77777777" w:rsidR="00A64366" w:rsidRPr="00330C19" w:rsidRDefault="00A64366" w:rsidP="00FD3757">
            <w:r w:rsidRPr="00330C19">
              <w:t>Основное мероприятие 1.2 «Социальная поддержка педагогических работников»</w:t>
            </w:r>
          </w:p>
        </w:tc>
        <w:tc>
          <w:tcPr>
            <w:tcW w:w="2842" w:type="dxa"/>
          </w:tcPr>
          <w:p w14:paraId="24735608" w14:textId="77777777" w:rsidR="00A64366" w:rsidRPr="00330C19" w:rsidRDefault="00A64366" w:rsidP="00FD3757">
            <w:r w:rsidRPr="00330C19">
              <w:t>Применение мер муниципального регулирования</w:t>
            </w:r>
          </w:p>
        </w:tc>
        <w:tc>
          <w:tcPr>
            <w:tcW w:w="2436" w:type="dxa"/>
          </w:tcPr>
          <w:p w14:paraId="77B82727" w14:textId="77777777" w:rsidR="00A64366" w:rsidRPr="00330C19" w:rsidRDefault="00A64366" w:rsidP="00FD3757">
            <w:r w:rsidRPr="00330C19">
              <w:t>Отдел культуры АКМО СК, муниципальные учреждения, п</w:t>
            </w:r>
            <w:r>
              <w:t>одведомственные отделу культуры</w:t>
            </w:r>
          </w:p>
        </w:tc>
        <w:tc>
          <w:tcPr>
            <w:tcW w:w="1511" w:type="dxa"/>
          </w:tcPr>
          <w:p w14:paraId="6EC2F07C" w14:textId="77777777" w:rsidR="00A64366" w:rsidRPr="00330C19" w:rsidRDefault="00A64366" w:rsidP="00FD3757">
            <w:pPr>
              <w:jc w:val="center"/>
            </w:pPr>
            <w:r w:rsidRPr="00330C19">
              <w:t>2021 год</w:t>
            </w:r>
          </w:p>
        </w:tc>
        <w:tc>
          <w:tcPr>
            <w:tcW w:w="1434" w:type="dxa"/>
          </w:tcPr>
          <w:p w14:paraId="4790C5D9" w14:textId="77777777" w:rsidR="00A64366" w:rsidRPr="00330C19" w:rsidRDefault="00A64366" w:rsidP="00FD3757">
            <w:pPr>
              <w:jc w:val="center"/>
            </w:pPr>
            <w:r w:rsidRPr="00330C19">
              <w:t>2026 год</w:t>
            </w:r>
          </w:p>
        </w:tc>
        <w:tc>
          <w:tcPr>
            <w:tcW w:w="2937" w:type="dxa"/>
          </w:tcPr>
          <w:p w14:paraId="1802F8F7" w14:textId="77777777" w:rsidR="00A64366" w:rsidRPr="00330C19" w:rsidRDefault="00A64366" w:rsidP="00FD3757">
            <w:pPr>
              <w:rPr>
                <w:color w:val="FF6600"/>
              </w:rPr>
            </w:pPr>
            <w:r w:rsidRPr="00B533D7">
              <w:t>индикатор достижения целей П</w:t>
            </w:r>
            <w:r>
              <w:t>рограммы, указанный в пункте 17</w:t>
            </w:r>
            <w:r w:rsidRPr="00B533D7">
              <w:t xml:space="preserve"> и по</w:t>
            </w:r>
            <w:r>
              <w:t>казатель, указанный в пункте 20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4D35231A" w14:textId="77777777" w:rsidTr="00FD3757">
        <w:tc>
          <w:tcPr>
            <w:tcW w:w="15228" w:type="dxa"/>
            <w:gridSpan w:val="7"/>
          </w:tcPr>
          <w:p w14:paraId="7284015C" w14:textId="77777777" w:rsidR="00A64366" w:rsidRPr="00B533D7" w:rsidRDefault="00A64366" w:rsidP="00FD3757">
            <w:pPr>
              <w:jc w:val="center"/>
            </w:pPr>
            <w:r w:rsidRPr="00B533D7">
              <w:t>Задача 2 подпрограммы 3: модернизация инфраструктуры</w:t>
            </w:r>
            <w:r w:rsidRPr="00B533D7">
              <w:rPr>
                <w:bCs/>
                <w:lang w:eastAsia="ar-SA"/>
              </w:rPr>
              <w:t xml:space="preserve"> дополнительного образования в сфере культуры в Красногвардейском муниципальном округе Ставропольского края</w:t>
            </w:r>
          </w:p>
        </w:tc>
      </w:tr>
      <w:tr w:rsidR="00A64366" w:rsidRPr="00330C19" w14:paraId="0D19608E" w14:textId="77777777" w:rsidTr="00FD3757">
        <w:tc>
          <w:tcPr>
            <w:tcW w:w="828" w:type="dxa"/>
          </w:tcPr>
          <w:p w14:paraId="0A907FE1" w14:textId="77777777" w:rsidR="00A64366" w:rsidRPr="00B533D7" w:rsidRDefault="00A64366" w:rsidP="00FD3757">
            <w:r w:rsidRPr="00B533D7">
              <w:t>3.1.3.</w:t>
            </w:r>
          </w:p>
        </w:tc>
        <w:tc>
          <w:tcPr>
            <w:tcW w:w="3240" w:type="dxa"/>
          </w:tcPr>
          <w:p w14:paraId="64868FA3" w14:textId="77777777" w:rsidR="00A64366" w:rsidRPr="00B533D7" w:rsidRDefault="00A64366" w:rsidP="00FD3757">
            <w:r w:rsidRPr="00B533D7">
              <w:t>Основное мероприятие 1.3 «Региональный проект «Культурная среда»</w:t>
            </w:r>
          </w:p>
        </w:tc>
        <w:tc>
          <w:tcPr>
            <w:tcW w:w="2842" w:type="dxa"/>
          </w:tcPr>
          <w:p w14:paraId="19414333" w14:textId="77777777" w:rsidR="00A64366" w:rsidRPr="00B533D7" w:rsidRDefault="00A64366" w:rsidP="00FD3757">
            <w:r w:rsidRPr="00B533D7">
              <w:t>Оказание (выполнение) муниципальных услуг (работ) муниципальными учреждениями Красногвардейского 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77BBACFA" w14:textId="77777777" w:rsidR="00A64366" w:rsidRPr="00B533D7" w:rsidRDefault="00A64366" w:rsidP="00FD3757">
            <w:r w:rsidRPr="00B533D7">
              <w:t>Отдел культуры АКМО СК, муниципальные учреждения, подведомственные отделу культуры</w:t>
            </w:r>
          </w:p>
          <w:p w14:paraId="75E7EE86" w14:textId="77777777" w:rsidR="00A64366" w:rsidRPr="00B533D7" w:rsidRDefault="00A64366" w:rsidP="00FD3757">
            <w:pPr>
              <w:jc w:val="center"/>
            </w:pPr>
          </w:p>
        </w:tc>
        <w:tc>
          <w:tcPr>
            <w:tcW w:w="1511" w:type="dxa"/>
          </w:tcPr>
          <w:p w14:paraId="5DB686AF" w14:textId="77777777" w:rsidR="00A64366" w:rsidRPr="00B533D7" w:rsidRDefault="00A64366" w:rsidP="00FD3757">
            <w:pPr>
              <w:jc w:val="center"/>
            </w:pPr>
            <w:r w:rsidRPr="00B533D7">
              <w:t>2021 год</w:t>
            </w:r>
          </w:p>
        </w:tc>
        <w:tc>
          <w:tcPr>
            <w:tcW w:w="1434" w:type="dxa"/>
          </w:tcPr>
          <w:p w14:paraId="3E59D917" w14:textId="77777777" w:rsidR="00A64366" w:rsidRPr="00B533D7" w:rsidRDefault="00A64366" w:rsidP="00FD3757">
            <w:pPr>
              <w:jc w:val="center"/>
            </w:pPr>
            <w:r w:rsidRPr="00B533D7">
              <w:t>2026 год</w:t>
            </w:r>
          </w:p>
        </w:tc>
        <w:tc>
          <w:tcPr>
            <w:tcW w:w="2937" w:type="dxa"/>
          </w:tcPr>
          <w:p w14:paraId="17EA2851" w14:textId="77777777" w:rsidR="00A64366" w:rsidRPr="00B533D7" w:rsidRDefault="00A64366" w:rsidP="00FD3757">
            <w:r w:rsidRPr="00B533D7">
              <w:t>индикатор достижения целей П</w:t>
            </w:r>
            <w:r>
              <w:t>рограммы, указанный в пункте 17</w:t>
            </w:r>
            <w:r w:rsidRPr="00B533D7">
              <w:t xml:space="preserve"> и по</w:t>
            </w:r>
            <w:r>
              <w:t>казатель, указанный в пункте 21</w:t>
            </w:r>
            <w:r w:rsidRPr="00B533D7">
              <w:t xml:space="preserve"> приложения 5 к Программе</w:t>
            </w:r>
          </w:p>
        </w:tc>
      </w:tr>
      <w:tr w:rsidR="00A64366" w:rsidRPr="00330C19" w14:paraId="2536B4D7" w14:textId="77777777" w:rsidTr="00FD3757">
        <w:tc>
          <w:tcPr>
            <w:tcW w:w="15228" w:type="dxa"/>
            <w:gridSpan w:val="7"/>
          </w:tcPr>
          <w:p w14:paraId="2199D2BF" w14:textId="77777777" w:rsidR="00A64366" w:rsidRPr="00B533D7" w:rsidRDefault="00A64366" w:rsidP="00FD3757">
            <w:pPr>
              <w:jc w:val="center"/>
            </w:pPr>
            <w:r w:rsidRPr="00B533D7">
              <w:t xml:space="preserve">Подпрограмма 4 </w:t>
            </w:r>
            <w:r w:rsidRPr="00B533D7">
              <w:rPr>
                <w:kern w:val="28"/>
              </w:rPr>
              <w:t>«Обеспечение реализации муниципальной программы Красногвардейского муниципального округа Ставропольского края «Развитие культуры» и общепрограммные мероприятия»</w:t>
            </w:r>
          </w:p>
        </w:tc>
      </w:tr>
      <w:tr w:rsidR="00A64366" w:rsidRPr="00330C19" w14:paraId="49D42BE1" w14:textId="77777777" w:rsidTr="00FD3757">
        <w:tc>
          <w:tcPr>
            <w:tcW w:w="828" w:type="dxa"/>
          </w:tcPr>
          <w:p w14:paraId="3EC47293" w14:textId="77777777" w:rsidR="00A64366" w:rsidRPr="00B533D7" w:rsidRDefault="00A64366" w:rsidP="00FD3757">
            <w:r w:rsidRPr="00B533D7">
              <w:t>4.1.1.</w:t>
            </w:r>
          </w:p>
        </w:tc>
        <w:tc>
          <w:tcPr>
            <w:tcW w:w="3240" w:type="dxa"/>
          </w:tcPr>
          <w:p w14:paraId="116C3C69" w14:textId="77777777" w:rsidR="00A64366" w:rsidRPr="00B533D7" w:rsidRDefault="00A64366" w:rsidP="00FD3757">
            <w:r w:rsidRPr="00B533D7">
              <w:t>Основное мероприятие 1.1</w:t>
            </w:r>
            <w:r w:rsidRPr="00B533D7">
              <w:rPr>
                <w:kern w:val="28"/>
              </w:rPr>
              <w:t xml:space="preserve"> «Обеспечение реализации программы»</w:t>
            </w:r>
          </w:p>
        </w:tc>
        <w:tc>
          <w:tcPr>
            <w:tcW w:w="2842" w:type="dxa"/>
          </w:tcPr>
          <w:p w14:paraId="005634CE" w14:textId="77777777" w:rsidR="00A64366" w:rsidRPr="00B533D7" w:rsidRDefault="00A64366" w:rsidP="00FD3757">
            <w:r w:rsidRPr="00B533D7">
              <w:t xml:space="preserve">Оказание (выполнение) муниципальных услуг (работ) муниципальными учреждениями </w:t>
            </w:r>
            <w:r w:rsidRPr="00B533D7">
              <w:lastRenderedPageBreak/>
              <w:t>Красногвардейского муниципального округа Ставропольского края, иными некоммерческими организациями</w:t>
            </w:r>
          </w:p>
        </w:tc>
        <w:tc>
          <w:tcPr>
            <w:tcW w:w="2436" w:type="dxa"/>
          </w:tcPr>
          <w:p w14:paraId="06348035" w14:textId="77777777" w:rsidR="00A64366" w:rsidRPr="00B533D7" w:rsidRDefault="00A64366" w:rsidP="00FD3757">
            <w:pPr>
              <w:jc w:val="center"/>
            </w:pPr>
            <w:r w:rsidRPr="00B533D7">
              <w:lastRenderedPageBreak/>
              <w:t>Отдел культуры АКМО СК</w:t>
            </w:r>
          </w:p>
        </w:tc>
        <w:tc>
          <w:tcPr>
            <w:tcW w:w="1511" w:type="dxa"/>
          </w:tcPr>
          <w:p w14:paraId="27271BAB" w14:textId="77777777" w:rsidR="00A64366" w:rsidRPr="00B533D7" w:rsidRDefault="00A64366" w:rsidP="00FD3757">
            <w:pPr>
              <w:jc w:val="center"/>
            </w:pPr>
            <w:r w:rsidRPr="00B533D7">
              <w:t>2021 год</w:t>
            </w:r>
          </w:p>
        </w:tc>
        <w:tc>
          <w:tcPr>
            <w:tcW w:w="1434" w:type="dxa"/>
          </w:tcPr>
          <w:p w14:paraId="225D29A1" w14:textId="77777777" w:rsidR="00A64366" w:rsidRPr="00B533D7" w:rsidRDefault="00A64366" w:rsidP="00FD3757">
            <w:pPr>
              <w:jc w:val="center"/>
            </w:pPr>
            <w:r w:rsidRPr="00B533D7">
              <w:t>2026 год</w:t>
            </w:r>
          </w:p>
        </w:tc>
        <w:tc>
          <w:tcPr>
            <w:tcW w:w="2937" w:type="dxa"/>
          </w:tcPr>
          <w:p w14:paraId="6B12C31D" w14:textId="77777777" w:rsidR="00A64366" w:rsidRPr="00B533D7" w:rsidRDefault="00A64366" w:rsidP="00FD3757">
            <w:r w:rsidRPr="00B533D7">
              <w:t xml:space="preserve">индикатор достижения целей Программы и показатели, указанные в </w:t>
            </w:r>
            <w:r w:rsidRPr="00B533D7">
              <w:lastRenderedPageBreak/>
              <w:t>пунктах</w:t>
            </w:r>
            <w:r>
              <w:t xml:space="preserve"> 1-21</w:t>
            </w:r>
            <w:r w:rsidRPr="00B533D7">
              <w:t xml:space="preserve"> приложения 5 к Программе</w:t>
            </w:r>
          </w:p>
        </w:tc>
      </w:tr>
    </w:tbl>
    <w:p w14:paraId="6BA42E07" w14:textId="77777777" w:rsidR="00A64366" w:rsidRPr="00330C19" w:rsidRDefault="00A64366" w:rsidP="00A64366">
      <w:pPr>
        <w:rPr>
          <w:vertAlign w:val="superscript"/>
        </w:rPr>
      </w:pPr>
    </w:p>
    <w:p w14:paraId="67927D84" w14:textId="77777777" w:rsidR="00F21CAA" w:rsidRDefault="00F21CAA" w:rsidP="00487A2C">
      <w:pPr>
        <w:rPr>
          <w:sz w:val="28"/>
          <w:szCs w:val="28"/>
        </w:rPr>
        <w:sectPr w:rsidR="00F21CAA" w:rsidSect="001C0CCB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14:paraId="3820CA6F" w14:textId="77777777" w:rsidR="00F21CAA" w:rsidRPr="00732C9B" w:rsidRDefault="00F21CAA" w:rsidP="00F21CAA">
      <w:pPr>
        <w:spacing w:line="240" w:lineRule="exact"/>
        <w:ind w:left="9072"/>
        <w:rPr>
          <w:sz w:val="28"/>
          <w:szCs w:val="28"/>
        </w:rPr>
      </w:pPr>
      <w:r w:rsidRPr="00732C9B">
        <w:rPr>
          <w:sz w:val="28"/>
          <w:szCs w:val="28"/>
        </w:rPr>
        <w:lastRenderedPageBreak/>
        <w:t xml:space="preserve">Приложение 7 </w:t>
      </w:r>
    </w:p>
    <w:p w14:paraId="5D02CC1B" w14:textId="77777777" w:rsidR="00F21CAA" w:rsidRPr="00732C9B" w:rsidRDefault="00F21CAA" w:rsidP="00F21CAA">
      <w:pPr>
        <w:spacing w:line="240" w:lineRule="exact"/>
        <w:ind w:left="9072"/>
        <w:rPr>
          <w:sz w:val="28"/>
          <w:szCs w:val="28"/>
        </w:rPr>
      </w:pPr>
      <w:r w:rsidRPr="00732C9B">
        <w:rPr>
          <w:sz w:val="28"/>
          <w:szCs w:val="28"/>
        </w:rPr>
        <w:t xml:space="preserve">к муниципальной программе Красногвардейского муниципального </w:t>
      </w:r>
      <w:proofErr w:type="gramStart"/>
      <w:r w:rsidRPr="00732C9B">
        <w:rPr>
          <w:sz w:val="28"/>
          <w:szCs w:val="28"/>
        </w:rPr>
        <w:t>округа  Ставропольского</w:t>
      </w:r>
      <w:proofErr w:type="gramEnd"/>
      <w:r w:rsidRPr="00732C9B">
        <w:rPr>
          <w:sz w:val="28"/>
          <w:szCs w:val="28"/>
        </w:rPr>
        <w:t xml:space="preserve"> края </w:t>
      </w:r>
    </w:p>
    <w:p w14:paraId="4F5D0219" w14:textId="77777777" w:rsidR="00F21CAA" w:rsidRDefault="00F21CAA" w:rsidP="00F21CAA">
      <w:pPr>
        <w:spacing w:line="240" w:lineRule="exact"/>
        <w:ind w:left="9072"/>
        <w:rPr>
          <w:sz w:val="28"/>
          <w:szCs w:val="28"/>
        </w:rPr>
      </w:pPr>
      <w:r w:rsidRPr="00732C9B">
        <w:rPr>
          <w:sz w:val="28"/>
          <w:szCs w:val="28"/>
        </w:rPr>
        <w:t>«</w:t>
      </w:r>
      <w:proofErr w:type="gramStart"/>
      <w:r w:rsidRPr="00732C9B">
        <w:rPr>
          <w:sz w:val="28"/>
          <w:szCs w:val="28"/>
        </w:rPr>
        <w:t>Развитие  культуры</w:t>
      </w:r>
      <w:proofErr w:type="gramEnd"/>
      <w:r w:rsidRPr="00732C9B">
        <w:rPr>
          <w:sz w:val="28"/>
          <w:szCs w:val="28"/>
        </w:rPr>
        <w:t xml:space="preserve">» </w:t>
      </w:r>
    </w:p>
    <w:p w14:paraId="5D01FBEA" w14:textId="2DA0127E" w:rsidR="00F21CAA" w:rsidRPr="00D848E3" w:rsidRDefault="00F21CAA" w:rsidP="00F21CAA">
      <w:pPr>
        <w:spacing w:line="240" w:lineRule="exact"/>
        <w:ind w:left="9072"/>
        <w:rPr>
          <w:sz w:val="28"/>
          <w:szCs w:val="28"/>
        </w:rPr>
      </w:pPr>
      <w:r w:rsidRPr="00D848E3">
        <w:rPr>
          <w:sz w:val="28"/>
          <w:szCs w:val="28"/>
          <w:highlight w:val="yellow"/>
        </w:rPr>
        <w:t>(поз. в нов. ред. от 16.03.2021г. №190, от 27.07.2021г. №710, от 20.10.2021г. №1008</w:t>
      </w:r>
      <w:r>
        <w:rPr>
          <w:sz w:val="28"/>
          <w:szCs w:val="28"/>
          <w:highlight w:val="yellow"/>
        </w:rPr>
        <w:t>,</w:t>
      </w:r>
      <w:r w:rsidRPr="00F21CA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от 28.12.2021г. №1231, от 03.03.2022г. №153</w:t>
      </w:r>
      <w:r w:rsidR="00A64366">
        <w:rPr>
          <w:sz w:val="28"/>
          <w:szCs w:val="28"/>
          <w:highlight w:val="yellow"/>
        </w:rPr>
        <w:t>, от 27.06.2022г. №536</w:t>
      </w:r>
      <w:r w:rsidRPr="00D848E3">
        <w:rPr>
          <w:sz w:val="28"/>
          <w:szCs w:val="28"/>
          <w:highlight w:val="yellow"/>
        </w:rPr>
        <w:t>)</w:t>
      </w:r>
    </w:p>
    <w:p w14:paraId="157A4DAC" w14:textId="6352AE7F" w:rsidR="00A64366" w:rsidRDefault="00A64366" w:rsidP="005C37F2">
      <w:pPr>
        <w:rPr>
          <w:color w:val="000000"/>
          <w:sz w:val="28"/>
          <w:szCs w:val="28"/>
        </w:rPr>
      </w:pPr>
    </w:p>
    <w:p w14:paraId="79C6977D" w14:textId="77777777" w:rsidR="00A64366" w:rsidRDefault="00A64366" w:rsidP="00A64366">
      <w:pPr>
        <w:spacing w:line="240" w:lineRule="exact"/>
        <w:jc w:val="center"/>
        <w:rPr>
          <w:color w:val="000000"/>
          <w:sz w:val="28"/>
          <w:szCs w:val="28"/>
        </w:rPr>
      </w:pPr>
    </w:p>
    <w:p w14:paraId="10994F80" w14:textId="77777777" w:rsidR="00A64366" w:rsidRPr="00A64366" w:rsidRDefault="00A64366" w:rsidP="00A64366">
      <w:pPr>
        <w:spacing w:line="240" w:lineRule="exact"/>
        <w:jc w:val="center"/>
        <w:rPr>
          <w:sz w:val="28"/>
          <w:szCs w:val="28"/>
        </w:rPr>
      </w:pPr>
      <w:r w:rsidRPr="00A64366">
        <w:rPr>
          <w:color w:val="000000"/>
          <w:sz w:val="28"/>
          <w:szCs w:val="28"/>
        </w:rPr>
        <w:t>ОБЪЕМЫ И ИСТОЧНИКИ</w:t>
      </w:r>
    </w:p>
    <w:p w14:paraId="648BA442" w14:textId="77777777" w:rsidR="00A64366" w:rsidRPr="00A64366" w:rsidRDefault="00A64366" w:rsidP="00A64366">
      <w:pPr>
        <w:jc w:val="center"/>
        <w:rPr>
          <w:color w:val="000000"/>
          <w:sz w:val="28"/>
          <w:szCs w:val="28"/>
        </w:rPr>
      </w:pPr>
      <w:r w:rsidRPr="00A64366">
        <w:rPr>
          <w:color w:val="000000"/>
          <w:sz w:val="28"/>
          <w:szCs w:val="28"/>
        </w:rPr>
        <w:t>финансового обеспечения муниципальной программы Красногвардейского муниципального округа Ставропольского края «Развитие культуры»</w:t>
      </w:r>
    </w:p>
    <w:p w14:paraId="5C29721C" w14:textId="77777777" w:rsidR="00A64366" w:rsidRPr="00A64366" w:rsidRDefault="00A64366" w:rsidP="00A64366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779"/>
        <w:gridCol w:w="3544"/>
        <w:gridCol w:w="1418"/>
        <w:gridCol w:w="1559"/>
        <w:gridCol w:w="1417"/>
        <w:gridCol w:w="1418"/>
        <w:gridCol w:w="1276"/>
        <w:gridCol w:w="1275"/>
      </w:tblGrid>
      <w:tr w:rsidR="00A64366" w:rsidRPr="00A64366" w14:paraId="18EDB40B" w14:textId="77777777" w:rsidTr="00670D1D">
        <w:trPr>
          <w:trHeight w:val="27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78DC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5DD8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2413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970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>Прогнозная (справочная) оценка расходов по годам (</w:t>
            </w:r>
            <w:proofErr w:type="spellStart"/>
            <w:r w:rsidRPr="00A64366">
              <w:rPr>
                <w:color w:val="000000"/>
              </w:rPr>
              <w:t>тыс.руб</w:t>
            </w:r>
            <w:proofErr w:type="spellEnd"/>
            <w:r w:rsidRPr="00A64366">
              <w:rPr>
                <w:color w:val="000000"/>
              </w:rPr>
              <w:t>.)</w:t>
            </w:r>
          </w:p>
        </w:tc>
      </w:tr>
      <w:tr w:rsidR="00A64366" w:rsidRPr="00A64366" w14:paraId="32DDF664" w14:textId="77777777" w:rsidTr="00670D1D">
        <w:trPr>
          <w:trHeight w:val="61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21D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49C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B1A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E39C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64366">
                <w:rPr>
                  <w:color w:val="000000"/>
                </w:rPr>
                <w:t>2021 г</w:t>
              </w:r>
            </w:smartTag>
            <w:r w:rsidRPr="00A64366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63B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64366">
                <w:rPr>
                  <w:color w:val="000000"/>
                </w:rPr>
                <w:t>2022 г</w:t>
              </w:r>
            </w:smartTag>
            <w:r w:rsidRPr="00A64366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D81E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64366">
                <w:rPr>
                  <w:color w:val="000000"/>
                </w:rPr>
                <w:t>2023 г</w:t>
              </w:r>
            </w:smartTag>
            <w:r w:rsidRPr="00A64366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2D8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64366">
                <w:rPr>
                  <w:color w:val="000000"/>
                </w:rPr>
                <w:t>2024 г</w:t>
              </w:r>
            </w:smartTag>
            <w:r w:rsidRPr="00A64366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C7EF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4366">
                <w:rPr>
                  <w:color w:val="000000"/>
                </w:rPr>
                <w:t>2025 г</w:t>
              </w:r>
            </w:smartTag>
            <w:r w:rsidRPr="00A64366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FE6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2026 г.</w:t>
            </w:r>
          </w:p>
        </w:tc>
      </w:tr>
      <w:tr w:rsidR="00A64366" w:rsidRPr="00A64366" w14:paraId="601F7D5C" w14:textId="77777777" w:rsidTr="00670D1D">
        <w:trPr>
          <w:trHeight w:val="2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7C6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84E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7D13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1B97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59F4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C745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5E7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B814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62A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>9</w:t>
            </w:r>
          </w:p>
        </w:tc>
      </w:tr>
      <w:tr w:rsidR="00A64366" w:rsidRPr="00A64366" w14:paraId="541CDD02" w14:textId="77777777" w:rsidTr="00670D1D">
        <w:trPr>
          <w:trHeight w:val="92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60A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B86" w14:textId="77777777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A64366">
              <w:rPr>
                <w:color w:val="000000"/>
              </w:rPr>
              <w:t xml:space="preserve">Муниципальная программа Красногвардейского муниципального округа Ставропольского </w:t>
            </w:r>
            <w:proofErr w:type="gramStart"/>
            <w:r w:rsidRPr="00A64366">
              <w:rPr>
                <w:color w:val="000000"/>
              </w:rPr>
              <w:t>края  «</w:t>
            </w:r>
            <w:proofErr w:type="gramEnd"/>
            <w:r w:rsidRPr="00A64366">
              <w:rPr>
                <w:color w:val="000000"/>
              </w:rPr>
              <w:t>Развитие культуры»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EEDF" w14:textId="697A7B03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7C3E7D">
              <w:t>672 226,45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96AA" w14:textId="6DC4CE6C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7C3E7D">
              <w:t>183 425,67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AD55" w14:textId="725CA456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7C3E7D">
              <w:t>160 002,05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16AD9" w14:textId="53C9679C" w:rsidR="00A64366" w:rsidRPr="00A64366" w:rsidRDefault="00A64366" w:rsidP="00A64366">
            <w:pPr>
              <w:jc w:val="center"/>
            </w:pPr>
            <w:r w:rsidRPr="007C3E7D">
              <w:t>116 119,38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CDFEC" w14:textId="2D59EA03" w:rsidR="00A64366" w:rsidRPr="00A64366" w:rsidRDefault="00A64366" w:rsidP="00A64366">
            <w:pPr>
              <w:jc w:val="center"/>
            </w:pPr>
            <w:r w:rsidRPr="007C3E7D">
              <w:t>106 687,37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73972" w14:textId="76F64830" w:rsidR="00A64366" w:rsidRPr="00A64366" w:rsidRDefault="00A64366" w:rsidP="00A64366">
            <w:pPr>
              <w:jc w:val="center"/>
            </w:pPr>
            <w:r w:rsidRPr="007C3E7D">
              <w:t>52 995,99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3CD03" w14:textId="62A6C191" w:rsidR="00A64366" w:rsidRPr="00A64366" w:rsidRDefault="00A64366" w:rsidP="00A64366">
            <w:pPr>
              <w:widowControl w:val="0"/>
              <w:jc w:val="center"/>
            </w:pPr>
            <w:r w:rsidRPr="007C3E7D">
              <w:t>52 995,99</w:t>
            </w:r>
          </w:p>
        </w:tc>
      </w:tr>
      <w:tr w:rsidR="00A64366" w:rsidRPr="00A64366" w14:paraId="48782645" w14:textId="77777777" w:rsidTr="00670D1D">
        <w:trPr>
          <w:trHeight w:val="70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654C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111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87C7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586" w14:textId="5BD0FB24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F37674">
              <w:t>53 496,48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36A" w14:textId="4B2F24A1" w:rsidR="00A64366" w:rsidRPr="00A64366" w:rsidRDefault="00A64366" w:rsidP="00A64366">
            <w:pPr>
              <w:jc w:val="center"/>
            </w:pPr>
            <w:r w:rsidRPr="00F37674">
              <w:t>27 017,47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3C43" w14:textId="270A74E1" w:rsidR="00A64366" w:rsidRPr="00A64366" w:rsidRDefault="00A64366" w:rsidP="00A64366">
            <w:pPr>
              <w:jc w:val="center"/>
            </w:pPr>
            <w:r w:rsidRPr="00F37674">
              <w:t>600,08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BF9E" w14:textId="4B22B1D7" w:rsidR="00A64366" w:rsidRPr="00A64366" w:rsidRDefault="00A64366" w:rsidP="00A64366">
            <w:pPr>
              <w:jc w:val="center"/>
            </w:pPr>
            <w:r w:rsidRPr="00F37674">
              <w:t>600,08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BBE" w14:textId="5522BA08" w:rsidR="00A64366" w:rsidRPr="00A64366" w:rsidRDefault="00A64366" w:rsidP="00A64366">
            <w:pPr>
              <w:jc w:val="center"/>
            </w:pPr>
            <w:r w:rsidRPr="00F37674">
              <w:t>381,00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0C77" w14:textId="4AA6E8C2" w:rsidR="00A64366" w:rsidRPr="00A64366" w:rsidRDefault="00A64366" w:rsidP="00A64366">
            <w:pPr>
              <w:jc w:val="center"/>
            </w:pPr>
            <w:r w:rsidRPr="00F37674">
              <w:t>381,00</w:t>
            </w:r>
          </w:p>
        </w:tc>
      </w:tr>
      <w:tr w:rsidR="00A64366" w:rsidRPr="00A64366" w14:paraId="6DA6B11E" w14:textId="77777777" w:rsidTr="00670D1D">
        <w:trPr>
          <w:trHeight w:val="97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F444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E51" w14:textId="77777777" w:rsidR="00A64366" w:rsidRPr="00A64366" w:rsidRDefault="00A64366" w:rsidP="00A643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C8F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 xml:space="preserve">средства бюджета Красногвардейского муниципального округа </w:t>
            </w:r>
          </w:p>
          <w:p w14:paraId="181AF957" w14:textId="77777777" w:rsidR="00A64366" w:rsidRPr="00A64366" w:rsidRDefault="00A64366" w:rsidP="00A64366">
            <w:pPr>
              <w:rPr>
                <w:color w:val="000000"/>
              </w:rPr>
            </w:pPr>
            <w:r w:rsidRPr="00A64366">
              <w:rPr>
                <w:color w:val="000000"/>
              </w:rPr>
              <w:t xml:space="preserve">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4BB5" w14:textId="458C82AB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5272E9">
              <w:t>129 929,19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3512" w14:textId="0311BA2E" w:rsidR="00A64366" w:rsidRPr="00A64366" w:rsidRDefault="00A64366" w:rsidP="00A64366">
            <w:pPr>
              <w:jc w:val="center"/>
              <w:rPr>
                <w:color w:val="000000"/>
              </w:rPr>
            </w:pPr>
            <w:r w:rsidRPr="005272E9">
              <w:t>132 984,58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D6F8" w14:textId="2171E8EC" w:rsidR="00A64366" w:rsidRPr="00A64366" w:rsidRDefault="00A64366" w:rsidP="00A64366">
            <w:pPr>
              <w:jc w:val="center"/>
            </w:pPr>
            <w:r w:rsidRPr="005272E9">
              <w:t>115 519,30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C35B" w14:textId="11C2530A" w:rsidR="00A64366" w:rsidRPr="00A64366" w:rsidRDefault="00A64366" w:rsidP="00A64366">
            <w:pPr>
              <w:jc w:val="center"/>
            </w:pPr>
            <w:r w:rsidRPr="005272E9">
              <w:t>106 087,29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5D09" w14:textId="64576B4B" w:rsidR="00A64366" w:rsidRPr="00A64366" w:rsidRDefault="00A64366" w:rsidP="00A64366">
            <w:pPr>
              <w:jc w:val="center"/>
            </w:pPr>
            <w:r w:rsidRPr="005272E9">
              <w:t>52 614,99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074" w14:textId="3193F0DC" w:rsidR="00A64366" w:rsidRPr="00A64366" w:rsidRDefault="00A64366" w:rsidP="00A64366">
            <w:pPr>
              <w:jc w:val="center"/>
            </w:pPr>
            <w:r w:rsidRPr="005272E9">
              <w:t>52 614,99</w:t>
            </w:r>
          </w:p>
        </w:tc>
      </w:tr>
    </w:tbl>
    <w:p w14:paraId="75FD1833" w14:textId="77777777" w:rsidR="00A64366" w:rsidRDefault="00A64366" w:rsidP="005C37F2">
      <w:pPr>
        <w:rPr>
          <w:vertAlign w:val="superscript"/>
        </w:rPr>
      </w:pPr>
    </w:p>
    <w:tbl>
      <w:tblPr>
        <w:tblpPr w:leftFromText="180" w:rightFromText="180" w:vertAnchor="page" w:horzAnchor="margin" w:tblpY="74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784"/>
        <w:gridCol w:w="3524"/>
        <w:gridCol w:w="1418"/>
        <w:gridCol w:w="1559"/>
        <w:gridCol w:w="1417"/>
        <w:gridCol w:w="1438"/>
        <w:gridCol w:w="1276"/>
        <w:gridCol w:w="1275"/>
      </w:tblGrid>
      <w:tr w:rsidR="00A64366" w:rsidRPr="00D24395" w14:paraId="4F0DECFD" w14:textId="77777777" w:rsidTr="00670D1D">
        <w:trPr>
          <w:trHeight w:val="1730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E99C6" w14:textId="77777777" w:rsidR="00A64366" w:rsidRPr="00D24395" w:rsidRDefault="00A64366" w:rsidP="00670D1D">
            <w:pPr>
              <w:spacing w:line="240" w:lineRule="exact"/>
              <w:rPr>
                <w:color w:val="000000"/>
              </w:rPr>
            </w:pPr>
          </w:p>
        </w:tc>
      </w:tr>
      <w:tr w:rsidR="00A64366" w14:paraId="399F9816" w14:textId="77777777" w:rsidTr="00670D1D">
        <w:trPr>
          <w:trHeight w:val="709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93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B83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AD9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в т.ч. </w:t>
            </w:r>
            <w:r>
              <w:rPr>
                <w:color w:val="000000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A8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129 929,19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9F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132 984,58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594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115 519,30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7C1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106 087,29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23CC" w14:textId="77777777" w:rsidR="00A64366" w:rsidRDefault="00A64366" w:rsidP="00FD3757">
            <w:pPr>
              <w:jc w:val="center"/>
            </w:pPr>
            <w:r w:rsidRPr="00E77263">
              <w:rPr>
                <w:color w:val="000000"/>
              </w:rPr>
              <w:t>52 614,99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2B02" w14:textId="77777777" w:rsidR="00A64366" w:rsidRDefault="00A64366" w:rsidP="00FD3757">
            <w:pPr>
              <w:jc w:val="center"/>
            </w:pPr>
            <w:r w:rsidRPr="00E77263">
              <w:rPr>
                <w:color w:val="000000"/>
              </w:rPr>
              <w:t>52 614,99</w:t>
            </w:r>
          </w:p>
        </w:tc>
      </w:tr>
      <w:tr w:rsidR="00A64366" w:rsidRPr="00D24395" w14:paraId="1EEAF608" w14:textId="77777777" w:rsidTr="00670D1D">
        <w:trPr>
          <w:trHeight w:val="100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4BD9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2.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A517" w14:textId="77777777" w:rsidR="00A64366" w:rsidRPr="002B4A02" w:rsidRDefault="00A64366" w:rsidP="00FD3757">
            <w:pPr>
              <w:rPr>
                <w:color w:val="000000"/>
              </w:rPr>
            </w:pPr>
            <w:r w:rsidRPr="004834AD">
              <w:rPr>
                <w:bCs/>
                <w:color w:val="000000"/>
              </w:rPr>
              <w:t>Подпрограмма 1</w:t>
            </w:r>
            <w:r w:rsidRPr="00D24395">
              <w:rPr>
                <w:color w:val="000000"/>
              </w:rPr>
              <w:t xml:space="preserve"> «Организация культурно-досуговой деятельности» муниципальной Программы Красногвардейского муниципального </w:t>
            </w:r>
            <w:r>
              <w:rPr>
                <w:color w:val="000000"/>
              </w:rPr>
              <w:t>округа Ставропольского края</w:t>
            </w:r>
            <w:proofErr w:type="gramStart"/>
            <w:r>
              <w:rPr>
                <w:color w:val="000000"/>
              </w:rPr>
              <w:t xml:space="preserve"> </w:t>
            </w:r>
            <w:r w:rsidRPr="00D24395">
              <w:rPr>
                <w:color w:val="000000"/>
              </w:rPr>
              <w:t xml:space="preserve">  «</w:t>
            </w:r>
            <w:proofErr w:type="gramEnd"/>
            <w:r w:rsidRPr="00D24395">
              <w:rPr>
                <w:color w:val="000000"/>
              </w:rPr>
              <w:t xml:space="preserve">Развитие культуры», всего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45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346 809,82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481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112 830,35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B40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97 708,19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85A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56 099,84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1D2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D2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16 494,94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C38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16 494,94</w:t>
            </w:r>
          </w:p>
        </w:tc>
      </w:tr>
      <w:tr w:rsidR="00A64366" w:rsidRPr="00D24395" w14:paraId="2C41BCB7" w14:textId="77777777" w:rsidTr="00670D1D">
        <w:trPr>
          <w:trHeight w:val="33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37C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B6D3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A121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5F1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44 967,67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84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18D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53F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EC7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905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14:paraId="06E63DD5" w14:textId="77777777" w:rsidTr="00670D1D">
        <w:trPr>
          <w:trHeight w:val="49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12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313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05E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8B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67 862,68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63FB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71 290,80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634F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56 099,84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A059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47 181,56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3739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16 494,94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44BA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16 494,94</w:t>
            </w:r>
          </w:p>
        </w:tc>
      </w:tr>
      <w:tr w:rsidR="00A64366" w14:paraId="33FB0F01" w14:textId="77777777" w:rsidTr="00670D1D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D8F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0C0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5E4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91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67 862,68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659F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71 290,80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56B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56 099,84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9FD9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47 181,56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29D8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16 494,94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710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16 494,94</w:t>
            </w:r>
          </w:p>
        </w:tc>
      </w:tr>
      <w:tr w:rsidR="00A64366" w:rsidRPr="00D24395" w14:paraId="4B490EAE" w14:textId="77777777" w:rsidTr="00670D1D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6A1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B357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EE0A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E2E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A52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E99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F57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440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4C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</w:tr>
      <w:tr w:rsidR="00A64366" w:rsidRPr="00D24395" w14:paraId="1DCCD3CA" w14:textId="77777777" w:rsidTr="00670D1D">
        <w:trPr>
          <w:trHeight w:val="130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5085F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2.1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937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  <w:r w:rsidRPr="004834AD">
              <w:rPr>
                <w:bCs/>
                <w:color w:val="000000"/>
              </w:rPr>
              <w:t>Основное мероприятие 1</w:t>
            </w:r>
            <w:r w:rsidRPr="00D24395">
              <w:rPr>
                <w:color w:val="000000"/>
              </w:rPr>
              <w:br/>
              <w:t xml:space="preserve"> «Организация и проведение культурно-массовых и досуговых мероприятий»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619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322 418,89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ADB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111 944,52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F0C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76 588,31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28A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55 119,60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6BC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46 165,26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D56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C2A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16 300,60</w:t>
            </w:r>
          </w:p>
        </w:tc>
      </w:tr>
      <w:tr w:rsidR="00A64366" w:rsidRPr="00D24395" w14:paraId="5B53AF1D" w14:textId="77777777" w:rsidTr="00670D1D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A76D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F88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4390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F6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44 967,67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4D9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E93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345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67B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75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14:paraId="154940A3" w14:textId="77777777" w:rsidTr="00670D1D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DB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D732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4F1C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</w:t>
            </w:r>
            <w:r w:rsidRPr="00D24395">
              <w:rPr>
                <w:color w:val="000000"/>
              </w:rPr>
              <w:lastRenderedPageBreak/>
              <w:t xml:space="preserve">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DCF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66 976,85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41A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70 348,26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15D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55 119,60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9CF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46 165,26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8B0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16 300,60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3483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16 300,60</w:t>
            </w:r>
          </w:p>
        </w:tc>
      </w:tr>
      <w:tr w:rsidR="00A64366" w14:paraId="57A1EFDD" w14:textId="77777777" w:rsidTr="00670D1D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5C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AF2F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456A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B4D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66 976,85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AB4C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70 348,26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3A81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55 119,60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40A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46 165,26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C0B4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16 300,60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6E4A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16 300,60</w:t>
            </w:r>
          </w:p>
        </w:tc>
      </w:tr>
      <w:tr w:rsidR="00A64366" w:rsidRPr="00D24395" w14:paraId="75E7A272" w14:textId="77777777" w:rsidTr="00670D1D">
        <w:trPr>
          <w:trHeight w:val="84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C919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EBFC9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  <w:r w:rsidRPr="004834AD">
              <w:rPr>
                <w:bCs/>
                <w:color w:val="000000"/>
              </w:rPr>
              <w:t>Основное мероприятие 2</w:t>
            </w:r>
            <w:r w:rsidRPr="004834AD">
              <w:rPr>
                <w:bCs/>
                <w:color w:val="000000"/>
              </w:rPr>
              <w:br/>
            </w:r>
            <w:r w:rsidRPr="00D24395">
              <w:rPr>
                <w:color w:val="000000"/>
              </w:rPr>
              <w:t xml:space="preserve"> «Социальная поддержка работников муниципальных учреждений культуры»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7E0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9DB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96B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0D1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2BA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E49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17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</w:tr>
      <w:tr w:rsidR="00A64366" w:rsidRPr="00436F7B" w14:paraId="5F68533E" w14:textId="77777777" w:rsidTr="00670D1D">
        <w:trPr>
          <w:trHeight w:val="55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EAAC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AAE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E903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1631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4A8A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69D3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8764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C29A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3510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05C6B665" w14:textId="77777777" w:rsidTr="00670D1D">
        <w:trPr>
          <w:trHeight w:val="111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66B6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14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5BFC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B66C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524E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6AF3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CB4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1E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05DD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</w:tr>
      <w:tr w:rsidR="00A64366" w:rsidRPr="00436F7B" w14:paraId="6EF03D6C" w14:textId="77777777" w:rsidTr="00670D1D">
        <w:trPr>
          <w:trHeight w:val="5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02A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E56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688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0F94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510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05C3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AE42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D817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A73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194,34</w:t>
            </w:r>
          </w:p>
        </w:tc>
      </w:tr>
      <w:tr w:rsidR="00A64366" w:rsidRPr="00FA043F" w14:paraId="495E494B" w14:textId="77777777" w:rsidTr="00670D1D">
        <w:trPr>
          <w:trHeight w:val="95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5BA9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62CF3" w14:textId="77777777" w:rsidR="00A64366" w:rsidRPr="008F4A66" w:rsidRDefault="00A64366" w:rsidP="00FD3757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834AD">
              <w:rPr>
                <w:bCs/>
                <w:color w:val="000000"/>
              </w:rPr>
              <w:t>Основное мероприятие3</w:t>
            </w:r>
          </w:p>
          <w:p w14:paraId="678735D9" w14:textId="77777777" w:rsidR="00A64366" w:rsidRPr="00595EBF" w:rsidRDefault="00A64366" w:rsidP="00FD3757">
            <w:pPr>
              <w:jc w:val="center"/>
              <w:rPr>
                <w:color w:val="000000"/>
              </w:rPr>
            </w:pPr>
            <w:r w:rsidRPr="008F4A66">
              <w:rPr>
                <w:bCs/>
                <w:color w:val="000000"/>
              </w:rPr>
              <w:t>региональный проект «Культурная среда»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C24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20 177 ,34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F68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0069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20 177,34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77A3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8A98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ED06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9FC6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0DC75180" w14:textId="77777777" w:rsidTr="00670D1D">
        <w:trPr>
          <w:trHeight w:val="77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9E55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5C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0DE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DE1E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D3BA" w14:textId="77777777" w:rsidR="00A64366" w:rsidRDefault="00A64366" w:rsidP="00FD3757">
            <w:pPr>
              <w:jc w:val="center"/>
              <w:rPr>
                <w:color w:val="000000"/>
              </w:rPr>
            </w:pPr>
            <w:r w:rsidRPr="00DC202E">
              <w:rPr>
                <w:color w:val="000000"/>
              </w:rPr>
              <w:t>20 177,34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7491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AB06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08E7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6C59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79D4A6B2" w14:textId="77777777" w:rsidTr="00670D1D">
        <w:trPr>
          <w:trHeight w:val="119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53B3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65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3047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средства бюджета Красногвардейского муниципального</w:t>
            </w:r>
            <w:r>
              <w:rPr>
                <w:color w:val="000000"/>
              </w:rPr>
              <w:t xml:space="preserve"> 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D342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5F0D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218F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2864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5C11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ECEB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5D75EBF0" w14:textId="77777777" w:rsidTr="00670D1D">
        <w:trPr>
          <w:trHeight w:val="40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BE4C3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E7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6583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05FE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ABFA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7356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51BB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4235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D757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D24395" w14:paraId="6CC8CB9B" w14:textId="77777777" w:rsidTr="00670D1D">
        <w:trPr>
          <w:trHeight w:val="126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2D08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5362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  <w:r w:rsidRPr="004834AD">
              <w:rPr>
                <w:bCs/>
                <w:color w:val="000000"/>
              </w:rPr>
              <w:t>Подпрограмма 2</w:t>
            </w:r>
            <w:r w:rsidRPr="00D24395">
              <w:rPr>
                <w:color w:val="000000"/>
              </w:rPr>
              <w:t xml:space="preserve"> Подпрограмма «Развитие системы библиотечного </w:t>
            </w:r>
            <w:r w:rsidRPr="00D24395">
              <w:rPr>
                <w:color w:val="000000"/>
              </w:rPr>
              <w:lastRenderedPageBreak/>
              <w:t xml:space="preserve">обслуживания населения» муниципальной Программы Красногвардейского муниципального </w:t>
            </w:r>
            <w:proofErr w:type="gramStart"/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Ставропольского</w:t>
            </w:r>
            <w:proofErr w:type="gramEnd"/>
            <w:r>
              <w:rPr>
                <w:color w:val="000000"/>
              </w:rPr>
              <w:t xml:space="preserve"> края </w:t>
            </w:r>
            <w:r w:rsidRPr="00D24395">
              <w:rPr>
                <w:color w:val="000000"/>
              </w:rPr>
              <w:t xml:space="preserve"> «Развитие культуры», всего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1BE" w14:textId="77777777" w:rsidR="00A64366" w:rsidRPr="008367E2" w:rsidRDefault="00A64366" w:rsidP="00FD3757">
            <w:pPr>
              <w:jc w:val="center"/>
            </w:pPr>
            <w:r>
              <w:lastRenderedPageBreak/>
              <w:t>96 110,95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1BB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15 691,42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8E8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17 055,74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851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16 447,50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B2F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196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3BD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</w:tr>
      <w:tr w:rsidR="00A64366" w:rsidRPr="00D24395" w14:paraId="317EE21A" w14:textId="77777777" w:rsidTr="00670D1D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28A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947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73B6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040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647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41D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B50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DAE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198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D24395" w14:paraId="7B0ABDDC" w14:textId="77777777" w:rsidTr="00670D1D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0AA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61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AD6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5A9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15 456,49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BCE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16 836,66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B4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E9E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16 007,51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7C4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0B4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</w:tr>
      <w:tr w:rsidR="00A64366" w:rsidRPr="00D24395" w14:paraId="2D2BFDA6" w14:textId="77777777" w:rsidTr="00670D1D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DC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47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686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37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15 456,49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73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16 836,66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CAD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9E7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16 007,51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6D0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CD62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15 344,85</w:t>
            </w:r>
          </w:p>
        </w:tc>
      </w:tr>
      <w:tr w:rsidR="00A64366" w:rsidRPr="00D24395" w14:paraId="17434DCB" w14:textId="77777777" w:rsidTr="00670D1D">
        <w:trPr>
          <w:trHeight w:val="15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830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B98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в том числе следующие основные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2D5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C5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799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0B6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049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26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F6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</w:tr>
      <w:tr w:rsidR="00A64366" w:rsidRPr="00D24395" w14:paraId="55B34CB2" w14:textId="77777777" w:rsidTr="00670D1D">
        <w:trPr>
          <w:trHeight w:val="127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2C75" w14:textId="77777777" w:rsidR="00A64366" w:rsidRPr="00D24395" w:rsidRDefault="00A64366" w:rsidP="00FD3757">
            <w:pPr>
              <w:rPr>
                <w:color w:val="000000"/>
              </w:rPr>
            </w:pPr>
          </w:p>
          <w:p w14:paraId="4A123176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3.1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551C" w14:textId="77777777" w:rsidR="00A64366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  <w:p w14:paraId="22CDD376" w14:textId="77777777" w:rsidR="00A64366" w:rsidRPr="00D24395" w:rsidRDefault="00A64366" w:rsidP="00FD3757">
            <w:pPr>
              <w:rPr>
                <w:color w:val="000000"/>
              </w:rPr>
            </w:pPr>
            <w:r w:rsidRPr="004834AD">
              <w:rPr>
                <w:bCs/>
                <w:color w:val="000000"/>
              </w:rPr>
              <w:t>Основное мероприятие 1</w:t>
            </w:r>
            <w:r w:rsidRPr="004834AD">
              <w:rPr>
                <w:bCs/>
                <w:color w:val="000000"/>
              </w:rPr>
              <w:br/>
            </w:r>
            <w:r w:rsidRPr="00D24395">
              <w:rPr>
                <w:color w:val="000000"/>
              </w:rPr>
              <w:t>«Осуществление библиотечного, библиографического и информационного обслуживания населения»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29D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93 615,24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CE8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15 231,20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5F8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16 574,65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225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15 947,17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75D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68A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15 187,53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E88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15 187,53</w:t>
            </w:r>
          </w:p>
        </w:tc>
      </w:tr>
      <w:tr w:rsidR="00A64366" w:rsidRPr="00D24395" w14:paraId="5B5C87A9" w14:textId="77777777" w:rsidTr="00670D1D">
        <w:trPr>
          <w:trHeight w:val="3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7B5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BF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39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598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67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46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EC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438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475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14:paraId="57FCFA66" w14:textId="77777777" w:rsidTr="00670D1D">
        <w:trPr>
          <w:trHeight w:val="3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62D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F69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FA6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A7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D65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16 355,57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12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15 728,09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E2D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15 487,16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F207" w14:textId="77777777" w:rsidR="00A64366" w:rsidRDefault="00A64366" w:rsidP="00FD3757">
            <w:pPr>
              <w:jc w:val="center"/>
            </w:pPr>
            <w:r w:rsidRPr="0010759B">
              <w:rPr>
                <w:color w:val="000000"/>
              </w:rPr>
              <w:t>15 187,5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88F" w14:textId="77777777" w:rsidR="00A64366" w:rsidRDefault="00A64366" w:rsidP="00FD3757">
            <w:pPr>
              <w:jc w:val="center"/>
            </w:pPr>
            <w:r w:rsidRPr="0010759B">
              <w:rPr>
                <w:color w:val="000000"/>
              </w:rPr>
              <w:t>15 187,5</w:t>
            </w:r>
            <w:r>
              <w:rPr>
                <w:color w:val="000000"/>
              </w:rPr>
              <w:t>3</w:t>
            </w:r>
          </w:p>
        </w:tc>
      </w:tr>
      <w:tr w:rsidR="00A64366" w14:paraId="17B8F64D" w14:textId="77777777" w:rsidTr="00670D1D">
        <w:trPr>
          <w:trHeight w:val="14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FA9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540B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CDAA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7E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95F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16 355,57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748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15 728,09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270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2CD9" w14:textId="77777777" w:rsidR="00A64366" w:rsidRDefault="00A64366" w:rsidP="00FD3757">
            <w:pPr>
              <w:jc w:val="center"/>
            </w:pPr>
            <w:r w:rsidRPr="0010759B">
              <w:rPr>
                <w:color w:val="000000"/>
              </w:rPr>
              <w:t>15 187,5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78B8" w14:textId="77777777" w:rsidR="00A64366" w:rsidRDefault="00A64366" w:rsidP="00FD3757">
            <w:pPr>
              <w:jc w:val="center"/>
            </w:pPr>
            <w:r w:rsidRPr="0010759B">
              <w:rPr>
                <w:color w:val="000000"/>
              </w:rPr>
              <w:t>15 187,5</w:t>
            </w:r>
            <w:r>
              <w:rPr>
                <w:color w:val="000000"/>
              </w:rPr>
              <w:t>3</w:t>
            </w:r>
          </w:p>
        </w:tc>
      </w:tr>
      <w:tr w:rsidR="00A64366" w:rsidRPr="00455194" w14:paraId="79C3D557" w14:textId="77777777" w:rsidTr="00670D1D">
        <w:trPr>
          <w:trHeight w:val="98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9814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3.2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0245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  <w:r w:rsidRPr="004834AD">
              <w:rPr>
                <w:bCs/>
                <w:color w:val="000000"/>
              </w:rPr>
              <w:t>Основное мероприятие 2</w:t>
            </w:r>
            <w:r w:rsidRPr="004834AD">
              <w:rPr>
                <w:color w:val="000000"/>
              </w:rPr>
              <w:br/>
            </w:r>
            <w:r w:rsidRPr="00D24395">
              <w:rPr>
                <w:color w:val="000000"/>
              </w:rPr>
              <w:t xml:space="preserve"> «Социальная поддержка работников </w:t>
            </w:r>
            <w:r>
              <w:rPr>
                <w:color w:val="000000"/>
              </w:rPr>
              <w:t>библиотечных</w:t>
            </w:r>
            <w:r w:rsidRPr="00D24395">
              <w:rPr>
                <w:color w:val="000000"/>
              </w:rPr>
              <w:t xml:space="preserve"> учреждений культуры»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416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03B9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A10F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6F8C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96A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5582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0236" w14:textId="77777777" w:rsidR="00A64366" w:rsidRPr="00455194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</w:tr>
      <w:tr w:rsidR="00A64366" w:rsidRPr="00D24395" w14:paraId="3BB6C8EA" w14:textId="77777777" w:rsidTr="00670D1D">
        <w:trPr>
          <w:trHeight w:val="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10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56F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D1E2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D24395">
              <w:rPr>
                <w:color w:val="000000"/>
              </w:rPr>
              <w:t xml:space="preserve">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DC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B40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AA1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1E2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843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527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</w:tr>
      <w:tr w:rsidR="00A64366" w:rsidRPr="00D24395" w14:paraId="59110917" w14:textId="77777777" w:rsidTr="00670D1D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94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10F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C66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47A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56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04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4A6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3FD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11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157,32</w:t>
            </w:r>
          </w:p>
        </w:tc>
      </w:tr>
      <w:tr w:rsidR="00A64366" w:rsidRPr="00D24395" w14:paraId="65FBDB28" w14:textId="77777777" w:rsidTr="00670D1D">
        <w:trPr>
          <w:trHeight w:val="126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97EF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4.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133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  <w:r w:rsidRPr="004834AD">
              <w:rPr>
                <w:bCs/>
                <w:color w:val="000000"/>
              </w:rPr>
              <w:t>Подпрограмма 3</w:t>
            </w:r>
            <w:r w:rsidRPr="004834AD">
              <w:rPr>
                <w:color w:val="000000"/>
              </w:rPr>
              <w:t xml:space="preserve"> «</w:t>
            </w:r>
            <w:r w:rsidRPr="00D24395">
              <w:rPr>
                <w:color w:val="000000"/>
              </w:rPr>
              <w:t xml:space="preserve">Развитие дополнительного образования </w:t>
            </w:r>
            <w:r>
              <w:rPr>
                <w:color w:val="000000"/>
              </w:rPr>
              <w:t xml:space="preserve">детей в сфере культуры и искусства </w:t>
            </w:r>
            <w:r w:rsidRPr="00D24395">
              <w:rPr>
                <w:color w:val="000000"/>
              </w:rPr>
              <w:t xml:space="preserve">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» муниципальной Программы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Ставропольского края </w:t>
            </w:r>
            <w:r w:rsidRPr="00D24395">
              <w:rPr>
                <w:color w:val="000000"/>
              </w:rPr>
              <w:t>«Развитие культуры», всего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14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53D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27 530,25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DB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9DE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16 769,80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640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5B1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13 738,97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4AC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13 738,97</w:t>
            </w:r>
          </w:p>
        </w:tc>
      </w:tr>
      <w:tr w:rsidR="00A64366" w14:paraId="1868974D" w14:textId="77777777" w:rsidTr="00670D1D">
        <w:trPr>
          <w:trHeight w:val="33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B14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72C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2B5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DDC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8 293,88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4D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859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381,00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B938" w14:textId="77777777" w:rsidR="00A64366" w:rsidRDefault="00A64366" w:rsidP="00FD3757">
            <w:pPr>
              <w:jc w:val="center"/>
            </w:pPr>
            <w:r w:rsidRPr="00D10D24">
              <w:rPr>
                <w:color w:val="000000"/>
              </w:rPr>
              <w:t>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7FD9" w14:textId="77777777" w:rsidR="00A64366" w:rsidRDefault="00A64366" w:rsidP="00FD3757">
            <w:pPr>
              <w:jc w:val="center"/>
            </w:pPr>
            <w:r w:rsidRPr="00D10D24">
              <w:rPr>
                <w:color w:val="000000"/>
              </w:rPr>
              <w:t>381,00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DE5" w14:textId="77777777" w:rsidR="00A64366" w:rsidRDefault="00A64366" w:rsidP="00FD3757">
            <w:pPr>
              <w:jc w:val="center"/>
            </w:pPr>
            <w:r w:rsidRPr="00D10D24">
              <w:rPr>
                <w:color w:val="000000"/>
              </w:rPr>
              <w:t>381,00</w:t>
            </w:r>
          </w:p>
        </w:tc>
      </w:tr>
      <w:tr w:rsidR="00A64366" w14:paraId="147D3F45" w14:textId="77777777" w:rsidTr="00670D1D">
        <w:trPr>
          <w:trHeight w:val="49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5C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6E6F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6B4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1F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19 236,37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496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508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4AC0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16 388,80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890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A37F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</w:tr>
      <w:tr w:rsidR="00A64366" w14:paraId="795EF2D4" w14:textId="77777777" w:rsidTr="00670D1D">
        <w:trPr>
          <w:trHeight w:val="2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F57D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175" w14:textId="77777777" w:rsidR="00A64366" w:rsidRPr="00D24395" w:rsidRDefault="00A64366" w:rsidP="00FD3757">
            <w:pPr>
              <w:rPr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866D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ACE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19 236,37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372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0D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B24" w14:textId="77777777" w:rsidR="00A64366" w:rsidRDefault="00A64366" w:rsidP="00FD3757">
            <w:pPr>
              <w:jc w:val="center"/>
            </w:pPr>
            <w:r>
              <w:rPr>
                <w:color w:val="000000"/>
              </w:rPr>
              <w:t>16 388,80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3CF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ABA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</w:tr>
      <w:tr w:rsidR="00A64366" w:rsidRPr="00D24395" w14:paraId="28BB657C" w14:textId="77777777" w:rsidTr="00670D1D">
        <w:trPr>
          <w:trHeight w:val="5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73C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5B55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79E3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C12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884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19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7B0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9C1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9CD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</w:tr>
      <w:tr w:rsidR="00A64366" w:rsidRPr="00D24395" w14:paraId="576AB7BF" w14:textId="77777777" w:rsidTr="00670D1D">
        <w:trPr>
          <w:trHeight w:val="113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1D7D" w14:textId="77777777" w:rsidR="00A64366" w:rsidRPr="00D24395" w:rsidRDefault="00A64366" w:rsidP="00FD3757">
            <w:pPr>
              <w:rPr>
                <w:color w:val="000000"/>
              </w:rPr>
            </w:pPr>
          </w:p>
          <w:p w14:paraId="4F451D46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4.1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09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 w:rsidRPr="004834AD">
              <w:rPr>
                <w:bCs/>
                <w:color w:val="000000"/>
              </w:rPr>
              <w:t>Основное мероприятие 1</w:t>
            </w:r>
            <w:r w:rsidRPr="00377488">
              <w:rPr>
                <w:b/>
                <w:bCs/>
                <w:color w:val="000000"/>
                <w:u w:val="single"/>
              </w:rPr>
              <w:br/>
            </w:r>
            <w:r w:rsidRPr="00377488">
              <w:rPr>
                <w:kern w:val="28"/>
              </w:rPr>
              <w:t xml:space="preserve"> </w:t>
            </w:r>
            <w:r>
              <w:rPr>
                <w:kern w:val="28"/>
              </w:rPr>
              <w:t>«</w:t>
            </w:r>
            <w:r w:rsidRPr="00377488">
              <w:rPr>
                <w:kern w:val="28"/>
              </w:rPr>
              <w:t xml:space="preserve">Обеспечение предоставления дополнительного образования детей в сфере культуры и </w:t>
            </w:r>
            <w:proofErr w:type="gramStart"/>
            <w:r w:rsidRPr="00377488">
              <w:rPr>
                <w:kern w:val="28"/>
              </w:rPr>
              <w:t>искусства  в</w:t>
            </w:r>
            <w:proofErr w:type="gramEnd"/>
            <w:r w:rsidRPr="00377488">
              <w:rPr>
                <w:kern w:val="28"/>
              </w:rPr>
              <w:t xml:space="preserve"> Красногвардейском муниципальном </w:t>
            </w:r>
            <w:r>
              <w:rPr>
                <w:kern w:val="28"/>
              </w:rPr>
              <w:t>округе</w:t>
            </w:r>
            <w:r w:rsidRPr="00D24395">
              <w:rPr>
                <w:color w:val="000000"/>
              </w:rPr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2C8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95 135,42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C03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D12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907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3A7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A0A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13 357,97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1F4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13 357,97</w:t>
            </w:r>
          </w:p>
        </w:tc>
      </w:tr>
      <w:tr w:rsidR="00A64366" w14:paraId="2EF2B390" w14:textId="77777777" w:rsidTr="00670D1D">
        <w:trPr>
          <w:trHeight w:val="77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EE02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917B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B7E" w14:textId="77777777" w:rsidR="00A64366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средства бюджета Красногвардейского муниципального</w:t>
            </w:r>
            <w:r>
              <w:rPr>
                <w:color w:val="000000"/>
              </w:rPr>
              <w:t xml:space="preserve"> 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  <w:p w14:paraId="03824FE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46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F57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51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0BB3" w14:textId="77777777" w:rsidR="00A64366" w:rsidRPr="00FF14B1" w:rsidRDefault="00A64366" w:rsidP="00FD3757">
            <w:pPr>
              <w:jc w:val="center"/>
              <w:rPr>
                <w:highlight w:val="yellow"/>
              </w:rPr>
            </w:pPr>
            <w:r w:rsidRPr="00423A77">
              <w:rPr>
                <w:color w:val="000000"/>
              </w:rPr>
              <w:t>16 388,80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8B7F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D31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</w:tr>
      <w:tr w:rsidR="00A64366" w14:paraId="782AFE35" w14:textId="77777777" w:rsidTr="00670D1D">
        <w:trPr>
          <w:trHeight w:val="59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6F15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55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D25A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9CF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7FA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2B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5C8B" w14:textId="77777777" w:rsidR="00A64366" w:rsidRPr="00FF14B1" w:rsidRDefault="00A64366" w:rsidP="00FD3757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16 388,80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1BD5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A454" w14:textId="77777777" w:rsidR="00A64366" w:rsidRDefault="00A64366" w:rsidP="00FD3757">
            <w:pPr>
              <w:jc w:val="center"/>
            </w:pPr>
            <w:r w:rsidRPr="00436F7B">
              <w:rPr>
                <w:color w:val="000000"/>
              </w:rPr>
              <w:t>13 357,9</w:t>
            </w:r>
            <w:r>
              <w:rPr>
                <w:color w:val="000000"/>
              </w:rPr>
              <w:t>7</w:t>
            </w:r>
          </w:p>
        </w:tc>
      </w:tr>
      <w:tr w:rsidR="00A64366" w:rsidRPr="00FA043F" w14:paraId="0FFFF2A9" w14:textId="77777777" w:rsidTr="00670D1D">
        <w:trPr>
          <w:trHeight w:val="1095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3356" w14:textId="77777777" w:rsidR="00A64366" w:rsidRPr="00D24395" w:rsidRDefault="00A64366" w:rsidP="00FD3757">
            <w:pPr>
              <w:rPr>
                <w:color w:val="000000"/>
              </w:rPr>
            </w:pPr>
            <w:r w:rsidRPr="00A30383">
              <w:rPr>
                <w:color w:val="000000"/>
              </w:rPr>
              <w:lastRenderedPageBreak/>
              <w:t>4</w:t>
            </w:r>
            <w:r w:rsidRPr="00D2439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C4A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 w:rsidRPr="004834AD">
              <w:rPr>
                <w:bCs/>
                <w:color w:val="000000"/>
              </w:rPr>
              <w:t>Основное мероприятие 2</w:t>
            </w:r>
            <w:r w:rsidRPr="00D24395">
              <w:rPr>
                <w:b/>
                <w:bCs/>
                <w:color w:val="000000"/>
                <w:u w:val="single"/>
              </w:rPr>
              <w:br/>
            </w:r>
            <w:r w:rsidRPr="00D24395">
              <w:rPr>
                <w:color w:val="000000"/>
              </w:rPr>
              <w:t>«Социальная поддержка педагогических работников»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8C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7DBC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2ED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D878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3A2D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AE3D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FE21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</w:tr>
      <w:tr w:rsidR="00A64366" w:rsidRPr="00436F7B" w14:paraId="179A394C" w14:textId="77777777" w:rsidTr="00670D1D">
        <w:trPr>
          <w:trHeight w:val="54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97C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D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E063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средства бюджета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2F4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D4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Pr="00D10D24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A5A3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Pr="00D10D24">
              <w:rPr>
                <w:color w:val="000000"/>
              </w:rPr>
              <w:t>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98D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 w:rsidRPr="00D10D24">
              <w:rPr>
                <w:color w:val="000000"/>
              </w:rPr>
              <w:t>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2919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 w:rsidRPr="00D10D24">
              <w:rPr>
                <w:color w:val="000000"/>
              </w:rPr>
              <w:t>381,00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8ABD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 w:rsidRPr="00D10D24">
              <w:rPr>
                <w:color w:val="000000"/>
              </w:rPr>
              <w:t>381,00</w:t>
            </w:r>
          </w:p>
        </w:tc>
      </w:tr>
      <w:tr w:rsidR="00A64366" w:rsidRPr="00436F7B" w14:paraId="467B94DD" w14:textId="77777777" w:rsidTr="00670D1D">
        <w:trPr>
          <w:trHeight w:val="81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DAC6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A05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1AB7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Красногвардейского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CFD9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8ADA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B0EE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44DF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F182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ED0B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211FF90C" w14:textId="77777777" w:rsidTr="00670D1D">
        <w:trPr>
          <w:trHeight w:val="71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C246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EB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CD09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98DB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C11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0CF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F409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DFCE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FEA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FA043F" w14:paraId="62BB5160" w14:textId="77777777" w:rsidTr="00670D1D">
        <w:trPr>
          <w:trHeight w:val="71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108F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178F" w14:textId="77777777" w:rsidR="00A64366" w:rsidRPr="004834AD" w:rsidRDefault="00A64366" w:rsidP="00FD3757">
            <w:pPr>
              <w:jc w:val="center"/>
              <w:rPr>
                <w:bCs/>
                <w:color w:val="000000"/>
              </w:rPr>
            </w:pPr>
            <w:r w:rsidRPr="004834AD">
              <w:rPr>
                <w:bCs/>
                <w:color w:val="000000"/>
              </w:rPr>
              <w:t>Основное мероприятие 3</w:t>
            </w:r>
          </w:p>
          <w:p w14:paraId="142ED272" w14:textId="77777777" w:rsidR="00A64366" w:rsidRPr="00595EBF" w:rsidRDefault="00A64366" w:rsidP="00FD3757">
            <w:pPr>
              <w:jc w:val="center"/>
              <w:rPr>
                <w:color w:val="000000"/>
              </w:rPr>
            </w:pPr>
            <w:r w:rsidRPr="008F4A66">
              <w:rPr>
                <w:bCs/>
                <w:color w:val="000000"/>
              </w:rPr>
              <w:t>региональный проект «Культурная среда»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E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8 329,35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71CE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E465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DA93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F1D3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FCE1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F352" w14:textId="77777777" w:rsidR="00A64366" w:rsidRPr="00FA043F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0DB8AECE" w14:textId="77777777" w:rsidTr="00670D1D">
        <w:trPr>
          <w:trHeight w:val="71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BFBE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BD2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46A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9FCA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495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4DEB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F888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29D0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D113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41934D02" w14:textId="77777777" w:rsidTr="00670D1D">
        <w:trPr>
          <w:trHeight w:val="71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D3B4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313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313" w14:textId="77777777" w:rsidR="00A64366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средства бюджета Красногвардейского муниципального</w:t>
            </w:r>
            <w:r>
              <w:rPr>
                <w:color w:val="000000"/>
              </w:rPr>
              <w:t xml:space="preserve"> 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  <w:p w14:paraId="775D4F72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450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37E7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86C4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CBC5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11BE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834F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436F7B" w14:paraId="3FB88CE8" w14:textId="77777777" w:rsidTr="00670D1D">
        <w:trPr>
          <w:trHeight w:val="71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215D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CC3F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501A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64C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9BF0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F012" w14:textId="77777777" w:rsidR="00A64366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D0FB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237E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91C8" w14:textId="77777777" w:rsidR="00A64366" w:rsidRPr="00436F7B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4366" w:rsidRPr="00D24395" w14:paraId="261C41B1" w14:textId="77777777" w:rsidTr="00670D1D">
        <w:trPr>
          <w:trHeight w:val="18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85A9" w14:textId="77777777" w:rsidR="00A64366" w:rsidRPr="00D24395" w:rsidRDefault="00A64366" w:rsidP="00FD3757">
            <w:pPr>
              <w:rPr>
                <w:color w:val="000000"/>
              </w:rPr>
            </w:pPr>
          </w:p>
          <w:p w14:paraId="49CE7504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5.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561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  <w:p w14:paraId="1B17156F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  <w:r w:rsidRPr="004834AD">
              <w:rPr>
                <w:color w:val="000000"/>
              </w:rPr>
              <w:t>Подпрограмма 4</w:t>
            </w:r>
            <w:r>
              <w:rPr>
                <w:color w:val="000000"/>
              </w:rPr>
              <w:t xml:space="preserve"> </w:t>
            </w:r>
            <w:r w:rsidRPr="00D24395">
              <w:rPr>
                <w:color w:val="000000"/>
              </w:rPr>
              <w:t xml:space="preserve">«Обеспечение реализации муниципальной Программы </w:t>
            </w:r>
            <w:r w:rsidRPr="00D24395">
              <w:rPr>
                <w:color w:val="000000"/>
              </w:rPr>
              <w:lastRenderedPageBreak/>
              <w:t xml:space="preserve">Красногвардейского муниципального </w:t>
            </w:r>
            <w:r>
              <w:rPr>
                <w:color w:val="000000"/>
              </w:rPr>
              <w:t>округа Ставропольского края</w:t>
            </w:r>
            <w:r w:rsidRPr="00D24395">
              <w:rPr>
                <w:color w:val="000000"/>
              </w:rPr>
              <w:t xml:space="preserve"> «Развитие культуры»</w:t>
            </w:r>
            <w:r>
              <w:rPr>
                <w:color w:val="000000"/>
              </w:rPr>
              <w:t xml:space="preserve"> и общепрограммные мероприятия</w:t>
            </w:r>
            <w:r w:rsidRPr="00D24395">
              <w:rPr>
                <w:color w:val="000000"/>
              </w:rPr>
              <w:t>, всего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9D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123 554,91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074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BD1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C91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F6C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5F0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598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7417,23</w:t>
            </w:r>
          </w:p>
        </w:tc>
      </w:tr>
      <w:tr w:rsidR="00A64366" w:rsidRPr="00D24395" w14:paraId="17506E89" w14:textId="77777777" w:rsidTr="00670D1D">
        <w:trPr>
          <w:trHeight w:val="67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F400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D6F88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6B7A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средства бюджета Кра</w:t>
            </w:r>
            <w:r>
              <w:rPr>
                <w:color w:val="000000"/>
              </w:rPr>
              <w:t>сногвардейского муниципального округа</w:t>
            </w:r>
            <w:r w:rsidRPr="00D24395">
              <w:rPr>
                <w:color w:val="000000"/>
              </w:rPr>
              <w:t xml:space="preserve">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492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3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9C7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1B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452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37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</w:tr>
      <w:tr w:rsidR="00A64366" w:rsidRPr="00D24395" w14:paraId="55548C46" w14:textId="77777777" w:rsidTr="00670D1D">
        <w:trPr>
          <w:trHeight w:val="25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C6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7F7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D773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0CA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2D25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D39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D1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45B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C9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</w:tr>
      <w:tr w:rsidR="00A64366" w:rsidRPr="00D24395" w14:paraId="7E42DE16" w14:textId="77777777" w:rsidTr="00670D1D">
        <w:trPr>
          <w:trHeight w:val="25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372B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903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415D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E7E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C3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F0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2204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D1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E84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</w:p>
        </w:tc>
      </w:tr>
      <w:tr w:rsidR="00A64366" w:rsidRPr="00D24395" w14:paraId="6A5CC8C6" w14:textId="77777777" w:rsidTr="00670D1D">
        <w:trPr>
          <w:trHeight w:val="102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E574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>5.1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8FE5" w14:textId="77777777" w:rsidR="00A64366" w:rsidRDefault="00A64366" w:rsidP="00FD3757">
            <w:pPr>
              <w:rPr>
                <w:color w:val="000000"/>
              </w:rPr>
            </w:pPr>
            <w:r w:rsidRPr="004834AD">
              <w:rPr>
                <w:bCs/>
                <w:color w:val="000000"/>
              </w:rPr>
              <w:t>Основное мероприятие 1</w:t>
            </w:r>
            <w:r w:rsidRPr="004834AD">
              <w:rPr>
                <w:color w:val="000000"/>
              </w:rPr>
              <w:br/>
            </w:r>
            <w:r w:rsidRPr="00D24395">
              <w:rPr>
                <w:color w:val="000000"/>
              </w:rPr>
              <w:t>«Обеспечение реализации Программы»</w:t>
            </w:r>
          </w:p>
          <w:p w14:paraId="652E2E96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2DF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123 554,91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72F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4E9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F7C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64BC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592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641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</w:tr>
      <w:tr w:rsidR="00A64366" w:rsidRPr="00D24395" w14:paraId="59CC96A5" w14:textId="77777777" w:rsidTr="00670D1D">
        <w:trPr>
          <w:trHeight w:val="8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43A7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0A7B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59F" w14:textId="77777777" w:rsidR="00A64366" w:rsidRPr="00D24395" w:rsidRDefault="00A64366" w:rsidP="00FD3757">
            <w:pPr>
              <w:rPr>
                <w:color w:val="000000"/>
              </w:rPr>
            </w:pPr>
            <w:r w:rsidRPr="00D24395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Кр</w:t>
            </w:r>
            <w:r w:rsidRPr="00D24395">
              <w:rPr>
                <w:color w:val="000000"/>
              </w:rPr>
              <w:t xml:space="preserve">асногвардейского муниципального </w:t>
            </w:r>
            <w:r>
              <w:rPr>
                <w:color w:val="000000"/>
              </w:rPr>
              <w:t>округа</w:t>
            </w:r>
            <w:r w:rsidRPr="00D24395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3A9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974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5110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C91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335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B04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</w:tr>
      <w:tr w:rsidR="00A64366" w:rsidRPr="00D24395" w14:paraId="2F6A3CA1" w14:textId="77777777" w:rsidTr="00670D1D">
        <w:trPr>
          <w:trHeight w:val="7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30E1" w14:textId="77777777" w:rsidR="00A64366" w:rsidRPr="00D24395" w:rsidRDefault="00A64366" w:rsidP="00FD3757">
            <w:pPr>
              <w:rPr>
                <w:color w:val="00000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E1A9" w14:textId="77777777" w:rsidR="00A64366" w:rsidRPr="00D24395" w:rsidRDefault="00A64366" w:rsidP="00FD37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D389" w14:textId="77777777" w:rsidR="00A64366" w:rsidRPr="00D24395" w:rsidRDefault="00A64366" w:rsidP="00FD3757">
            <w:pPr>
              <w:rPr>
                <w:color w:val="000000"/>
              </w:rPr>
            </w:pPr>
            <w:r>
              <w:rPr>
                <w:color w:val="000000"/>
              </w:rPr>
              <w:t>в т.ч.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D8A8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6D1D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C156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26 802,24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C4E1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ADE7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394F" w14:textId="77777777" w:rsidR="00A64366" w:rsidRPr="00D24395" w:rsidRDefault="00A64366" w:rsidP="00FD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7 417,23</w:t>
            </w:r>
          </w:p>
        </w:tc>
      </w:tr>
    </w:tbl>
    <w:p w14:paraId="497413DE" w14:textId="610DFB3C" w:rsidR="00A64366" w:rsidRDefault="00A64366" w:rsidP="005C37F2">
      <w:pPr>
        <w:rPr>
          <w:vertAlign w:val="superscript"/>
        </w:rPr>
      </w:pPr>
    </w:p>
    <w:p w14:paraId="706C226F" w14:textId="7F71EB4A" w:rsidR="00A64366" w:rsidRDefault="00A64366" w:rsidP="005C37F2">
      <w:pPr>
        <w:rPr>
          <w:vertAlign w:val="superscript"/>
        </w:rPr>
      </w:pPr>
    </w:p>
    <w:p w14:paraId="505C7689" w14:textId="77777777" w:rsidR="00A64366" w:rsidRDefault="00A64366" w:rsidP="005C37F2">
      <w:pPr>
        <w:rPr>
          <w:vertAlign w:val="superscript"/>
        </w:rPr>
      </w:pPr>
    </w:p>
    <w:p w14:paraId="1287E703" w14:textId="77C3FD50" w:rsidR="00F21CAA" w:rsidRDefault="00F21CAA" w:rsidP="005C37F2">
      <w:pPr>
        <w:rPr>
          <w:vertAlign w:val="superscript"/>
        </w:rPr>
        <w:sectPr w:rsidR="00F21CAA" w:rsidSect="001C0CCB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  <w:gridCol w:w="7307"/>
      </w:tblGrid>
      <w:tr w:rsidR="005C37F2" w:rsidRPr="008527CF" w14:paraId="30C139C9" w14:textId="77777777" w:rsidTr="001C0CCB">
        <w:tc>
          <w:tcPr>
            <w:tcW w:w="7393" w:type="dxa"/>
          </w:tcPr>
          <w:p w14:paraId="02B62BA5" w14:textId="77777777" w:rsidR="005C37F2" w:rsidRPr="008527CF" w:rsidRDefault="005C37F2" w:rsidP="001C0C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21B50C58" w14:textId="77777777" w:rsidR="005C37F2" w:rsidRPr="008527CF" w:rsidRDefault="005C37F2" w:rsidP="001C0CCB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Приложение 8</w:t>
            </w:r>
          </w:p>
          <w:p w14:paraId="39A756AD" w14:textId="77777777" w:rsidR="005C37F2" w:rsidRDefault="005C37F2" w:rsidP="001C0CCB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8527CF">
              <w:rPr>
                <w:rFonts w:cs="Times New Roman"/>
                <w:sz w:val="28"/>
                <w:szCs w:val="28"/>
              </w:rPr>
              <w:t xml:space="preserve">к муниципальной программе  Красногвардейского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  <w:r w:rsidRPr="008527C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Ставропольского  края </w:t>
            </w:r>
          </w:p>
          <w:p w14:paraId="72812ADF" w14:textId="731772B7" w:rsidR="005C37F2" w:rsidRDefault="005C37F2" w:rsidP="001C0CCB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8527CF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Развитие культуры</w:t>
            </w:r>
            <w:r w:rsidRPr="008527CF">
              <w:rPr>
                <w:rFonts w:cs="Times New Roman"/>
                <w:sz w:val="28"/>
                <w:szCs w:val="28"/>
              </w:rPr>
              <w:t>»</w:t>
            </w:r>
          </w:p>
          <w:p w14:paraId="6598C599" w14:textId="6046B62D" w:rsidR="00670D1D" w:rsidRDefault="00670D1D" w:rsidP="001C0CCB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670D1D">
              <w:rPr>
                <w:rFonts w:cs="Times New Roman"/>
                <w:sz w:val="28"/>
                <w:szCs w:val="28"/>
                <w:highlight w:val="yellow"/>
              </w:rPr>
              <w:t>(поз. в нов. ред. от 27.06.2022г. №536)</w:t>
            </w:r>
          </w:p>
          <w:p w14:paraId="63B4F8FF" w14:textId="30D18FAA" w:rsidR="00670D1D" w:rsidRPr="008527CF" w:rsidRDefault="00670D1D" w:rsidP="001C0CCB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p w14:paraId="2C341B97" w14:textId="527CCB99" w:rsidR="00670D1D" w:rsidRDefault="00670D1D" w:rsidP="00670D1D">
      <w:pPr>
        <w:spacing w:line="240" w:lineRule="exact"/>
        <w:jc w:val="center"/>
        <w:rPr>
          <w:sz w:val="28"/>
          <w:szCs w:val="28"/>
        </w:rPr>
      </w:pPr>
    </w:p>
    <w:p w14:paraId="189B8F6A" w14:textId="77777777" w:rsidR="00670D1D" w:rsidRDefault="00670D1D" w:rsidP="00670D1D">
      <w:pPr>
        <w:spacing w:line="240" w:lineRule="exact"/>
        <w:jc w:val="center"/>
        <w:rPr>
          <w:sz w:val="28"/>
          <w:szCs w:val="28"/>
        </w:rPr>
      </w:pPr>
    </w:p>
    <w:p w14:paraId="07DD5E71" w14:textId="77777777" w:rsidR="00670D1D" w:rsidRDefault="00670D1D" w:rsidP="00670D1D">
      <w:pPr>
        <w:spacing w:line="240" w:lineRule="exact"/>
        <w:jc w:val="center"/>
        <w:rPr>
          <w:sz w:val="28"/>
          <w:szCs w:val="28"/>
        </w:rPr>
      </w:pPr>
    </w:p>
    <w:p w14:paraId="4B19D09A" w14:textId="66132773" w:rsidR="00670D1D" w:rsidRDefault="00670D1D" w:rsidP="00670D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386471DF" w14:textId="77777777" w:rsidR="00670D1D" w:rsidRDefault="00670D1D" w:rsidP="00670D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целям Программы, </w:t>
      </w:r>
    </w:p>
    <w:p w14:paraId="00714E42" w14:textId="77777777" w:rsidR="00670D1D" w:rsidRDefault="00670D1D" w:rsidP="00670D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задачам подпрограмм Программы</w:t>
      </w:r>
    </w:p>
    <w:p w14:paraId="15D3F014" w14:textId="22D99F64" w:rsidR="00670D1D" w:rsidRDefault="00670D1D" w:rsidP="00670D1D">
      <w:pPr>
        <w:spacing w:line="140" w:lineRule="atLeast"/>
        <w:jc w:val="center"/>
        <w:rPr>
          <w:sz w:val="28"/>
          <w:szCs w:val="28"/>
        </w:rPr>
      </w:pPr>
    </w:p>
    <w:p w14:paraId="11C4768E" w14:textId="77777777" w:rsidR="00670D1D" w:rsidRDefault="00670D1D" w:rsidP="00670D1D">
      <w:pPr>
        <w:spacing w:line="1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94"/>
        <w:gridCol w:w="1489"/>
        <w:gridCol w:w="1317"/>
        <w:gridCol w:w="1317"/>
        <w:gridCol w:w="1489"/>
        <w:gridCol w:w="1489"/>
        <w:gridCol w:w="1489"/>
      </w:tblGrid>
      <w:tr w:rsidR="00670D1D" w:rsidRPr="006130A1" w14:paraId="652B4B22" w14:textId="77777777" w:rsidTr="00FD3757">
        <w:trPr>
          <w:trHeight w:val="185"/>
        </w:trPr>
        <w:tc>
          <w:tcPr>
            <w:tcW w:w="782" w:type="dxa"/>
            <w:vMerge w:val="restart"/>
          </w:tcPr>
          <w:p w14:paraId="7EADE849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№ п/п</w:t>
            </w:r>
          </w:p>
        </w:tc>
        <w:tc>
          <w:tcPr>
            <w:tcW w:w="5282" w:type="dxa"/>
            <w:vMerge w:val="restart"/>
          </w:tcPr>
          <w:p w14:paraId="70B526A0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Цели Программы и задачи </w:t>
            </w:r>
          </w:p>
          <w:p w14:paraId="7097B225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722" w:type="dxa"/>
            <w:gridSpan w:val="6"/>
          </w:tcPr>
          <w:p w14:paraId="069A368C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70D1D" w:rsidRPr="006130A1" w14:paraId="3BAB0DAB" w14:textId="77777777" w:rsidTr="00FD3757">
        <w:trPr>
          <w:trHeight w:val="184"/>
        </w:trPr>
        <w:tc>
          <w:tcPr>
            <w:tcW w:w="782" w:type="dxa"/>
            <w:vMerge/>
          </w:tcPr>
          <w:p w14:paraId="48EE52FC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</w:tcPr>
          <w:p w14:paraId="79F25C25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1C5E609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2021</w:t>
            </w:r>
          </w:p>
        </w:tc>
        <w:tc>
          <w:tcPr>
            <w:tcW w:w="1335" w:type="dxa"/>
          </w:tcPr>
          <w:p w14:paraId="0016C502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2022</w:t>
            </w:r>
          </w:p>
        </w:tc>
        <w:tc>
          <w:tcPr>
            <w:tcW w:w="1335" w:type="dxa"/>
          </w:tcPr>
          <w:p w14:paraId="04909A1F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2023</w:t>
            </w:r>
          </w:p>
        </w:tc>
        <w:tc>
          <w:tcPr>
            <w:tcW w:w="1513" w:type="dxa"/>
          </w:tcPr>
          <w:p w14:paraId="3A755A2D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2024</w:t>
            </w:r>
          </w:p>
        </w:tc>
        <w:tc>
          <w:tcPr>
            <w:tcW w:w="1513" w:type="dxa"/>
          </w:tcPr>
          <w:p w14:paraId="43113959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2025</w:t>
            </w:r>
          </w:p>
        </w:tc>
        <w:tc>
          <w:tcPr>
            <w:tcW w:w="1513" w:type="dxa"/>
          </w:tcPr>
          <w:p w14:paraId="06D1DA29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2026</w:t>
            </w:r>
          </w:p>
        </w:tc>
      </w:tr>
      <w:tr w:rsidR="00670D1D" w:rsidRPr="006130A1" w14:paraId="7855FEB6" w14:textId="77777777" w:rsidTr="00FD3757">
        <w:trPr>
          <w:trHeight w:val="184"/>
        </w:trPr>
        <w:tc>
          <w:tcPr>
            <w:tcW w:w="782" w:type="dxa"/>
          </w:tcPr>
          <w:p w14:paraId="2C382A7F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</w:tcPr>
          <w:p w14:paraId="01C307A8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Цель 1 Программы:</w:t>
            </w:r>
          </w:p>
          <w:p w14:paraId="32097061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единого культурного пространства, сохранение его потенциала на территории Красногвардейского муниципального округа Ставропольского края</w:t>
            </w:r>
            <w:r w:rsidRPr="006130A1">
              <w:rPr>
                <w:sz w:val="28"/>
                <w:szCs w:val="28"/>
              </w:rPr>
              <w:t>»</w:t>
            </w:r>
          </w:p>
        </w:tc>
        <w:tc>
          <w:tcPr>
            <w:tcW w:w="1513" w:type="dxa"/>
            <w:vAlign w:val="center"/>
          </w:tcPr>
          <w:p w14:paraId="2F29037F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335" w:type="dxa"/>
          </w:tcPr>
          <w:p w14:paraId="5377E9D7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14:paraId="3A52BA9E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14:paraId="12CE0D41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335" w:type="dxa"/>
          </w:tcPr>
          <w:p w14:paraId="05DF1F87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14:paraId="5BC93843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14:paraId="51804159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4057D976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053E4D73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422DF67D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</w:tr>
      <w:tr w:rsidR="00670D1D" w:rsidRPr="006130A1" w14:paraId="01D6E7D4" w14:textId="77777777" w:rsidTr="00FD3757">
        <w:trPr>
          <w:trHeight w:val="184"/>
        </w:trPr>
        <w:tc>
          <w:tcPr>
            <w:tcW w:w="782" w:type="dxa"/>
          </w:tcPr>
          <w:p w14:paraId="16197C23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1.1.</w:t>
            </w:r>
          </w:p>
        </w:tc>
        <w:tc>
          <w:tcPr>
            <w:tcW w:w="5282" w:type="dxa"/>
          </w:tcPr>
          <w:p w14:paraId="6ABC1378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Задача 1 подпрограммы 1 Программы: </w:t>
            </w:r>
          </w:p>
          <w:p w14:paraId="4C43CABE" w14:textId="77777777" w:rsidR="00670D1D" w:rsidRPr="00F0174E" w:rsidRDefault="00670D1D" w:rsidP="00FD3757">
            <w:pPr>
              <w:tabs>
                <w:tab w:val="left" w:pos="34"/>
              </w:tabs>
              <w:rPr>
                <w:color w:val="FF0000"/>
                <w:sz w:val="28"/>
                <w:szCs w:val="28"/>
                <w:u w:val="single"/>
              </w:rPr>
            </w:pPr>
            <w:r w:rsidRPr="006130A1">
              <w:rPr>
                <w:sz w:val="28"/>
                <w:szCs w:val="28"/>
              </w:rPr>
              <w:t>«создание условий для увеличения в Красногвардейском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6130A1">
              <w:rPr>
                <w:sz w:val="28"/>
                <w:szCs w:val="28"/>
              </w:rPr>
              <w:t xml:space="preserve"> округе Ставропольского края количества участников культурно-массовых мероприятий и культурно-досуговых формирований, социальная поддержка работников учреждений культуры»</w:t>
            </w:r>
          </w:p>
        </w:tc>
        <w:tc>
          <w:tcPr>
            <w:tcW w:w="1513" w:type="dxa"/>
            <w:vAlign w:val="center"/>
          </w:tcPr>
          <w:p w14:paraId="5FC5C74B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335" w:type="dxa"/>
            <w:vAlign w:val="center"/>
          </w:tcPr>
          <w:p w14:paraId="417B7425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35" w:type="dxa"/>
            <w:vAlign w:val="center"/>
          </w:tcPr>
          <w:p w14:paraId="3823787F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13" w:type="dxa"/>
            <w:vAlign w:val="center"/>
          </w:tcPr>
          <w:p w14:paraId="43D27DCC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13" w:type="dxa"/>
            <w:vAlign w:val="center"/>
          </w:tcPr>
          <w:p w14:paraId="7D30D6E5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13" w:type="dxa"/>
            <w:vAlign w:val="center"/>
          </w:tcPr>
          <w:p w14:paraId="55B0FC96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</w:tr>
      <w:tr w:rsidR="00670D1D" w:rsidRPr="006130A1" w14:paraId="5E0920B5" w14:textId="77777777" w:rsidTr="00FD3757">
        <w:trPr>
          <w:trHeight w:val="184"/>
        </w:trPr>
        <w:tc>
          <w:tcPr>
            <w:tcW w:w="782" w:type="dxa"/>
          </w:tcPr>
          <w:p w14:paraId="2C88619F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82" w:type="dxa"/>
          </w:tcPr>
          <w:p w14:paraId="0715CDAF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6130A1">
              <w:rPr>
                <w:sz w:val="28"/>
                <w:szCs w:val="28"/>
              </w:rPr>
              <w:t xml:space="preserve"> подпрограммы 1 Программы: </w:t>
            </w:r>
          </w:p>
          <w:p w14:paraId="6A80708A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«проведение капитального ремонта зданий и сооружений, благоустройство территории,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</w:t>
            </w:r>
            <w:r w:rsidRPr="006130A1">
              <w:rPr>
                <w:sz w:val="28"/>
                <w:szCs w:val="28"/>
              </w:rPr>
              <w:t>»</w:t>
            </w:r>
          </w:p>
        </w:tc>
        <w:tc>
          <w:tcPr>
            <w:tcW w:w="1513" w:type="dxa"/>
            <w:vAlign w:val="center"/>
          </w:tcPr>
          <w:p w14:paraId="5C6A404A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335" w:type="dxa"/>
            <w:vAlign w:val="center"/>
          </w:tcPr>
          <w:p w14:paraId="73312EC5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</w:t>
            </w:r>
          </w:p>
        </w:tc>
        <w:tc>
          <w:tcPr>
            <w:tcW w:w="1335" w:type="dxa"/>
            <w:vAlign w:val="center"/>
          </w:tcPr>
          <w:p w14:paraId="40DC3E3E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vAlign w:val="center"/>
          </w:tcPr>
          <w:p w14:paraId="5C4CA1F8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vAlign w:val="center"/>
          </w:tcPr>
          <w:p w14:paraId="02EE91F2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vAlign w:val="center"/>
          </w:tcPr>
          <w:p w14:paraId="1561A524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670D1D" w:rsidRPr="006130A1" w14:paraId="05CA75BD" w14:textId="77777777" w:rsidTr="00FD3757">
        <w:trPr>
          <w:trHeight w:val="1994"/>
        </w:trPr>
        <w:tc>
          <w:tcPr>
            <w:tcW w:w="782" w:type="dxa"/>
          </w:tcPr>
          <w:p w14:paraId="1F38AD4D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</w:tcPr>
          <w:p w14:paraId="5C5D2BE0" w14:textId="77777777" w:rsidR="00670D1D" w:rsidRPr="006130A1" w:rsidRDefault="00670D1D" w:rsidP="00FD3757">
            <w:pPr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Цель 2 Программы: </w:t>
            </w:r>
          </w:p>
          <w:p w14:paraId="7D692675" w14:textId="77777777" w:rsidR="00670D1D" w:rsidRPr="00F0174E" w:rsidRDefault="00670D1D" w:rsidP="00FD3757">
            <w:pPr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«Создание условий для обеспечения равного доступа населения Красногвардейского муниципального округа к культурным ценностям и информации»  </w:t>
            </w:r>
          </w:p>
        </w:tc>
        <w:tc>
          <w:tcPr>
            <w:tcW w:w="1513" w:type="dxa"/>
            <w:vAlign w:val="center"/>
          </w:tcPr>
          <w:p w14:paraId="45F560E5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71931DE9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335" w:type="dxa"/>
            <w:vAlign w:val="center"/>
          </w:tcPr>
          <w:p w14:paraId="33EF62FD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01B55AC2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25676599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335" w:type="dxa"/>
            <w:vAlign w:val="center"/>
          </w:tcPr>
          <w:p w14:paraId="0AB15D01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51499F3E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106EE9FD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0A1347EF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20BB5812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4E2E5F83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0,34</w:t>
            </w:r>
          </w:p>
        </w:tc>
        <w:tc>
          <w:tcPr>
            <w:tcW w:w="1513" w:type="dxa"/>
            <w:vAlign w:val="center"/>
          </w:tcPr>
          <w:p w14:paraId="64130E89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4A2197D4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0,34</w:t>
            </w:r>
          </w:p>
        </w:tc>
      </w:tr>
      <w:tr w:rsidR="00670D1D" w:rsidRPr="006130A1" w14:paraId="7BA8D2E6" w14:textId="77777777" w:rsidTr="00FD3757">
        <w:trPr>
          <w:trHeight w:val="184"/>
        </w:trPr>
        <w:tc>
          <w:tcPr>
            <w:tcW w:w="782" w:type="dxa"/>
          </w:tcPr>
          <w:p w14:paraId="43137F58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2.1.</w:t>
            </w:r>
          </w:p>
        </w:tc>
        <w:tc>
          <w:tcPr>
            <w:tcW w:w="5282" w:type="dxa"/>
          </w:tcPr>
          <w:p w14:paraId="5E0928D6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Задача 1 подпрограммы 2 Программы:</w:t>
            </w:r>
          </w:p>
          <w:p w14:paraId="207079BA" w14:textId="77777777" w:rsidR="00670D1D" w:rsidRPr="006130A1" w:rsidRDefault="00670D1D" w:rsidP="00FD3757">
            <w:pPr>
              <w:spacing w:line="140" w:lineRule="atLeast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 xml:space="preserve">«Развитие муниципальной библиотеки как информационно-образовательного и досугового </w:t>
            </w:r>
            <w:proofErr w:type="gramStart"/>
            <w:r w:rsidRPr="006130A1">
              <w:rPr>
                <w:sz w:val="28"/>
                <w:szCs w:val="28"/>
              </w:rPr>
              <w:t xml:space="preserve">центра»   </w:t>
            </w:r>
            <w:proofErr w:type="gramEnd"/>
            <w:r w:rsidRPr="00613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15FAA233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335" w:type="dxa"/>
          </w:tcPr>
          <w:p w14:paraId="4B2D38E5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20EC9624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2F489A9A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335" w:type="dxa"/>
          </w:tcPr>
          <w:p w14:paraId="0F5FD047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69C5EE76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</w:p>
          <w:p w14:paraId="695A0752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513" w:type="dxa"/>
            <w:vAlign w:val="center"/>
          </w:tcPr>
          <w:p w14:paraId="3DD7C88E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513" w:type="dxa"/>
            <w:vAlign w:val="center"/>
          </w:tcPr>
          <w:p w14:paraId="1A35BB6A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513" w:type="dxa"/>
            <w:vAlign w:val="center"/>
          </w:tcPr>
          <w:p w14:paraId="1A63A475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1,0</w:t>
            </w:r>
          </w:p>
        </w:tc>
      </w:tr>
      <w:tr w:rsidR="00670D1D" w:rsidRPr="006130A1" w14:paraId="5E170D81" w14:textId="77777777" w:rsidTr="00FD3757">
        <w:trPr>
          <w:trHeight w:val="1653"/>
        </w:trPr>
        <w:tc>
          <w:tcPr>
            <w:tcW w:w="782" w:type="dxa"/>
          </w:tcPr>
          <w:p w14:paraId="16AFBCD1" w14:textId="77777777" w:rsidR="00670D1D" w:rsidRPr="006130A1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130A1"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</w:tcPr>
          <w:p w14:paraId="6EEB49C2" w14:textId="77777777" w:rsidR="00670D1D" w:rsidRPr="006130A1" w:rsidRDefault="00670D1D" w:rsidP="00FD3757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130A1">
              <w:rPr>
                <w:rFonts w:ascii="Times New Roman" w:hAnsi="Times New Roman" w:cs="Times New Roman"/>
                <w:sz w:val="28"/>
                <w:szCs w:val="28"/>
              </w:rPr>
              <w:t>Цель 3 Программы:</w:t>
            </w:r>
          </w:p>
          <w:p w14:paraId="53797B48" w14:textId="77777777" w:rsidR="00670D1D" w:rsidRPr="00F0174E" w:rsidRDefault="00670D1D" w:rsidP="00FD3757">
            <w:pPr>
              <w:pStyle w:val="ConsPlusDocList"/>
              <w:suppressAutoHyphens w:val="0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0A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повышения качества и разнообразия услуг, предоставляемых учреждениями культуры</w:t>
            </w:r>
            <w:r w:rsidRPr="006130A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13" w:type="dxa"/>
            <w:vAlign w:val="center"/>
          </w:tcPr>
          <w:p w14:paraId="767B50E5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  <w:tc>
          <w:tcPr>
            <w:tcW w:w="1335" w:type="dxa"/>
            <w:vAlign w:val="center"/>
          </w:tcPr>
          <w:p w14:paraId="73DB55ED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  <w:tc>
          <w:tcPr>
            <w:tcW w:w="1335" w:type="dxa"/>
            <w:vAlign w:val="center"/>
          </w:tcPr>
          <w:p w14:paraId="407C654D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  <w:tc>
          <w:tcPr>
            <w:tcW w:w="1513" w:type="dxa"/>
            <w:vAlign w:val="center"/>
          </w:tcPr>
          <w:p w14:paraId="7F470CB7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  <w:tc>
          <w:tcPr>
            <w:tcW w:w="1513" w:type="dxa"/>
            <w:vAlign w:val="center"/>
          </w:tcPr>
          <w:p w14:paraId="63BFCF33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  <w:tc>
          <w:tcPr>
            <w:tcW w:w="1513" w:type="dxa"/>
            <w:vAlign w:val="center"/>
          </w:tcPr>
          <w:p w14:paraId="507CC825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0,32</w:t>
            </w:r>
          </w:p>
        </w:tc>
      </w:tr>
      <w:tr w:rsidR="00670D1D" w:rsidRPr="006130A1" w14:paraId="4AEDF642" w14:textId="77777777" w:rsidTr="00FD3757">
        <w:trPr>
          <w:trHeight w:val="184"/>
        </w:trPr>
        <w:tc>
          <w:tcPr>
            <w:tcW w:w="782" w:type="dxa"/>
          </w:tcPr>
          <w:p w14:paraId="356DF471" w14:textId="77777777" w:rsidR="00670D1D" w:rsidRPr="00670D1D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70D1D">
              <w:rPr>
                <w:sz w:val="28"/>
                <w:szCs w:val="28"/>
              </w:rPr>
              <w:t>3.1.</w:t>
            </w:r>
          </w:p>
        </w:tc>
        <w:tc>
          <w:tcPr>
            <w:tcW w:w="5282" w:type="dxa"/>
          </w:tcPr>
          <w:p w14:paraId="56476013" w14:textId="77777777" w:rsidR="00670D1D" w:rsidRPr="00670D1D" w:rsidRDefault="00670D1D" w:rsidP="00FD3757">
            <w:pPr>
              <w:pStyle w:val="11"/>
              <w:ind w:left="0"/>
              <w:rPr>
                <w:sz w:val="28"/>
                <w:szCs w:val="28"/>
              </w:rPr>
            </w:pPr>
            <w:r w:rsidRPr="00670D1D">
              <w:rPr>
                <w:sz w:val="28"/>
                <w:szCs w:val="28"/>
              </w:rPr>
              <w:t>Задача 1 подпрограммы 3 Программы: «обеспечение духовно-нравственного, гражданско-патриотического, трудового воспитания и творческого развития детей, выявление и развитие творческого потенциала одаренных детей, профессиональная ориентация детей</w:t>
            </w:r>
            <w:r w:rsidRPr="00670D1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13" w:type="dxa"/>
            <w:vAlign w:val="center"/>
          </w:tcPr>
          <w:p w14:paraId="0B3DAE9E" w14:textId="77777777" w:rsidR="00670D1D" w:rsidRPr="006130A1" w:rsidRDefault="00670D1D" w:rsidP="00FD3757">
            <w:pPr>
              <w:jc w:val="center"/>
            </w:pPr>
            <w:r w:rsidRPr="006130A1">
              <w:rPr>
                <w:sz w:val="28"/>
                <w:szCs w:val="28"/>
              </w:rPr>
              <w:t>1,0</w:t>
            </w:r>
          </w:p>
        </w:tc>
        <w:tc>
          <w:tcPr>
            <w:tcW w:w="1335" w:type="dxa"/>
            <w:vAlign w:val="center"/>
          </w:tcPr>
          <w:p w14:paraId="5860A496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335" w:type="dxa"/>
            <w:vAlign w:val="center"/>
          </w:tcPr>
          <w:p w14:paraId="0E96E962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13" w:type="dxa"/>
            <w:vAlign w:val="center"/>
          </w:tcPr>
          <w:p w14:paraId="4E8414BD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13" w:type="dxa"/>
            <w:vAlign w:val="center"/>
          </w:tcPr>
          <w:p w14:paraId="3C1C8315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13" w:type="dxa"/>
            <w:vAlign w:val="center"/>
          </w:tcPr>
          <w:p w14:paraId="2CDD901A" w14:textId="77777777" w:rsidR="00670D1D" w:rsidRPr="006130A1" w:rsidRDefault="00670D1D" w:rsidP="00FD37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670D1D" w:rsidRPr="006130A1" w14:paraId="2DCF4335" w14:textId="77777777" w:rsidTr="00FD3757">
        <w:trPr>
          <w:trHeight w:val="184"/>
        </w:trPr>
        <w:tc>
          <w:tcPr>
            <w:tcW w:w="782" w:type="dxa"/>
          </w:tcPr>
          <w:p w14:paraId="260D2063" w14:textId="77777777" w:rsidR="00670D1D" w:rsidRPr="00670D1D" w:rsidRDefault="00670D1D" w:rsidP="00FD3757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670D1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82" w:type="dxa"/>
          </w:tcPr>
          <w:p w14:paraId="60A04AB5" w14:textId="77777777" w:rsidR="00670D1D" w:rsidRPr="00670D1D" w:rsidRDefault="00670D1D" w:rsidP="00FD3757">
            <w:pPr>
              <w:pStyle w:val="11"/>
              <w:ind w:left="0"/>
              <w:rPr>
                <w:color w:val="FF0000"/>
                <w:kern w:val="28"/>
                <w:sz w:val="28"/>
                <w:szCs w:val="28"/>
              </w:rPr>
            </w:pPr>
            <w:r w:rsidRPr="00670D1D">
              <w:rPr>
                <w:sz w:val="28"/>
                <w:szCs w:val="28"/>
              </w:rPr>
              <w:t>Задача 2 подпрограммы 3 Программы: «</w:t>
            </w:r>
            <w:r w:rsidRPr="00670D1D">
              <w:rPr>
                <w:kern w:val="28"/>
                <w:sz w:val="28"/>
                <w:szCs w:val="28"/>
              </w:rPr>
              <w:t>проведение капитального ремонта зданий и сооружений, благоустройство территории, укрепление материально-технической базы учреждения дополнительного образования в сфере культуры»</w:t>
            </w:r>
          </w:p>
        </w:tc>
        <w:tc>
          <w:tcPr>
            <w:tcW w:w="1513" w:type="dxa"/>
            <w:vAlign w:val="center"/>
          </w:tcPr>
          <w:p w14:paraId="005EEC4E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  <w:vAlign w:val="center"/>
          </w:tcPr>
          <w:p w14:paraId="549C2B0D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  <w:vAlign w:val="center"/>
          </w:tcPr>
          <w:p w14:paraId="062C6CD7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13" w:type="dxa"/>
            <w:vAlign w:val="center"/>
          </w:tcPr>
          <w:p w14:paraId="7158312B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13" w:type="dxa"/>
            <w:vAlign w:val="center"/>
          </w:tcPr>
          <w:p w14:paraId="5F63403F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13" w:type="dxa"/>
            <w:vAlign w:val="center"/>
          </w:tcPr>
          <w:p w14:paraId="7DA49403" w14:textId="77777777" w:rsidR="00670D1D" w:rsidRPr="006130A1" w:rsidRDefault="00670D1D" w:rsidP="00FD3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65DCC7DA" w14:textId="77777777" w:rsidR="00670D1D" w:rsidRDefault="00670D1D" w:rsidP="005C37F2"/>
    <w:sectPr w:rsidR="00670D1D" w:rsidSect="001C0CC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CAFC" w14:textId="77777777" w:rsidR="006D6579" w:rsidRDefault="006D6579">
      <w:r>
        <w:separator/>
      </w:r>
    </w:p>
  </w:endnote>
  <w:endnote w:type="continuationSeparator" w:id="0">
    <w:p w14:paraId="712A149C" w14:textId="77777777" w:rsidR="006D6579" w:rsidRDefault="006D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5053" w14:textId="77777777" w:rsidR="006D6579" w:rsidRDefault="006D6579">
      <w:r>
        <w:separator/>
      </w:r>
    </w:p>
  </w:footnote>
  <w:footnote w:type="continuationSeparator" w:id="0">
    <w:p w14:paraId="26CBA2B7" w14:textId="77777777" w:rsidR="006D6579" w:rsidRDefault="006D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023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4D36CC"/>
    <w:multiLevelType w:val="hybridMultilevel"/>
    <w:tmpl w:val="4DAEA0AE"/>
    <w:lvl w:ilvl="0" w:tplc="C0367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528"/>
    <w:multiLevelType w:val="singleLevel"/>
    <w:tmpl w:val="A948E1C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D331029"/>
    <w:multiLevelType w:val="hybridMultilevel"/>
    <w:tmpl w:val="89F2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31E"/>
    <w:multiLevelType w:val="hybridMultilevel"/>
    <w:tmpl w:val="09B49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  <w:i/>
      </w:rPr>
    </w:lvl>
  </w:abstractNum>
  <w:abstractNum w:abstractNumId="9" w15:restartNumberingAfterBreak="0">
    <w:nsid w:val="30130FE6"/>
    <w:multiLevelType w:val="hybridMultilevel"/>
    <w:tmpl w:val="CA9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185"/>
    <w:multiLevelType w:val="multilevel"/>
    <w:tmpl w:val="0D76A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369F"/>
    <w:multiLevelType w:val="hybridMultilevel"/>
    <w:tmpl w:val="ADDA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59F0"/>
    <w:multiLevelType w:val="hybridMultilevel"/>
    <w:tmpl w:val="03C87B8C"/>
    <w:lvl w:ilvl="0" w:tplc="251E49F0">
      <w:start w:val="1"/>
      <w:numFmt w:val="decimal"/>
      <w:lvlText w:val="%1."/>
      <w:lvlJc w:val="left"/>
      <w:pPr>
        <w:ind w:left="198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4C4A8C"/>
    <w:multiLevelType w:val="hybridMultilevel"/>
    <w:tmpl w:val="4B08C746"/>
    <w:lvl w:ilvl="0" w:tplc="ADC00D7A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D9B7C22"/>
    <w:multiLevelType w:val="hybridMultilevel"/>
    <w:tmpl w:val="68A886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31F7"/>
    <w:multiLevelType w:val="hybridMultilevel"/>
    <w:tmpl w:val="5F62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668B1DF2"/>
    <w:multiLevelType w:val="hybridMultilevel"/>
    <w:tmpl w:val="C40CA4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7013BA"/>
    <w:multiLevelType w:val="hybridMultilevel"/>
    <w:tmpl w:val="58341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B65507"/>
    <w:multiLevelType w:val="singleLevel"/>
    <w:tmpl w:val="3F782D8A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 w16cid:durableId="372000382">
    <w:abstractNumId w:val="10"/>
  </w:num>
  <w:num w:numId="2" w16cid:durableId="73674662">
    <w:abstractNumId w:val="15"/>
  </w:num>
  <w:num w:numId="3" w16cid:durableId="2032610769">
    <w:abstractNumId w:val="3"/>
  </w:num>
  <w:num w:numId="4" w16cid:durableId="837379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8558">
    <w:abstractNumId w:val="9"/>
  </w:num>
  <w:num w:numId="6" w16cid:durableId="274213429">
    <w:abstractNumId w:val="11"/>
  </w:num>
  <w:num w:numId="7" w16cid:durableId="599066239">
    <w:abstractNumId w:val="17"/>
  </w:num>
  <w:num w:numId="8" w16cid:durableId="296223946">
    <w:abstractNumId w:val="29"/>
  </w:num>
  <w:num w:numId="9" w16cid:durableId="1031034146">
    <w:abstractNumId w:val="2"/>
  </w:num>
  <w:num w:numId="10" w16cid:durableId="369694231">
    <w:abstractNumId w:val="0"/>
  </w:num>
  <w:num w:numId="11" w16cid:durableId="476847726">
    <w:abstractNumId w:val="14"/>
  </w:num>
  <w:num w:numId="12" w16cid:durableId="1059327938">
    <w:abstractNumId w:val="5"/>
  </w:num>
  <w:num w:numId="13" w16cid:durableId="1898778515">
    <w:abstractNumId w:val="20"/>
  </w:num>
  <w:num w:numId="14" w16cid:durableId="1788543091">
    <w:abstractNumId w:val="18"/>
  </w:num>
  <w:num w:numId="15" w16cid:durableId="1185900011">
    <w:abstractNumId w:val="6"/>
  </w:num>
  <w:num w:numId="16" w16cid:durableId="645160818">
    <w:abstractNumId w:val="28"/>
  </w:num>
  <w:num w:numId="17" w16cid:durableId="1693799588">
    <w:abstractNumId w:val="22"/>
  </w:num>
  <w:num w:numId="18" w16cid:durableId="637612157">
    <w:abstractNumId w:val="8"/>
  </w:num>
  <w:num w:numId="19" w16cid:durableId="33161371">
    <w:abstractNumId w:val="26"/>
  </w:num>
  <w:num w:numId="20" w16cid:durableId="1181311427">
    <w:abstractNumId w:val="23"/>
  </w:num>
  <w:num w:numId="21" w16cid:durableId="871724861">
    <w:abstractNumId w:val="19"/>
  </w:num>
  <w:num w:numId="22" w16cid:durableId="474487847">
    <w:abstractNumId w:val="7"/>
  </w:num>
  <w:num w:numId="23" w16cid:durableId="192767135">
    <w:abstractNumId w:val="21"/>
  </w:num>
  <w:num w:numId="24" w16cid:durableId="288056390">
    <w:abstractNumId w:val="12"/>
  </w:num>
  <w:num w:numId="25" w16cid:durableId="1345791529">
    <w:abstractNumId w:val="25"/>
  </w:num>
  <w:num w:numId="26" w16cid:durableId="1936398586">
    <w:abstractNumId w:val="24"/>
  </w:num>
  <w:num w:numId="27" w16cid:durableId="1537503058">
    <w:abstractNumId w:val="1"/>
  </w:num>
  <w:num w:numId="28" w16cid:durableId="424543208">
    <w:abstractNumId w:val="13"/>
  </w:num>
  <w:num w:numId="29" w16cid:durableId="95953002">
    <w:abstractNumId w:val="16"/>
  </w:num>
  <w:num w:numId="30" w16cid:durableId="1238444742">
    <w:abstractNumId w:val="4"/>
  </w:num>
  <w:num w:numId="31" w16cid:durableId="243310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D"/>
    <w:rsid w:val="00007534"/>
    <w:rsid w:val="00011DAD"/>
    <w:rsid w:val="000215C4"/>
    <w:rsid w:val="00022796"/>
    <w:rsid w:val="000343C1"/>
    <w:rsid w:val="00040882"/>
    <w:rsid w:val="00050D74"/>
    <w:rsid w:val="00053220"/>
    <w:rsid w:val="000705A3"/>
    <w:rsid w:val="0007187F"/>
    <w:rsid w:val="00075DA6"/>
    <w:rsid w:val="000A7DF3"/>
    <w:rsid w:val="000B2CF0"/>
    <w:rsid w:val="000C4F3C"/>
    <w:rsid w:val="000D2993"/>
    <w:rsid w:val="000D63F5"/>
    <w:rsid w:val="000E2F68"/>
    <w:rsid w:val="000F6F08"/>
    <w:rsid w:val="00111A97"/>
    <w:rsid w:val="00112FE0"/>
    <w:rsid w:val="00127E63"/>
    <w:rsid w:val="00135FF9"/>
    <w:rsid w:val="00147AA1"/>
    <w:rsid w:val="001627C1"/>
    <w:rsid w:val="001639EB"/>
    <w:rsid w:val="00173B98"/>
    <w:rsid w:val="00181B81"/>
    <w:rsid w:val="00194974"/>
    <w:rsid w:val="0019732F"/>
    <w:rsid w:val="001A33B8"/>
    <w:rsid w:val="001A4DAF"/>
    <w:rsid w:val="001C0CCB"/>
    <w:rsid w:val="001C144E"/>
    <w:rsid w:val="001C2428"/>
    <w:rsid w:val="001C60A2"/>
    <w:rsid w:val="001D2D9C"/>
    <w:rsid w:val="001F2AF3"/>
    <w:rsid w:val="001F554A"/>
    <w:rsid w:val="0020310D"/>
    <w:rsid w:val="002305D0"/>
    <w:rsid w:val="00236F01"/>
    <w:rsid w:val="00245F42"/>
    <w:rsid w:val="00254932"/>
    <w:rsid w:val="00254EDB"/>
    <w:rsid w:val="002710F3"/>
    <w:rsid w:val="0028566B"/>
    <w:rsid w:val="00292423"/>
    <w:rsid w:val="002943EA"/>
    <w:rsid w:val="0029479F"/>
    <w:rsid w:val="002A33D3"/>
    <w:rsid w:val="002A519A"/>
    <w:rsid w:val="002B294A"/>
    <w:rsid w:val="002B3EAF"/>
    <w:rsid w:val="002C52BC"/>
    <w:rsid w:val="002C54A8"/>
    <w:rsid w:val="002D3A5F"/>
    <w:rsid w:val="002D5383"/>
    <w:rsid w:val="002E03FE"/>
    <w:rsid w:val="002E4160"/>
    <w:rsid w:val="002E429E"/>
    <w:rsid w:val="002E53CB"/>
    <w:rsid w:val="002E6A68"/>
    <w:rsid w:val="00300C56"/>
    <w:rsid w:val="00320D6C"/>
    <w:rsid w:val="003232EF"/>
    <w:rsid w:val="00325D1D"/>
    <w:rsid w:val="00336072"/>
    <w:rsid w:val="0034783B"/>
    <w:rsid w:val="00350BB9"/>
    <w:rsid w:val="00356AED"/>
    <w:rsid w:val="003572C1"/>
    <w:rsid w:val="00363C09"/>
    <w:rsid w:val="003640B6"/>
    <w:rsid w:val="00365393"/>
    <w:rsid w:val="00382EDB"/>
    <w:rsid w:val="00383751"/>
    <w:rsid w:val="0039081D"/>
    <w:rsid w:val="00393EC9"/>
    <w:rsid w:val="00394AD2"/>
    <w:rsid w:val="003A1829"/>
    <w:rsid w:val="003A6216"/>
    <w:rsid w:val="003C0A07"/>
    <w:rsid w:val="003D3909"/>
    <w:rsid w:val="003F289E"/>
    <w:rsid w:val="003F3455"/>
    <w:rsid w:val="004250C7"/>
    <w:rsid w:val="00440DAB"/>
    <w:rsid w:val="00445FB5"/>
    <w:rsid w:val="0047050C"/>
    <w:rsid w:val="00470D8F"/>
    <w:rsid w:val="00480273"/>
    <w:rsid w:val="00486EB6"/>
    <w:rsid w:val="00487A2C"/>
    <w:rsid w:val="0049762C"/>
    <w:rsid w:val="004A6D68"/>
    <w:rsid w:val="004B0C44"/>
    <w:rsid w:val="004D1682"/>
    <w:rsid w:val="004D5231"/>
    <w:rsid w:val="005067A5"/>
    <w:rsid w:val="00510156"/>
    <w:rsid w:val="00512CB8"/>
    <w:rsid w:val="0051377D"/>
    <w:rsid w:val="00522C4B"/>
    <w:rsid w:val="00526163"/>
    <w:rsid w:val="0054165C"/>
    <w:rsid w:val="00546DBB"/>
    <w:rsid w:val="00551404"/>
    <w:rsid w:val="00551B35"/>
    <w:rsid w:val="00553314"/>
    <w:rsid w:val="005538CD"/>
    <w:rsid w:val="00571D57"/>
    <w:rsid w:val="0057688A"/>
    <w:rsid w:val="00592710"/>
    <w:rsid w:val="005A459B"/>
    <w:rsid w:val="005C37F2"/>
    <w:rsid w:val="005C55A0"/>
    <w:rsid w:val="005D6088"/>
    <w:rsid w:val="005E7804"/>
    <w:rsid w:val="005F11AD"/>
    <w:rsid w:val="00601AE7"/>
    <w:rsid w:val="006026F7"/>
    <w:rsid w:val="00611F14"/>
    <w:rsid w:val="00613B43"/>
    <w:rsid w:val="00613CF7"/>
    <w:rsid w:val="00623930"/>
    <w:rsid w:val="00625CA4"/>
    <w:rsid w:val="00637C63"/>
    <w:rsid w:val="00647377"/>
    <w:rsid w:val="00651AE6"/>
    <w:rsid w:val="00656A36"/>
    <w:rsid w:val="0066230B"/>
    <w:rsid w:val="006704EF"/>
    <w:rsid w:val="00670D1D"/>
    <w:rsid w:val="0067540E"/>
    <w:rsid w:val="00676029"/>
    <w:rsid w:val="00693E5D"/>
    <w:rsid w:val="00694D04"/>
    <w:rsid w:val="00696964"/>
    <w:rsid w:val="00697EE6"/>
    <w:rsid w:val="006A1929"/>
    <w:rsid w:val="006A51F9"/>
    <w:rsid w:val="006B3D58"/>
    <w:rsid w:val="006C2183"/>
    <w:rsid w:val="006D3B79"/>
    <w:rsid w:val="006D3BC7"/>
    <w:rsid w:val="006D6579"/>
    <w:rsid w:val="006E0E97"/>
    <w:rsid w:val="00721B8E"/>
    <w:rsid w:val="00726B70"/>
    <w:rsid w:val="00732F8B"/>
    <w:rsid w:val="00735E88"/>
    <w:rsid w:val="00743911"/>
    <w:rsid w:val="00744DC2"/>
    <w:rsid w:val="00775858"/>
    <w:rsid w:val="00782D62"/>
    <w:rsid w:val="00783D37"/>
    <w:rsid w:val="007A29C1"/>
    <w:rsid w:val="007A6472"/>
    <w:rsid w:val="007B4FF8"/>
    <w:rsid w:val="007B5BE1"/>
    <w:rsid w:val="007B6E4F"/>
    <w:rsid w:val="007D05E5"/>
    <w:rsid w:val="007D7128"/>
    <w:rsid w:val="007E4071"/>
    <w:rsid w:val="007E4322"/>
    <w:rsid w:val="007F2178"/>
    <w:rsid w:val="00801723"/>
    <w:rsid w:val="00801D8C"/>
    <w:rsid w:val="00805F00"/>
    <w:rsid w:val="008120CF"/>
    <w:rsid w:val="008129B0"/>
    <w:rsid w:val="00815887"/>
    <w:rsid w:val="008168AF"/>
    <w:rsid w:val="008174AF"/>
    <w:rsid w:val="008478C7"/>
    <w:rsid w:val="0086355A"/>
    <w:rsid w:val="00886E98"/>
    <w:rsid w:val="0088759C"/>
    <w:rsid w:val="008A21A1"/>
    <w:rsid w:val="008A6311"/>
    <w:rsid w:val="008B4B80"/>
    <w:rsid w:val="008B4EED"/>
    <w:rsid w:val="008D662D"/>
    <w:rsid w:val="008E295B"/>
    <w:rsid w:val="008F0046"/>
    <w:rsid w:val="008F6595"/>
    <w:rsid w:val="008F7FD5"/>
    <w:rsid w:val="00911BC0"/>
    <w:rsid w:val="00920264"/>
    <w:rsid w:val="00920A65"/>
    <w:rsid w:val="00924719"/>
    <w:rsid w:val="009305C5"/>
    <w:rsid w:val="00931937"/>
    <w:rsid w:val="009348DC"/>
    <w:rsid w:val="009359DF"/>
    <w:rsid w:val="00935EE0"/>
    <w:rsid w:val="00954E02"/>
    <w:rsid w:val="00955227"/>
    <w:rsid w:val="0096591B"/>
    <w:rsid w:val="00986EE5"/>
    <w:rsid w:val="009A16DF"/>
    <w:rsid w:val="009A32F9"/>
    <w:rsid w:val="009B7446"/>
    <w:rsid w:val="009D7A86"/>
    <w:rsid w:val="009E44D6"/>
    <w:rsid w:val="009F71E7"/>
    <w:rsid w:val="00A011A7"/>
    <w:rsid w:val="00A12CD1"/>
    <w:rsid w:val="00A1657D"/>
    <w:rsid w:val="00A21941"/>
    <w:rsid w:val="00A24848"/>
    <w:rsid w:val="00A26D88"/>
    <w:rsid w:val="00A35DE6"/>
    <w:rsid w:val="00A509DF"/>
    <w:rsid w:val="00A57377"/>
    <w:rsid w:val="00A64366"/>
    <w:rsid w:val="00A80A9A"/>
    <w:rsid w:val="00A81526"/>
    <w:rsid w:val="00A912F1"/>
    <w:rsid w:val="00A9243C"/>
    <w:rsid w:val="00A9423C"/>
    <w:rsid w:val="00A95862"/>
    <w:rsid w:val="00A965A6"/>
    <w:rsid w:val="00AB3FC8"/>
    <w:rsid w:val="00AB5DDD"/>
    <w:rsid w:val="00AB7C47"/>
    <w:rsid w:val="00AC51CF"/>
    <w:rsid w:val="00AD307E"/>
    <w:rsid w:val="00AD458E"/>
    <w:rsid w:val="00AE07A9"/>
    <w:rsid w:val="00AE3A1E"/>
    <w:rsid w:val="00AF23C2"/>
    <w:rsid w:val="00B00524"/>
    <w:rsid w:val="00B03C9D"/>
    <w:rsid w:val="00B14F5C"/>
    <w:rsid w:val="00B22E52"/>
    <w:rsid w:val="00B24C04"/>
    <w:rsid w:val="00B45229"/>
    <w:rsid w:val="00B561A6"/>
    <w:rsid w:val="00B57D76"/>
    <w:rsid w:val="00B81F73"/>
    <w:rsid w:val="00B82296"/>
    <w:rsid w:val="00B837BD"/>
    <w:rsid w:val="00B85BBF"/>
    <w:rsid w:val="00B9120B"/>
    <w:rsid w:val="00B9185D"/>
    <w:rsid w:val="00BA018C"/>
    <w:rsid w:val="00BB068A"/>
    <w:rsid w:val="00BB6B35"/>
    <w:rsid w:val="00BC55E7"/>
    <w:rsid w:val="00BC646B"/>
    <w:rsid w:val="00BE59CE"/>
    <w:rsid w:val="00BF5B5A"/>
    <w:rsid w:val="00C1591B"/>
    <w:rsid w:val="00C20F1A"/>
    <w:rsid w:val="00C26502"/>
    <w:rsid w:val="00C279F5"/>
    <w:rsid w:val="00C3459F"/>
    <w:rsid w:val="00C34A47"/>
    <w:rsid w:val="00C36F09"/>
    <w:rsid w:val="00C57158"/>
    <w:rsid w:val="00C71820"/>
    <w:rsid w:val="00C74F28"/>
    <w:rsid w:val="00C92669"/>
    <w:rsid w:val="00C937A5"/>
    <w:rsid w:val="00CA60DC"/>
    <w:rsid w:val="00CB2461"/>
    <w:rsid w:val="00CC3150"/>
    <w:rsid w:val="00CD01AF"/>
    <w:rsid w:val="00CF2CEB"/>
    <w:rsid w:val="00D52255"/>
    <w:rsid w:val="00D52EDB"/>
    <w:rsid w:val="00D5321F"/>
    <w:rsid w:val="00D6124A"/>
    <w:rsid w:val="00D660BD"/>
    <w:rsid w:val="00D71BD5"/>
    <w:rsid w:val="00D74E7B"/>
    <w:rsid w:val="00D838E0"/>
    <w:rsid w:val="00D848E3"/>
    <w:rsid w:val="00D860EB"/>
    <w:rsid w:val="00D94221"/>
    <w:rsid w:val="00D95CF7"/>
    <w:rsid w:val="00DB7126"/>
    <w:rsid w:val="00DC29EA"/>
    <w:rsid w:val="00DD16C3"/>
    <w:rsid w:val="00DD7317"/>
    <w:rsid w:val="00DF244A"/>
    <w:rsid w:val="00DF6885"/>
    <w:rsid w:val="00E004C5"/>
    <w:rsid w:val="00E06ED2"/>
    <w:rsid w:val="00E10C5E"/>
    <w:rsid w:val="00E17E71"/>
    <w:rsid w:val="00E17F11"/>
    <w:rsid w:val="00E227A3"/>
    <w:rsid w:val="00E33425"/>
    <w:rsid w:val="00E335BD"/>
    <w:rsid w:val="00E415CD"/>
    <w:rsid w:val="00E41D8B"/>
    <w:rsid w:val="00E47588"/>
    <w:rsid w:val="00E5455D"/>
    <w:rsid w:val="00E560FD"/>
    <w:rsid w:val="00E701D6"/>
    <w:rsid w:val="00E86B9C"/>
    <w:rsid w:val="00E86E7E"/>
    <w:rsid w:val="00E94110"/>
    <w:rsid w:val="00EA3C25"/>
    <w:rsid w:val="00EA4236"/>
    <w:rsid w:val="00EA61A2"/>
    <w:rsid w:val="00EB6615"/>
    <w:rsid w:val="00EC5667"/>
    <w:rsid w:val="00EC683D"/>
    <w:rsid w:val="00ED16DB"/>
    <w:rsid w:val="00EE67A7"/>
    <w:rsid w:val="00F06625"/>
    <w:rsid w:val="00F21CAA"/>
    <w:rsid w:val="00F22428"/>
    <w:rsid w:val="00F23043"/>
    <w:rsid w:val="00F24CE9"/>
    <w:rsid w:val="00F445F7"/>
    <w:rsid w:val="00F44B97"/>
    <w:rsid w:val="00F52859"/>
    <w:rsid w:val="00F60312"/>
    <w:rsid w:val="00F6624A"/>
    <w:rsid w:val="00F67519"/>
    <w:rsid w:val="00F706CF"/>
    <w:rsid w:val="00F70874"/>
    <w:rsid w:val="00F75DCA"/>
    <w:rsid w:val="00F84099"/>
    <w:rsid w:val="00F84460"/>
    <w:rsid w:val="00F86C78"/>
    <w:rsid w:val="00F86CF6"/>
    <w:rsid w:val="00F91F92"/>
    <w:rsid w:val="00F95B70"/>
    <w:rsid w:val="00FA4161"/>
    <w:rsid w:val="00FC417F"/>
    <w:rsid w:val="00FC7C3E"/>
    <w:rsid w:val="00FD0C53"/>
    <w:rsid w:val="00FD7DDC"/>
    <w:rsid w:val="00FE4803"/>
    <w:rsid w:val="00FF19AB"/>
    <w:rsid w:val="00FF22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D68A6"/>
  <w15:docId w15:val="{016C6CE1-BF66-4811-A1F1-A426D85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004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908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F0046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F00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046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F0046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8F004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8F0046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uiPriority w:val="9"/>
    <w:rsid w:val="00390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8F004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8F0046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rsid w:val="008F0046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uiPriority w:val="99"/>
    <w:rsid w:val="008875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uiPriority w:val="99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1">
    <w:name w:val="Основной текст (4)_"/>
    <w:basedOn w:val="a0"/>
    <w:link w:val="42"/>
    <w:rsid w:val="00FC7C3E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7C3E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91">
    <w:name w:val="Основной текст (9)"/>
    <w:basedOn w:val="a0"/>
    <w:rsid w:val="00B57D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1"/>
    <w:rsid w:val="00801723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21">
    <w:name w:val="Body Text 21"/>
    <w:basedOn w:val="a"/>
    <w:rsid w:val="00445FB5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E10C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uiPriority w:val="99"/>
    <w:semiHidden/>
    <w:unhideWhenUsed/>
    <w:rsid w:val="002A51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A519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62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6">
    <w:name w:val="Body Text 2"/>
    <w:basedOn w:val="a"/>
    <w:link w:val="27"/>
    <w:uiPriority w:val="99"/>
    <w:rsid w:val="008F004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F00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F0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004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F0046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F0046"/>
    <w:pPr>
      <w:suppressAutoHyphens/>
      <w:jc w:val="both"/>
    </w:pPr>
    <w:rPr>
      <w:sz w:val="28"/>
      <w:szCs w:val="20"/>
      <w:lang w:eastAsia="ar-SA"/>
    </w:rPr>
  </w:style>
  <w:style w:type="paragraph" w:customStyle="1" w:styleId="ac">
    <w:name w:val="Знак Знак Знак Знак"/>
    <w:basedOn w:val="a"/>
    <w:rsid w:val="008F004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шрифт"/>
    <w:rsid w:val="008F0046"/>
  </w:style>
  <w:style w:type="paragraph" w:customStyle="1" w:styleId="ed">
    <w:name w:val="дeсновdой те"/>
    <w:basedOn w:val="a"/>
    <w:rsid w:val="008F0046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e">
    <w:name w:val="Body Text"/>
    <w:basedOn w:val="a"/>
    <w:link w:val="af"/>
    <w:uiPriority w:val="99"/>
    <w:rsid w:val="008F0046"/>
    <w:pPr>
      <w:widowControl w:val="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F0046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uiPriority w:val="99"/>
    <w:rsid w:val="008F0046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0046"/>
    <w:rPr>
      <w:rFonts w:ascii="Times New Roman" w:eastAsia="Times New Roman" w:hAnsi="Times New Roman"/>
      <w:sz w:val="24"/>
    </w:rPr>
  </w:style>
  <w:style w:type="paragraph" w:customStyle="1" w:styleId="af2">
    <w:name w:val="Табличный"/>
    <w:basedOn w:val="a"/>
    <w:rsid w:val="008F0046"/>
    <w:pPr>
      <w:widowControl w:val="0"/>
      <w:jc w:val="center"/>
    </w:pPr>
    <w:rPr>
      <w:sz w:val="26"/>
      <w:szCs w:val="20"/>
    </w:rPr>
  </w:style>
  <w:style w:type="character" w:styleId="af3">
    <w:name w:val="Strong"/>
    <w:basedOn w:val="a0"/>
    <w:uiPriority w:val="22"/>
    <w:qFormat/>
    <w:rsid w:val="008F0046"/>
    <w:rPr>
      <w:rFonts w:cs="Times New Roman"/>
      <w:b/>
    </w:rPr>
  </w:style>
  <w:style w:type="character" w:customStyle="1" w:styleId="HTMLMarkup">
    <w:name w:val="HTML Markup"/>
    <w:rsid w:val="008F0046"/>
    <w:rPr>
      <w:vanish/>
      <w:color w:val="FF0000"/>
    </w:rPr>
  </w:style>
  <w:style w:type="paragraph" w:customStyle="1" w:styleId="Blockquote">
    <w:name w:val="Blockquote"/>
    <w:basedOn w:val="a"/>
    <w:rsid w:val="008F0046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f4">
    <w:name w:val="footer"/>
    <w:basedOn w:val="a"/>
    <w:link w:val="af5"/>
    <w:uiPriority w:val="99"/>
    <w:rsid w:val="008F0046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8F0046"/>
    <w:rPr>
      <w:rFonts w:ascii="Times New Roman" w:eastAsia="Times New Roman" w:hAnsi="Times New Roman"/>
    </w:rPr>
  </w:style>
  <w:style w:type="paragraph" w:styleId="af6">
    <w:name w:val="Title"/>
    <w:basedOn w:val="a"/>
    <w:link w:val="af7"/>
    <w:uiPriority w:val="10"/>
    <w:qFormat/>
    <w:rsid w:val="008F0046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7">
    <w:name w:val="Заголовок Знак"/>
    <w:basedOn w:val="a0"/>
    <w:link w:val="af6"/>
    <w:uiPriority w:val="10"/>
    <w:rsid w:val="008F0046"/>
    <w:rPr>
      <w:rFonts w:ascii="Times New Roman" w:eastAsia="Times New Roman" w:hAnsi="Times New Roman"/>
      <w:b/>
      <w:sz w:val="28"/>
    </w:rPr>
  </w:style>
  <w:style w:type="paragraph" w:styleId="28">
    <w:name w:val="List Bullet 2"/>
    <w:basedOn w:val="a"/>
    <w:autoRedefine/>
    <w:uiPriority w:val="99"/>
    <w:rsid w:val="008F0046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8F0046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F0046"/>
    <w:rPr>
      <w:rFonts w:ascii="Times New Roman" w:eastAsia="Times New Roman" w:hAnsi="Times New Roman"/>
      <w:b/>
      <w:caps/>
      <w:sz w:val="24"/>
    </w:rPr>
  </w:style>
  <w:style w:type="paragraph" w:styleId="af8">
    <w:name w:val="header"/>
    <w:basedOn w:val="a"/>
    <w:link w:val="af9"/>
    <w:uiPriority w:val="99"/>
    <w:rsid w:val="008F0046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8F0046"/>
    <w:rPr>
      <w:rFonts w:ascii="Times New Roman" w:eastAsia="Times New Roman" w:hAnsi="Times New Roman"/>
    </w:rPr>
  </w:style>
  <w:style w:type="character" w:styleId="afa">
    <w:name w:val="page number"/>
    <w:basedOn w:val="a0"/>
    <w:uiPriority w:val="99"/>
    <w:rsid w:val="008F0046"/>
    <w:rPr>
      <w:rFonts w:cs="Times New Roman"/>
    </w:rPr>
  </w:style>
  <w:style w:type="paragraph" w:customStyle="1" w:styleId="12">
    <w:name w:val="Знак Знак Знак1 Знак"/>
    <w:basedOn w:val="a"/>
    <w:autoRedefine/>
    <w:rsid w:val="008F004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3">
    <w:name w:val="toc 1"/>
    <w:basedOn w:val="a"/>
    <w:next w:val="a"/>
    <w:autoRedefine/>
    <w:uiPriority w:val="39"/>
    <w:rsid w:val="008F0046"/>
    <w:pPr>
      <w:widowControl w:val="0"/>
      <w:jc w:val="both"/>
    </w:pPr>
    <w:rPr>
      <w:sz w:val="20"/>
      <w:szCs w:val="20"/>
    </w:rPr>
  </w:style>
  <w:style w:type="character" w:customStyle="1" w:styleId="text">
    <w:name w:val="text"/>
    <w:basedOn w:val="a0"/>
    <w:rsid w:val="008F0046"/>
    <w:rPr>
      <w:rFonts w:cs="Times New Roman"/>
    </w:rPr>
  </w:style>
  <w:style w:type="character" w:customStyle="1" w:styleId="HTML">
    <w:name w:val="Разметка HTML"/>
    <w:rsid w:val="008F0046"/>
    <w:rPr>
      <w:vanish/>
      <w:color w:val="FF0000"/>
      <w:sz w:val="20"/>
    </w:rPr>
  </w:style>
  <w:style w:type="character" w:styleId="afb">
    <w:name w:val="annotation reference"/>
    <w:basedOn w:val="a0"/>
    <w:rsid w:val="008F0046"/>
    <w:rPr>
      <w:sz w:val="16"/>
      <w:szCs w:val="16"/>
    </w:rPr>
  </w:style>
  <w:style w:type="paragraph" w:styleId="afc">
    <w:name w:val="annotation text"/>
    <w:basedOn w:val="a"/>
    <w:link w:val="afd"/>
    <w:rsid w:val="008F004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8F004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8F0046"/>
    <w:rPr>
      <w:b/>
      <w:bCs/>
    </w:rPr>
  </w:style>
  <w:style w:type="character" w:customStyle="1" w:styleId="aff">
    <w:name w:val="Тема примечания Знак"/>
    <w:basedOn w:val="afd"/>
    <w:link w:val="afe"/>
    <w:rsid w:val="008F0046"/>
    <w:rPr>
      <w:rFonts w:ascii="Times New Roman" w:eastAsia="Times New Roman" w:hAnsi="Times New Roman"/>
      <w:b/>
      <w:bCs/>
    </w:rPr>
  </w:style>
  <w:style w:type="character" w:customStyle="1" w:styleId="FontStyle12">
    <w:name w:val="Font Style12"/>
    <w:rsid w:val="005C37F2"/>
    <w:rPr>
      <w:rFonts w:ascii="Times New Roman" w:hAnsi="Times New Roman" w:cs="Times New Roman" w:hint="default"/>
      <w:sz w:val="18"/>
    </w:rPr>
  </w:style>
  <w:style w:type="table" w:styleId="aff0">
    <w:name w:val="Table Grid"/>
    <w:basedOn w:val="a1"/>
    <w:uiPriority w:val="59"/>
    <w:rsid w:val="005C37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next w:val="a"/>
    <w:rsid w:val="005C37F2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8472E88D44CF3DDB97B5C7E9C936FCC1670E0F2C9450D9B883BCE93F4038C2AC58B3A5E5B51FAD49C6EDd3M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ECEA3FF031576697C143216AD4EE9735E2CDE2EE98AD0B303BD3DBC4B43922C878F71BA67F9E22021F50m7k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B2E5E3FEEAB9C1F95FBA2D23399A00D907765762690AB9726AD4F246496D30B08705FE2D89AA317D6891A03535642A607C716727382D5DtD7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B2E5E3FEEAB9C1F95FBA2D23399A00D907765762690AB9726AD4F246496D30B08705FE2D89AA317D6891A03535642A607C716727382D5DtD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2E5E3FEEAB9C1F95FBA2D23399A00D9067053626F0AB9726AD4F246496D30A2875DF22D88B331797DC7F170t67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3774-03CE-4E15-A49F-E88F3FE5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46</Pages>
  <Words>9646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64505</CharactersWithSpaces>
  <SharedDoc>false</SharedDoc>
  <HLinks>
    <vt:vector size="30" baseType="variant"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consultantplus://offline/ref=7CB2E5E3FEEAB9C1F95FBA2D23399A00D907765762690AB9726AD4F246496D30B08705FE2D89AA317D6891A03535642A607C716727382D5DtD7BH</vt:lpwstr>
      </vt:variant>
      <vt:variant>
        <vt:lpwstr/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consultantplus://offline/ref=7CB2E5E3FEEAB9C1F95FBA2D23399A00D907765762690AB9726AD4F246496D30B08705FE2D89AA317D6891A03535642A607C716727382D5DtD7BH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Par1461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10</cp:revision>
  <cp:lastPrinted>2021-01-14T07:55:00Z</cp:lastPrinted>
  <dcterms:created xsi:type="dcterms:W3CDTF">2022-07-02T07:58:00Z</dcterms:created>
  <dcterms:modified xsi:type="dcterms:W3CDTF">2022-07-02T08:49:00Z</dcterms:modified>
</cp:coreProperties>
</file>