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53A" w:rsidRPr="005B3256" w:rsidRDefault="004E66CB" w:rsidP="008157A3">
      <w:pPr>
        <w:ind w:left="142" w:firstLine="709"/>
        <w:jc w:val="center"/>
        <w:rPr>
          <w:rFonts w:ascii="Times New Roman" w:hAnsi="Times New Roman" w:cs="Times New Roman"/>
          <w:b/>
          <w:sz w:val="24"/>
          <w:szCs w:val="24"/>
        </w:rPr>
      </w:pPr>
      <w:r>
        <w:rPr>
          <w:rFonts w:ascii="Times New Roman" w:hAnsi="Times New Roman" w:cs="Times New Roman"/>
          <w:b/>
          <w:sz w:val="24"/>
          <w:szCs w:val="24"/>
        </w:rPr>
        <w:t>Итоги</w:t>
      </w:r>
    </w:p>
    <w:p w:rsidR="004E66CB" w:rsidRDefault="004E66CB" w:rsidP="008157A3">
      <w:pPr>
        <w:ind w:left="142" w:firstLine="709"/>
        <w:jc w:val="center"/>
        <w:rPr>
          <w:rFonts w:ascii="Times New Roman" w:hAnsi="Times New Roman" w:cs="Times New Roman"/>
          <w:b/>
          <w:sz w:val="24"/>
          <w:szCs w:val="24"/>
        </w:rPr>
      </w:pPr>
      <w:r>
        <w:rPr>
          <w:rFonts w:ascii="Times New Roman" w:hAnsi="Times New Roman" w:cs="Times New Roman"/>
          <w:b/>
          <w:sz w:val="24"/>
          <w:szCs w:val="24"/>
        </w:rPr>
        <w:t>со</w:t>
      </w:r>
      <w:r w:rsidR="004C24AC" w:rsidRPr="005B3256">
        <w:rPr>
          <w:rFonts w:ascii="Times New Roman" w:hAnsi="Times New Roman" w:cs="Times New Roman"/>
          <w:b/>
          <w:sz w:val="24"/>
          <w:szCs w:val="24"/>
        </w:rPr>
        <w:t>циально-экономическо</w:t>
      </w:r>
      <w:r>
        <w:rPr>
          <w:rFonts w:ascii="Times New Roman" w:hAnsi="Times New Roman" w:cs="Times New Roman"/>
          <w:b/>
          <w:sz w:val="24"/>
          <w:szCs w:val="24"/>
        </w:rPr>
        <w:t>го</w:t>
      </w:r>
      <w:r w:rsidR="004C24AC" w:rsidRPr="005B3256">
        <w:rPr>
          <w:rFonts w:ascii="Times New Roman" w:hAnsi="Times New Roman" w:cs="Times New Roman"/>
          <w:b/>
          <w:sz w:val="24"/>
          <w:szCs w:val="24"/>
        </w:rPr>
        <w:t xml:space="preserve"> развити</w:t>
      </w:r>
      <w:r w:rsidR="003F66D5">
        <w:rPr>
          <w:rFonts w:ascii="Times New Roman" w:hAnsi="Times New Roman" w:cs="Times New Roman"/>
          <w:b/>
          <w:sz w:val="24"/>
          <w:szCs w:val="24"/>
        </w:rPr>
        <w:t>я</w:t>
      </w:r>
      <w:r w:rsidR="004C24AC" w:rsidRPr="005B3256">
        <w:rPr>
          <w:rFonts w:ascii="Times New Roman" w:hAnsi="Times New Roman" w:cs="Times New Roman"/>
          <w:b/>
          <w:sz w:val="24"/>
          <w:szCs w:val="24"/>
        </w:rPr>
        <w:t xml:space="preserve"> Красногвардейского муниципального района </w:t>
      </w:r>
    </w:p>
    <w:p w:rsidR="00AB19F3" w:rsidRPr="005B3256" w:rsidRDefault="003337AB" w:rsidP="008157A3">
      <w:pPr>
        <w:ind w:left="142" w:firstLine="709"/>
        <w:jc w:val="center"/>
        <w:rPr>
          <w:rFonts w:ascii="Times New Roman" w:hAnsi="Times New Roman" w:cs="Times New Roman"/>
          <w:b/>
          <w:sz w:val="24"/>
          <w:szCs w:val="24"/>
        </w:rPr>
      </w:pPr>
      <w:r w:rsidRPr="005B3256">
        <w:rPr>
          <w:rFonts w:ascii="Times New Roman" w:hAnsi="Times New Roman" w:cs="Times New Roman"/>
          <w:b/>
          <w:sz w:val="24"/>
          <w:szCs w:val="24"/>
        </w:rPr>
        <w:t>за</w:t>
      </w:r>
      <w:r w:rsidR="002F33A7">
        <w:rPr>
          <w:rFonts w:ascii="Times New Roman" w:hAnsi="Times New Roman" w:cs="Times New Roman"/>
          <w:b/>
          <w:sz w:val="24"/>
          <w:szCs w:val="24"/>
        </w:rPr>
        <w:t xml:space="preserve"> </w:t>
      </w:r>
      <w:r w:rsidR="001F23EA">
        <w:rPr>
          <w:rFonts w:ascii="Times New Roman" w:hAnsi="Times New Roman" w:cs="Times New Roman"/>
          <w:b/>
          <w:sz w:val="24"/>
          <w:szCs w:val="24"/>
        </w:rPr>
        <w:t xml:space="preserve">первое полугодие </w:t>
      </w:r>
      <w:r w:rsidR="00CA00E7" w:rsidRPr="005B3256">
        <w:rPr>
          <w:rFonts w:ascii="Times New Roman" w:hAnsi="Times New Roman" w:cs="Times New Roman"/>
          <w:b/>
          <w:sz w:val="24"/>
          <w:szCs w:val="24"/>
        </w:rPr>
        <w:t xml:space="preserve"> </w:t>
      </w:r>
      <w:r w:rsidR="00877BD0" w:rsidRPr="005B3256">
        <w:rPr>
          <w:rFonts w:ascii="Times New Roman" w:hAnsi="Times New Roman" w:cs="Times New Roman"/>
          <w:b/>
          <w:sz w:val="24"/>
          <w:szCs w:val="24"/>
        </w:rPr>
        <w:t>2014</w:t>
      </w:r>
      <w:r w:rsidRPr="005B3256">
        <w:rPr>
          <w:rFonts w:ascii="Times New Roman" w:hAnsi="Times New Roman" w:cs="Times New Roman"/>
          <w:b/>
          <w:sz w:val="24"/>
          <w:szCs w:val="24"/>
        </w:rPr>
        <w:t xml:space="preserve"> год</w:t>
      </w:r>
      <w:r w:rsidR="004E66CB">
        <w:rPr>
          <w:rFonts w:ascii="Times New Roman" w:hAnsi="Times New Roman" w:cs="Times New Roman"/>
          <w:b/>
          <w:sz w:val="24"/>
          <w:szCs w:val="24"/>
        </w:rPr>
        <w:t>а</w:t>
      </w:r>
    </w:p>
    <w:p w:rsidR="00B351DB" w:rsidRPr="005B3256" w:rsidRDefault="00B351DB" w:rsidP="008157A3">
      <w:pPr>
        <w:ind w:left="142" w:firstLine="709"/>
        <w:jc w:val="center"/>
        <w:rPr>
          <w:rFonts w:ascii="Times New Roman" w:hAnsi="Times New Roman" w:cs="Times New Roman"/>
          <w:sz w:val="24"/>
          <w:szCs w:val="24"/>
        </w:rPr>
      </w:pPr>
    </w:p>
    <w:p w:rsidR="00262382" w:rsidRPr="002C4AC9" w:rsidRDefault="00262382" w:rsidP="00262382">
      <w:pPr>
        <w:ind w:left="142" w:firstLine="709"/>
        <w:rPr>
          <w:rFonts w:ascii="Times New Roman" w:hAnsi="Times New Roman" w:cs="Times New Roman"/>
          <w:sz w:val="28"/>
          <w:szCs w:val="28"/>
        </w:rPr>
      </w:pPr>
      <w:r w:rsidRPr="002C4AC9">
        <w:rPr>
          <w:rFonts w:ascii="Times New Roman" w:hAnsi="Times New Roman" w:cs="Times New Roman"/>
          <w:sz w:val="28"/>
          <w:szCs w:val="28"/>
        </w:rPr>
        <w:t xml:space="preserve">Итоги социально-экономического развития Красногвардейского муниципального района за </w:t>
      </w:r>
      <w:r>
        <w:rPr>
          <w:rFonts w:ascii="Times New Roman" w:hAnsi="Times New Roman" w:cs="Times New Roman"/>
          <w:sz w:val="28"/>
          <w:szCs w:val="28"/>
        </w:rPr>
        <w:t>первое полугодие</w:t>
      </w:r>
      <w:r w:rsidRPr="002C4AC9">
        <w:rPr>
          <w:rFonts w:ascii="Times New Roman" w:hAnsi="Times New Roman" w:cs="Times New Roman"/>
          <w:sz w:val="28"/>
          <w:szCs w:val="28"/>
        </w:rPr>
        <w:t xml:space="preserve"> 2014 года характеризуется стабильной работой предприятий и организации всех отраслей экономики, а также позитивными тенденциями развития отрасли животноводства. В сельскохозяйственной отрасли товаропроизводители закончили уборку  озимого ячменя и рапса, начата уборка  озимой пшеницы. </w:t>
      </w:r>
    </w:p>
    <w:p w:rsidR="00262382" w:rsidRPr="002C4AC9" w:rsidRDefault="00262382" w:rsidP="00262382">
      <w:pPr>
        <w:ind w:left="142" w:firstLine="709"/>
        <w:rPr>
          <w:rFonts w:ascii="Times New Roman" w:hAnsi="Times New Roman" w:cs="Times New Roman"/>
          <w:sz w:val="28"/>
          <w:szCs w:val="28"/>
        </w:rPr>
      </w:pPr>
      <w:r w:rsidRPr="002C4AC9">
        <w:rPr>
          <w:rFonts w:ascii="Times New Roman" w:hAnsi="Times New Roman" w:cs="Times New Roman"/>
          <w:sz w:val="28"/>
          <w:szCs w:val="28"/>
        </w:rPr>
        <w:t xml:space="preserve">Оценка итогов за </w:t>
      </w:r>
      <w:r>
        <w:rPr>
          <w:rFonts w:ascii="Times New Roman" w:hAnsi="Times New Roman" w:cs="Times New Roman"/>
          <w:sz w:val="28"/>
          <w:szCs w:val="28"/>
        </w:rPr>
        <w:t xml:space="preserve">первое полугодие </w:t>
      </w:r>
      <w:r w:rsidRPr="002C4AC9">
        <w:rPr>
          <w:rFonts w:ascii="Times New Roman" w:hAnsi="Times New Roman" w:cs="Times New Roman"/>
          <w:sz w:val="28"/>
          <w:szCs w:val="28"/>
        </w:rPr>
        <w:t>2014 года показывает, что общий объем произведенной продукции, товаров и оказанных услуг составил 4413,5 млн. руб</w:t>
      </w:r>
      <w:r>
        <w:rPr>
          <w:rFonts w:ascii="Times New Roman" w:hAnsi="Times New Roman" w:cs="Times New Roman"/>
          <w:sz w:val="28"/>
          <w:szCs w:val="28"/>
        </w:rPr>
        <w:t xml:space="preserve">лей и </w:t>
      </w:r>
      <w:r w:rsidRPr="002C4AC9">
        <w:rPr>
          <w:rFonts w:ascii="Times New Roman" w:hAnsi="Times New Roman" w:cs="Times New Roman"/>
          <w:sz w:val="28"/>
          <w:szCs w:val="28"/>
        </w:rPr>
        <w:t xml:space="preserve"> снижен  к показателю аналогичного периода 2013 года </w:t>
      </w:r>
      <w:r>
        <w:rPr>
          <w:rFonts w:ascii="Times New Roman" w:hAnsi="Times New Roman" w:cs="Times New Roman"/>
          <w:sz w:val="28"/>
          <w:szCs w:val="28"/>
        </w:rPr>
        <w:t>(4725,4</w:t>
      </w:r>
      <w:r w:rsidRPr="002C4AC9">
        <w:rPr>
          <w:rFonts w:ascii="Times New Roman" w:hAnsi="Times New Roman" w:cs="Times New Roman"/>
          <w:sz w:val="28"/>
          <w:szCs w:val="28"/>
        </w:rPr>
        <w:t xml:space="preserve"> млн. руб</w:t>
      </w:r>
      <w:r>
        <w:rPr>
          <w:rFonts w:ascii="Times New Roman" w:hAnsi="Times New Roman" w:cs="Times New Roman"/>
          <w:sz w:val="28"/>
          <w:szCs w:val="28"/>
        </w:rPr>
        <w:t>лей)</w:t>
      </w:r>
      <w:r w:rsidRPr="002C4AC9">
        <w:rPr>
          <w:rFonts w:ascii="Times New Roman" w:hAnsi="Times New Roman" w:cs="Times New Roman"/>
          <w:sz w:val="28"/>
          <w:szCs w:val="28"/>
        </w:rPr>
        <w:t xml:space="preserve"> на </w:t>
      </w:r>
      <w:r>
        <w:rPr>
          <w:rFonts w:ascii="Times New Roman" w:hAnsi="Times New Roman" w:cs="Times New Roman"/>
          <w:sz w:val="28"/>
          <w:szCs w:val="28"/>
        </w:rPr>
        <w:t>6,6</w:t>
      </w:r>
      <w:r w:rsidRPr="002C4AC9">
        <w:rPr>
          <w:rFonts w:ascii="Times New Roman" w:hAnsi="Times New Roman" w:cs="Times New Roman"/>
          <w:sz w:val="28"/>
          <w:szCs w:val="28"/>
        </w:rPr>
        <w:t xml:space="preserve"> %</w:t>
      </w:r>
      <w:r w:rsidRPr="002C4AC9">
        <w:rPr>
          <w:rFonts w:ascii="Times New Roman" w:hAnsi="Times New Roman" w:cs="Times New Roman"/>
          <w:b/>
          <w:sz w:val="28"/>
          <w:szCs w:val="28"/>
        </w:rPr>
        <w:t xml:space="preserve">.  </w:t>
      </w:r>
    </w:p>
    <w:p w:rsidR="00262382" w:rsidRPr="002C4AC9" w:rsidRDefault="00262382" w:rsidP="00262382">
      <w:pPr>
        <w:pStyle w:val="a3"/>
        <w:ind w:left="142" w:firstLine="709"/>
        <w:rPr>
          <w:sz w:val="28"/>
          <w:szCs w:val="28"/>
          <w:lang w:val="ru-RU"/>
        </w:rPr>
      </w:pPr>
      <w:r w:rsidRPr="002C4AC9">
        <w:rPr>
          <w:sz w:val="28"/>
          <w:szCs w:val="28"/>
          <w:lang w:val="ru-RU"/>
        </w:rPr>
        <w:t>В общем объеме произведенной продукции, товаров и оказанных  услуг на долю  агропромышленного комплекса приходится 47,0 %, продукция промышленного производства занимает – 36,3 %, на долю потребительского рынка (товарооборот и платные услуги населению) приходится 16,7 %.</w:t>
      </w:r>
    </w:p>
    <w:p w:rsidR="001F23EA" w:rsidRDefault="001F23EA" w:rsidP="00262382">
      <w:pPr>
        <w:pStyle w:val="a3"/>
        <w:ind w:left="142" w:firstLine="709"/>
        <w:jc w:val="center"/>
        <w:rPr>
          <w:b/>
          <w:i/>
          <w:sz w:val="28"/>
          <w:szCs w:val="28"/>
          <w:lang w:val="ru-RU"/>
        </w:rPr>
      </w:pPr>
    </w:p>
    <w:p w:rsidR="00262382" w:rsidRPr="002C4AC9" w:rsidRDefault="00262382" w:rsidP="00262382">
      <w:pPr>
        <w:pStyle w:val="a3"/>
        <w:ind w:left="142" w:firstLine="709"/>
        <w:jc w:val="center"/>
        <w:rPr>
          <w:b/>
          <w:i/>
          <w:sz w:val="28"/>
          <w:szCs w:val="28"/>
          <w:lang w:val="ru-RU"/>
        </w:rPr>
      </w:pPr>
      <w:r w:rsidRPr="002C4AC9">
        <w:rPr>
          <w:b/>
          <w:i/>
          <w:sz w:val="28"/>
          <w:szCs w:val="28"/>
          <w:lang w:val="ru-RU"/>
        </w:rPr>
        <w:t xml:space="preserve">Основные показатели экономического развития за 6 месяцев </w:t>
      </w:r>
    </w:p>
    <w:p w:rsidR="00262382" w:rsidRPr="002C4AC9" w:rsidRDefault="00262382" w:rsidP="00262382">
      <w:pPr>
        <w:pStyle w:val="a3"/>
        <w:ind w:left="142" w:firstLine="709"/>
        <w:jc w:val="right"/>
        <w:rPr>
          <w:sz w:val="28"/>
          <w:szCs w:val="28"/>
          <w:lang w:val="ru-RU"/>
        </w:rPr>
      </w:pPr>
      <w:r w:rsidRPr="002C4AC9">
        <w:rPr>
          <w:sz w:val="28"/>
          <w:szCs w:val="28"/>
          <w:lang w:val="ru-RU"/>
        </w:rPr>
        <w:t>млн. рублей</w:t>
      </w:r>
    </w:p>
    <w:tbl>
      <w:tblPr>
        <w:tblStyle w:val="ac"/>
        <w:tblpPr w:leftFromText="180" w:rightFromText="180" w:vertAnchor="text" w:tblpX="142" w:tblpY="1"/>
        <w:tblOverlap w:val="never"/>
        <w:tblW w:w="10881" w:type="dxa"/>
        <w:tblLook w:val="04A0"/>
      </w:tblPr>
      <w:tblGrid>
        <w:gridCol w:w="776"/>
        <w:gridCol w:w="5569"/>
        <w:gridCol w:w="1276"/>
        <w:gridCol w:w="1701"/>
        <w:gridCol w:w="1559"/>
      </w:tblGrid>
      <w:tr w:rsidR="00262382" w:rsidRPr="002C4AC9" w:rsidTr="00262382">
        <w:tc>
          <w:tcPr>
            <w:tcW w:w="776" w:type="dxa"/>
          </w:tcPr>
          <w:p w:rsidR="00262382" w:rsidRPr="002C4AC9" w:rsidRDefault="00262382" w:rsidP="00262382">
            <w:pPr>
              <w:pStyle w:val="a3"/>
              <w:ind w:firstLine="0"/>
              <w:rPr>
                <w:sz w:val="28"/>
                <w:szCs w:val="28"/>
                <w:lang w:val="ru-RU"/>
              </w:rPr>
            </w:pPr>
            <w:r w:rsidRPr="002C4AC9">
              <w:rPr>
                <w:sz w:val="28"/>
                <w:szCs w:val="28"/>
                <w:lang w:val="ru-RU"/>
              </w:rPr>
              <w:t>№</w:t>
            </w:r>
          </w:p>
          <w:p w:rsidR="00262382" w:rsidRPr="002C4AC9" w:rsidRDefault="00262382" w:rsidP="00262382">
            <w:pPr>
              <w:pStyle w:val="a3"/>
              <w:ind w:firstLine="0"/>
              <w:rPr>
                <w:sz w:val="28"/>
                <w:szCs w:val="28"/>
                <w:lang w:val="ru-RU"/>
              </w:rPr>
            </w:pPr>
            <w:proofErr w:type="spellStart"/>
            <w:proofErr w:type="gramStart"/>
            <w:r w:rsidRPr="002C4AC9">
              <w:rPr>
                <w:sz w:val="28"/>
                <w:szCs w:val="28"/>
                <w:lang w:val="ru-RU"/>
              </w:rPr>
              <w:t>п</w:t>
            </w:r>
            <w:proofErr w:type="spellEnd"/>
            <w:proofErr w:type="gramEnd"/>
            <w:r w:rsidRPr="002C4AC9">
              <w:rPr>
                <w:sz w:val="28"/>
                <w:szCs w:val="28"/>
                <w:lang w:val="ru-RU"/>
              </w:rPr>
              <w:t>/</w:t>
            </w:r>
            <w:proofErr w:type="spellStart"/>
            <w:r w:rsidRPr="002C4AC9">
              <w:rPr>
                <w:sz w:val="28"/>
                <w:szCs w:val="28"/>
                <w:lang w:val="ru-RU"/>
              </w:rPr>
              <w:t>п</w:t>
            </w:r>
            <w:proofErr w:type="spellEnd"/>
          </w:p>
        </w:tc>
        <w:tc>
          <w:tcPr>
            <w:tcW w:w="5569" w:type="dxa"/>
          </w:tcPr>
          <w:p w:rsidR="00262382" w:rsidRPr="002C4AC9" w:rsidRDefault="00262382" w:rsidP="00262382">
            <w:pPr>
              <w:pStyle w:val="a3"/>
              <w:ind w:firstLine="0"/>
              <w:jc w:val="center"/>
              <w:rPr>
                <w:sz w:val="28"/>
                <w:szCs w:val="28"/>
                <w:lang w:val="ru-RU"/>
              </w:rPr>
            </w:pPr>
            <w:r w:rsidRPr="002C4AC9">
              <w:rPr>
                <w:sz w:val="28"/>
                <w:szCs w:val="28"/>
                <w:lang w:val="ru-RU"/>
              </w:rPr>
              <w:t>Показатели</w:t>
            </w:r>
          </w:p>
        </w:tc>
        <w:tc>
          <w:tcPr>
            <w:tcW w:w="1276" w:type="dxa"/>
            <w:tcBorders>
              <w:right w:val="single" w:sz="4" w:space="0" w:color="auto"/>
            </w:tcBorders>
          </w:tcPr>
          <w:p w:rsidR="00262382" w:rsidRPr="002C4AC9" w:rsidRDefault="00262382" w:rsidP="00262382">
            <w:pPr>
              <w:pStyle w:val="a3"/>
              <w:ind w:firstLine="0"/>
              <w:jc w:val="center"/>
              <w:rPr>
                <w:sz w:val="28"/>
                <w:szCs w:val="28"/>
                <w:lang w:val="ru-RU"/>
              </w:rPr>
            </w:pPr>
            <w:r w:rsidRPr="002C4AC9">
              <w:rPr>
                <w:sz w:val="28"/>
                <w:szCs w:val="28"/>
                <w:lang w:val="ru-RU"/>
              </w:rPr>
              <w:t>2013 год</w:t>
            </w:r>
          </w:p>
        </w:tc>
        <w:tc>
          <w:tcPr>
            <w:tcW w:w="1701" w:type="dxa"/>
            <w:tcBorders>
              <w:right w:val="single" w:sz="4" w:space="0" w:color="auto"/>
            </w:tcBorders>
          </w:tcPr>
          <w:p w:rsidR="00262382" w:rsidRPr="002C4AC9" w:rsidRDefault="00262382" w:rsidP="00262382">
            <w:pPr>
              <w:pStyle w:val="a3"/>
              <w:ind w:firstLine="0"/>
              <w:jc w:val="center"/>
              <w:rPr>
                <w:sz w:val="28"/>
                <w:szCs w:val="28"/>
                <w:lang w:val="ru-RU"/>
              </w:rPr>
            </w:pPr>
            <w:r w:rsidRPr="002C4AC9">
              <w:rPr>
                <w:sz w:val="28"/>
                <w:szCs w:val="28"/>
                <w:lang w:val="ru-RU"/>
              </w:rPr>
              <w:t>2014 год</w:t>
            </w:r>
          </w:p>
        </w:tc>
        <w:tc>
          <w:tcPr>
            <w:tcW w:w="1559" w:type="dxa"/>
          </w:tcPr>
          <w:p w:rsidR="00262382" w:rsidRPr="002C4AC9" w:rsidRDefault="00262382" w:rsidP="00262382">
            <w:pPr>
              <w:pStyle w:val="a3"/>
              <w:ind w:firstLine="0"/>
              <w:jc w:val="center"/>
              <w:rPr>
                <w:sz w:val="28"/>
                <w:szCs w:val="28"/>
                <w:lang w:val="ru-RU"/>
              </w:rPr>
            </w:pPr>
            <w:r w:rsidRPr="002C4AC9">
              <w:rPr>
                <w:sz w:val="28"/>
                <w:szCs w:val="28"/>
                <w:lang w:val="ru-RU"/>
              </w:rPr>
              <w:t>2014г. в % к 2013 г.</w:t>
            </w:r>
          </w:p>
        </w:tc>
      </w:tr>
      <w:tr w:rsidR="00262382" w:rsidRPr="002C4AC9" w:rsidTr="00262382">
        <w:tc>
          <w:tcPr>
            <w:tcW w:w="776" w:type="dxa"/>
          </w:tcPr>
          <w:p w:rsidR="00262382" w:rsidRPr="002C4AC9" w:rsidRDefault="00262382" w:rsidP="00262382">
            <w:pPr>
              <w:pStyle w:val="a3"/>
              <w:ind w:firstLine="0"/>
              <w:rPr>
                <w:sz w:val="28"/>
                <w:szCs w:val="28"/>
                <w:lang w:val="ru-RU"/>
              </w:rPr>
            </w:pPr>
            <w:r w:rsidRPr="002C4AC9">
              <w:rPr>
                <w:sz w:val="28"/>
                <w:szCs w:val="28"/>
                <w:lang w:val="ru-RU"/>
              </w:rPr>
              <w:t>1</w:t>
            </w:r>
          </w:p>
        </w:tc>
        <w:tc>
          <w:tcPr>
            <w:tcW w:w="5569" w:type="dxa"/>
          </w:tcPr>
          <w:p w:rsidR="00262382" w:rsidRPr="002C4AC9" w:rsidRDefault="00262382" w:rsidP="00262382">
            <w:pPr>
              <w:pStyle w:val="a3"/>
              <w:ind w:firstLine="0"/>
              <w:rPr>
                <w:sz w:val="28"/>
                <w:szCs w:val="28"/>
                <w:lang w:val="ru-RU"/>
              </w:rPr>
            </w:pPr>
            <w:r w:rsidRPr="002C4AC9">
              <w:rPr>
                <w:sz w:val="28"/>
                <w:szCs w:val="28"/>
                <w:lang w:val="ru-RU"/>
              </w:rPr>
              <w:t>Объем произведенной продукции, товаров и оказанных услуг - всего</w:t>
            </w:r>
          </w:p>
        </w:tc>
        <w:tc>
          <w:tcPr>
            <w:tcW w:w="1276" w:type="dxa"/>
            <w:tcBorders>
              <w:right w:val="single" w:sz="4" w:space="0" w:color="auto"/>
            </w:tcBorders>
          </w:tcPr>
          <w:p w:rsidR="00262382" w:rsidRPr="002C4AC9" w:rsidRDefault="00262382" w:rsidP="00262382">
            <w:pPr>
              <w:pStyle w:val="a3"/>
              <w:ind w:firstLine="0"/>
              <w:rPr>
                <w:sz w:val="28"/>
                <w:szCs w:val="28"/>
                <w:lang w:val="ru-RU"/>
              </w:rPr>
            </w:pPr>
            <w:r w:rsidRPr="002C4AC9">
              <w:rPr>
                <w:sz w:val="28"/>
                <w:szCs w:val="28"/>
                <w:lang w:val="ru-RU"/>
              </w:rPr>
              <w:t>4</w:t>
            </w:r>
            <w:r>
              <w:rPr>
                <w:sz w:val="28"/>
                <w:szCs w:val="28"/>
                <w:lang w:val="ru-RU"/>
              </w:rPr>
              <w:t>725,4</w:t>
            </w:r>
          </w:p>
        </w:tc>
        <w:tc>
          <w:tcPr>
            <w:tcW w:w="1701" w:type="dxa"/>
            <w:tcBorders>
              <w:right w:val="single" w:sz="4" w:space="0" w:color="auto"/>
            </w:tcBorders>
          </w:tcPr>
          <w:p w:rsidR="00262382" w:rsidRPr="002C4AC9" w:rsidRDefault="00262382" w:rsidP="00262382">
            <w:pPr>
              <w:pStyle w:val="a3"/>
              <w:ind w:firstLine="0"/>
              <w:rPr>
                <w:sz w:val="28"/>
                <w:szCs w:val="28"/>
                <w:lang w:val="ru-RU"/>
              </w:rPr>
            </w:pPr>
            <w:r w:rsidRPr="002C4AC9">
              <w:rPr>
                <w:sz w:val="28"/>
                <w:szCs w:val="28"/>
                <w:lang w:val="ru-RU"/>
              </w:rPr>
              <w:t>4413,5</w:t>
            </w:r>
          </w:p>
        </w:tc>
        <w:tc>
          <w:tcPr>
            <w:tcW w:w="1559" w:type="dxa"/>
          </w:tcPr>
          <w:p w:rsidR="00262382" w:rsidRPr="002C4AC9" w:rsidRDefault="00262382" w:rsidP="00262382">
            <w:pPr>
              <w:pStyle w:val="a3"/>
              <w:ind w:firstLine="0"/>
              <w:rPr>
                <w:sz w:val="28"/>
                <w:szCs w:val="28"/>
                <w:lang w:val="ru-RU"/>
              </w:rPr>
            </w:pPr>
            <w:r>
              <w:rPr>
                <w:sz w:val="28"/>
                <w:szCs w:val="28"/>
                <w:lang w:val="ru-RU"/>
              </w:rPr>
              <w:t>93,4</w:t>
            </w:r>
          </w:p>
        </w:tc>
      </w:tr>
      <w:tr w:rsidR="00262382" w:rsidRPr="002C4AC9" w:rsidTr="00262382">
        <w:trPr>
          <w:trHeight w:val="355"/>
        </w:trPr>
        <w:tc>
          <w:tcPr>
            <w:tcW w:w="776" w:type="dxa"/>
          </w:tcPr>
          <w:p w:rsidR="00262382" w:rsidRPr="002C4AC9" w:rsidRDefault="00262382" w:rsidP="00262382">
            <w:pPr>
              <w:pStyle w:val="a3"/>
              <w:ind w:firstLine="0"/>
              <w:rPr>
                <w:sz w:val="28"/>
                <w:szCs w:val="28"/>
                <w:lang w:val="ru-RU"/>
              </w:rPr>
            </w:pPr>
          </w:p>
        </w:tc>
        <w:tc>
          <w:tcPr>
            <w:tcW w:w="5569" w:type="dxa"/>
          </w:tcPr>
          <w:p w:rsidR="00262382" w:rsidRPr="002C4AC9" w:rsidRDefault="00262382" w:rsidP="00262382">
            <w:pPr>
              <w:pStyle w:val="a3"/>
              <w:ind w:firstLine="0"/>
              <w:rPr>
                <w:sz w:val="28"/>
                <w:szCs w:val="28"/>
                <w:lang w:val="ru-RU"/>
              </w:rPr>
            </w:pPr>
            <w:r w:rsidRPr="002C4AC9">
              <w:rPr>
                <w:sz w:val="28"/>
                <w:szCs w:val="28"/>
                <w:lang w:val="ru-RU"/>
              </w:rPr>
              <w:t>в том числе</w:t>
            </w:r>
            <w:proofErr w:type="gramStart"/>
            <w:r w:rsidRPr="002C4AC9">
              <w:rPr>
                <w:sz w:val="28"/>
                <w:szCs w:val="28"/>
                <w:lang w:val="ru-RU"/>
              </w:rPr>
              <w:t xml:space="preserve"> :</w:t>
            </w:r>
            <w:proofErr w:type="gramEnd"/>
            <w:r w:rsidRPr="002C4AC9">
              <w:rPr>
                <w:sz w:val="28"/>
                <w:szCs w:val="28"/>
                <w:lang w:val="ru-RU"/>
              </w:rPr>
              <w:t xml:space="preserve"> </w:t>
            </w:r>
          </w:p>
        </w:tc>
        <w:tc>
          <w:tcPr>
            <w:tcW w:w="1276" w:type="dxa"/>
            <w:tcBorders>
              <w:right w:val="single" w:sz="4" w:space="0" w:color="auto"/>
            </w:tcBorders>
          </w:tcPr>
          <w:p w:rsidR="00262382" w:rsidRPr="002C4AC9" w:rsidRDefault="00262382" w:rsidP="00262382">
            <w:pPr>
              <w:pStyle w:val="a3"/>
              <w:ind w:firstLine="0"/>
              <w:rPr>
                <w:sz w:val="28"/>
                <w:szCs w:val="28"/>
                <w:lang w:val="ru-RU"/>
              </w:rPr>
            </w:pPr>
          </w:p>
        </w:tc>
        <w:tc>
          <w:tcPr>
            <w:tcW w:w="1701" w:type="dxa"/>
            <w:tcBorders>
              <w:right w:val="single" w:sz="4" w:space="0" w:color="auto"/>
            </w:tcBorders>
          </w:tcPr>
          <w:p w:rsidR="00262382" w:rsidRPr="002C4AC9" w:rsidRDefault="00262382" w:rsidP="00262382">
            <w:pPr>
              <w:pStyle w:val="a3"/>
              <w:ind w:firstLine="0"/>
              <w:rPr>
                <w:sz w:val="28"/>
                <w:szCs w:val="28"/>
                <w:lang w:val="ru-RU"/>
              </w:rPr>
            </w:pPr>
          </w:p>
        </w:tc>
        <w:tc>
          <w:tcPr>
            <w:tcW w:w="1559" w:type="dxa"/>
          </w:tcPr>
          <w:p w:rsidR="00262382" w:rsidRPr="002C4AC9" w:rsidRDefault="00262382" w:rsidP="00262382">
            <w:pPr>
              <w:pStyle w:val="a3"/>
              <w:ind w:firstLine="0"/>
              <w:rPr>
                <w:sz w:val="28"/>
                <w:szCs w:val="28"/>
                <w:lang w:val="ru-RU"/>
              </w:rPr>
            </w:pPr>
          </w:p>
        </w:tc>
      </w:tr>
      <w:tr w:rsidR="00262382" w:rsidRPr="002C4AC9" w:rsidTr="00262382">
        <w:trPr>
          <w:trHeight w:val="630"/>
        </w:trPr>
        <w:tc>
          <w:tcPr>
            <w:tcW w:w="776" w:type="dxa"/>
          </w:tcPr>
          <w:p w:rsidR="00262382" w:rsidRPr="002C4AC9" w:rsidRDefault="00262382" w:rsidP="00262382">
            <w:pPr>
              <w:pStyle w:val="a3"/>
              <w:ind w:firstLine="0"/>
              <w:rPr>
                <w:sz w:val="28"/>
                <w:szCs w:val="28"/>
                <w:lang w:val="ru-RU"/>
              </w:rPr>
            </w:pPr>
            <w:r w:rsidRPr="002C4AC9">
              <w:rPr>
                <w:sz w:val="28"/>
                <w:szCs w:val="28"/>
                <w:lang w:val="ru-RU"/>
              </w:rPr>
              <w:t>1.1</w:t>
            </w:r>
          </w:p>
        </w:tc>
        <w:tc>
          <w:tcPr>
            <w:tcW w:w="5569" w:type="dxa"/>
          </w:tcPr>
          <w:p w:rsidR="00262382" w:rsidRPr="002C4AC9" w:rsidRDefault="00262382" w:rsidP="00262382">
            <w:pPr>
              <w:pStyle w:val="a3"/>
              <w:ind w:firstLine="0"/>
              <w:rPr>
                <w:sz w:val="28"/>
                <w:szCs w:val="28"/>
                <w:lang w:val="ru-RU"/>
              </w:rPr>
            </w:pPr>
            <w:r w:rsidRPr="002C4AC9">
              <w:rPr>
                <w:sz w:val="28"/>
                <w:szCs w:val="28"/>
                <w:lang w:val="ru-RU"/>
              </w:rPr>
              <w:t xml:space="preserve">Промышленная продукция с учетом переработки сельхозпродукции </w:t>
            </w:r>
          </w:p>
        </w:tc>
        <w:tc>
          <w:tcPr>
            <w:tcW w:w="1276" w:type="dxa"/>
            <w:tcBorders>
              <w:right w:val="single" w:sz="4" w:space="0" w:color="auto"/>
            </w:tcBorders>
          </w:tcPr>
          <w:p w:rsidR="00262382" w:rsidRPr="002C4AC9" w:rsidRDefault="00262382" w:rsidP="00262382">
            <w:pPr>
              <w:pStyle w:val="a3"/>
              <w:ind w:firstLine="0"/>
              <w:rPr>
                <w:sz w:val="28"/>
                <w:szCs w:val="28"/>
                <w:lang w:val="ru-RU"/>
              </w:rPr>
            </w:pPr>
          </w:p>
          <w:p w:rsidR="00262382" w:rsidRPr="002C4AC9" w:rsidRDefault="00262382" w:rsidP="00262382">
            <w:pPr>
              <w:pStyle w:val="a3"/>
              <w:ind w:firstLine="0"/>
              <w:rPr>
                <w:sz w:val="28"/>
                <w:szCs w:val="28"/>
                <w:lang w:val="ru-RU"/>
              </w:rPr>
            </w:pPr>
            <w:r w:rsidRPr="002C4AC9">
              <w:rPr>
                <w:sz w:val="28"/>
                <w:szCs w:val="28"/>
                <w:lang w:val="ru-RU"/>
              </w:rPr>
              <w:t>1719,2</w:t>
            </w:r>
          </w:p>
        </w:tc>
        <w:tc>
          <w:tcPr>
            <w:tcW w:w="1701" w:type="dxa"/>
            <w:tcBorders>
              <w:right w:val="single" w:sz="4" w:space="0" w:color="auto"/>
            </w:tcBorders>
          </w:tcPr>
          <w:p w:rsidR="00262382" w:rsidRPr="002C4AC9" w:rsidRDefault="00262382" w:rsidP="00262382">
            <w:pPr>
              <w:pStyle w:val="a3"/>
              <w:ind w:firstLine="0"/>
              <w:rPr>
                <w:sz w:val="28"/>
                <w:szCs w:val="28"/>
                <w:lang w:val="ru-RU"/>
              </w:rPr>
            </w:pPr>
          </w:p>
          <w:p w:rsidR="00262382" w:rsidRPr="002C4AC9" w:rsidRDefault="00262382" w:rsidP="00262382">
            <w:pPr>
              <w:pStyle w:val="a3"/>
              <w:ind w:firstLine="0"/>
              <w:rPr>
                <w:sz w:val="28"/>
                <w:szCs w:val="28"/>
                <w:lang w:val="ru-RU"/>
              </w:rPr>
            </w:pPr>
            <w:r w:rsidRPr="002C4AC9">
              <w:rPr>
                <w:sz w:val="28"/>
                <w:szCs w:val="28"/>
                <w:lang w:val="ru-RU"/>
              </w:rPr>
              <w:t>1602,2</w:t>
            </w:r>
          </w:p>
        </w:tc>
        <w:tc>
          <w:tcPr>
            <w:tcW w:w="1559" w:type="dxa"/>
          </w:tcPr>
          <w:p w:rsidR="00262382" w:rsidRPr="002C4AC9" w:rsidRDefault="00262382" w:rsidP="00262382">
            <w:pPr>
              <w:pStyle w:val="a3"/>
              <w:ind w:firstLine="0"/>
              <w:rPr>
                <w:sz w:val="28"/>
                <w:szCs w:val="28"/>
                <w:lang w:val="ru-RU"/>
              </w:rPr>
            </w:pPr>
          </w:p>
          <w:p w:rsidR="00262382" w:rsidRPr="002C4AC9" w:rsidRDefault="00262382" w:rsidP="00262382">
            <w:pPr>
              <w:pStyle w:val="a3"/>
              <w:ind w:firstLine="0"/>
              <w:rPr>
                <w:sz w:val="28"/>
                <w:szCs w:val="28"/>
                <w:lang w:val="ru-RU"/>
              </w:rPr>
            </w:pPr>
            <w:r w:rsidRPr="002C4AC9">
              <w:rPr>
                <w:sz w:val="28"/>
                <w:szCs w:val="28"/>
                <w:lang w:val="ru-RU"/>
              </w:rPr>
              <w:t>93,</w:t>
            </w:r>
            <w:r>
              <w:rPr>
                <w:sz w:val="28"/>
                <w:szCs w:val="28"/>
                <w:lang w:val="ru-RU"/>
              </w:rPr>
              <w:t>2</w:t>
            </w:r>
          </w:p>
        </w:tc>
      </w:tr>
      <w:tr w:rsidR="00262382" w:rsidRPr="002C4AC9" w:rsidTr="00262382">
        <w:tc>
          <w:tcPr>
            <w:tcW w:w="776" w:type="dxa"/>
          </w:tcPr>
          <w:p w:rsidR="00262382" w:rsidRPr="002C4AC9" w:rsidRDefault="00262382" w:rsidP="00262382">
            <w:pPr>
              <w:pStyle w:val="a3"/>
              <w:ind w:firstLine="0"/>
              <w:rPr>
                <w:i/>
                <w:sz w:val="28"/>
                <w:szCs w:val="28"/>
                <w:lang w:val="ru-RU"/>
              </w:rPr>
            </w:pPr>
            <w:r w:rsidRPr="002C4AC9">
              <w:rPr>
                <w:i/>
                <w:sz w:val="28"/>
                <w:szCs w:val="28"/>
                <w:lang w:val="ru-RU"/>
              </w:rPr>
              <w:t>1.1.1</w:t>
            </w:r>
          </w:p>
        </w:tc>
        <w:tc>
          <w:tcPr>
            <w:tcW w:w="5569" w:type="dxa"/>
          </w:tcPr>
          <w:p w:rsidR="00262382" w:rsidRPr="002C4AC9" w:rsidRDefault="00262382" w:rsidP="00262382">
            <w:pPr>
              <w:pStyle w:val="a3"/>
              <w:ind w:firstLine="0"/>
              <w:rPr>
                <w:i/>
                <w:sz w:val="28"/>
                <w:szCs w:val="28"/>
                <w:lang w:val="ru-RU"/>
              </w:rPr>
            </w:pPr>
            <w:r w:rsidRPr="002C4AC9">
              <w:rPr>
                <w:i/>
                <w:sz w:val="28"/>
                <w:szCs w:val="28"/>
                <w:lang w:val="ru-RU"/>
              </w:rPr>
              <w:t xml:space="preserve">- </w:t>
            </w:r>
            <w:r w:rsidRPr="002C4AC9">
              <w:rPr>
                <w:sz w:val="28"/>
                <w:szCs w:val="28"/>
                <w:lang w:val="ru-RU"/>
              </w:rPr>
              <w:t>производство стекла</w:t>
            </w:r>
          </w:p>
          <w:p w:rsidR="00262382" w:rsidRPr="002C4AC9" w:rsidRDefault="00262382" w:rsidP="00262382">
            <w:pPr>
              <w:pStyle w:val="a3"/>
              <w:ind w:firstLine="0"/>
              <w:rPr>
                <w:i/>
                <w:sz w:val="28"/>
                <w:szCs w:val="28"/>
                <w:lang w:val="ru-RU"/>
              </w:rPr>
            </w:pPr>
            <w:r w:rsidRPr="002C4AC9">
              <w:rPr>
                <w:i/>
                <w:sz w:val="28"/>
                <w:szCs w:val="28"/>
                <w:lang w:val="ru-RU"/>
              </w:rPr>
              <w:t>в т.ч. стеклотары</w:t>
            </w:r>
          </w:p>
          <w:p w:rsidR="00262382" w:rsidRPr="002C4AC9" w:rsidRDefault="00262382" w:rsidP="00262382">
            <w:pPr>
              <w:pStyle w:val="a3"/>
              <w:ind w:firstLine="0"/>
              <w:rPr>
                <w:i/>
                <w:sz w:val="28"/>
                <w:szCs w:val="28"/>
                <w:lang w:val="ru-RU"/>
              </w:rPr>
            </w:pPr>
            <w:r w:rsidRPr="002C4AC9">
              <w:rPr>
                <w:i/>
                <w:sz w:val="28"/>
                <w:szCs w:val="28"/>
                <w:lang w:val="ru-RU"/>
              </w:rPr>
              <w:t xml:space="preserve">          стекла листового</w:t>
            </w:r>
          </w:p>
        </w:tc>
        <w:tc>
          <w:tcPr>
            <w:tcW w:w="1276" w:type="dxa"/>
            <w:tcBorders>
              <w:right w:val="single" w:sz="4" w:space="0" w:color="auto"/>
            </w:tcBorders>
          </w:tcPr>
          <w:p w:rsidR="00262382" w:rsidRPr="002C4AC9" w:rsidRDefault="00262382" w:rsidP="00262382">
            <w:pPr>
              <w:pStyle w:val="a3"/>
              <w:ind w:firstLine="0"/>
              <w:rPr>
                <w:sz w:val="28"/>
                <w:szCs w:val="28"/>
                <w:lang w:val="ru-RU"/>
              </w:rPr>
            </w:pPr>
            <w:r w:rsidRPr="002C4AC9">
              <w:rPr>
                <w:sz w:val="28"/>
                <w:szCs w:val="28"/>
                <w:lang w:val="ru-RU"/>
              </w:rPr>
              <w:t>514,7</w:t>
            </w:r>
          </w:p>
          <w:p w:rsidR="00262382" w:rsidRPr="002C4AC9" w:rsidRDefault="00262382" w:rsidP="00262382">
            <w:pPr>
              <w:pStyle w:val="a3"/>
              <w:ind w:firstLine="0"/>
              <w:rPr>
                <w:i/>
                <w:sz w:val="28"/>
                <w:szCs w:val="28"/>
                <w:lang w:val="ru-RU"/>
              </w:rPr>
            </w:pPr>
            <w:r w:rsidRPr="002C4AC9">
              <w:rPr>
                <w:i/>
                <w:sz w:val="28"/>
                <w:szCs w:val="28"/>
                <w:lang w:val="ru-RU"/>
              </w:rPr>
              <w:t>176,5</w:t>
            </w:r>
          </w:p>
          <w:p w:rsidR="00262382" w:rsidRPr="002C4AC9" w:rsidRDefault="00262382" w:rsidP="00262382">
            <w:pPr>
              <w:pStyle w:val="a3"/>
              <w:ind w:firstLine="0"/>
              <w:rPr>
                <w:i/>
                <w:sz w:val="28"/>
                <w:szCs w:val="28"/>
                <w:lang w:val="ru-RU"/>
              </w:rPr>
            </w:pPr>
            <w:r w:rsidRPr="002C4AC9">
              <w:rPr>
                <w:i/>
                <w:sz w:val="28"/>
                <w:szCs w:val="28"/>
                <w:lang w:val="ru-RU"/>
              </w:rPr>
              <w:t>338,2</w:t>
            </w:r>
          </w:p>
        </w:tc>
        <w:tc>
          <w:tcPr>
            <w:tcW w:w="1701" w:type="dxa"/>
            <w:tcBorders>
              <w:right w:val="single" w:sz="4" w:space="0" w:color="auto"/>
            </w:tcBorders>
          </w:tcPr>
          <w:p w:rsidR="00262382" w:rsidRPr="003725D7" w:rsidRDefault="00262382" w:rsidP="00262382">
            <w:pPr>
              <w:pStyle w:val="a3"/>
              <w:ind w:firstLine="0"/>
              <w:rPr>
                <w:sz w:val="28"/>
                <w:szCs w:val="28"/>
                <w:lang w:val="ru-RU"/>
              </w:rPr>
            </w:pPr>
            <w:r w:rsidRPr="003725D7">
              <w:rPr>
                <w:sz w:val="28"/>
                <w:szCs w:val="28"/>
                <w:lang w:val="ru-RU"/>
              </w:rPr>
              <w:t>453,2</w:t>
            </w:r>
          </w:p>
          <w:p w:rsidR="00262382" w:rsidRPr="003725D7" w:rsidRDefault="00262382" w:rsidP="00262382">
            <w:pPr>
              <w:pStyle w:val="a3"/>
              <w:ind w:firstLine="0"/>
              <w:rPr>
                <w:i/>
                <w:sz w:val="28"/>
                <w:szCs w:val="28"/>
                <w:lang w:val="ru-RU"/>
              </w:rPr>
            </w:pPr>
            <w:r w:rsidRPr="003725D7">
              <w:rPr>
                <w:i/>
                <w:sz w:val="28"/>
                <w:szCs w:val="28"/>
                <w:lang w:val="ru-RU"/>
              </w:rPr>
              <w:t>179,0</w:t>
            </w:r>
          </w:p>
          <w:p w:rsidR="00262382" w:rsidRPr="002C4AC9" w:rsidRDefault="00262382" w:rsidP="00262382">
            <w:pPr>
              <w:pStyle w:val="a3"/>
              <w:ind w:firstLine="0"/>
              <w:rPr>
                <w:i/>
                <w:sz w:val="28"/>
                <w:szCs w:val="28"/>
                <w:lang w:val="ru-RU"/>
              </w:rPr>
            </w:pPr>
            <w:r w:rsidRPr="003725D7">
              <w:rPr>
                <w:i/>
                <w:sz w:val="28"/>
                <w:szCs w:val="28"/>
                <w:lang w:val="ru-RU"/>
              </w:rPr>
              <w:t>274,2</w:t>
            </w:r>
          </w:p>
        </w:tc>
        <w:tc>
          <w:tcPr>
            <w:tcW w:w="1559" w:type="dxa"/>
          </w:tcPr>
          <w:p w:rsidR="00262382" w:rsidRPr="002C4AC9" w:rsidRDefault="00262382" w:rsidP="00262382">
            <w:pPr>
              <w:pStyle w:val="a3"/>
              <w:ind w:firstLine="0"/>
              <w:rPr>
                <w:sz w:val="28"/>
                <w:szCs w:val="28"/>
                <w:lang w:val="ru-RU"/>
              </w:rPr>
            </w:pPr>
            <w:r w:rsidRPr="002C4AC9">
              <w:rPr>
                <w:sz w:val="28"/>
                <w:szCs w:val="28"/>
                <w:lang w:val="ru-RU"/>
              </w:rPr>
              <w:t>88,1</w:t>
            </w:r>
          </w:p>
          <w:p w:rsidR="00262382" w:rsidRPr="002C4AC9" w:rsidRDefault="00262382" w:rsidP="00262382">
            <w:pPr>
              <w:pStyle w:val="a3"/>
              <w:ind w:firstLine="0"/>
              <w:rPr>
                <w:i/>
                <w:sz w:val="28"/>
                <w:szCs w:val="28"/>
                <w:lang w:val="ru-RU"/>
              </w:rPr>
            </w:pPr>
            <w:r w:rsidRPr="002C4AC9">
              <w:rPr>
                <w:i/>
                <w:sz w:val="28"/>
                <w:szCs w:val="28"/>
                <w:lang w:val="ru-RU"/>
              </w:rPr>
              <w:t>101,4</w:t>
            </w:r>
          </w:p>
          <w:p w:rsidR="00262382" w:rsidRPr="002C4AC9" w:rsidRDefault="00262382" w:rsidP="00262382">
            <w:pPr>
              <w:pStyle w:val="a3"/>
              <w:ind w:firstLine="0"/>
              <w:rPr>
                <w:i/>
                <w:sz w:val="28"/>
                <w:szCs w:val="28"/>
                <w:lang w:val="ru-RU"/>
              </w:rPr>
            </w:pPr>
            <w:r w:rsidRPr="002C4AC9">
              <w:rPr>
                <w:i/>
                <w:sz w:val="28"/>
                <w:szCs w:val="28"/>
                <w:lang w:val="ru-RU"/>
              </w:rPr>
              <w:t>81,1</w:t>
            </w:r>
          </w:p>
        </w:tc>
      </w:tr>
      <w:tr w:rsidR="00262382" w:rsidRPr="002C4AC9" w:rsidTr="00262382">
        <w:tc>
          <w:tcPr>
            <w:tcW w:w="776" w:type="dxa"/>
          </w:tcPr>
          <w:p w:rsidR="00262382" w:rsidRPr="002C4AC9" w:rsidRDefault="00262382" w:rsidP="00262382">
            <w:pPr>
              <w:pStyle w:val="a3"/>
              <w:ind w:firstLine="0"/>
              <w:rPr>
                <w:i/>
                <w:sz w:val="28"/>
                <w:szCs w:val="28"/>
                <w:lang w:val="ru-RU"/>
              </w:rPr>
            </w:pPr>
            <w:r w:rsidRPr="002C4AC9">
              <w:rPr>
                <w:i/>
                <w:sz w:val="28"/>
                <w:szCs w:val="28"/>
                <w:lang w:val="ru-RU"/>
              </w:rPr>
              <w:t>1.1.2</w:t>
            </w:r>
          </w:p>
        </w:tc>
        <w:tc>
          <w:tcPr>
            <w:tcW w:w="5569" w:type="dxa"/>
          </w:tcPr>
          <w:p w:rsidR="00262382" w:rsidRPr="002C4AC9" w:rsidRDefault="00262382" w:rsidP="00262382">
            <w:pPr>
              <w:pStyle w:val="a3"/>
              <w:ind w:firstLine="0"/>
              <w:rPr>
                <w:i/>
                <w:sz w:val="28"/>
                <w:szCs w:val="28"/>
                <w:lang w:val="ru-RU"/>
              </w:rPr>
            </w:pPr>
            <w:r w:rsidRPr="002C4AC9">
              <w:rPr>
                <w:i/>
                <w:sz w:val="28"/>
                <w:szCs w:val="28"/>
                <w:lang w:val="ru-RU"/>
              </w:rPr>
              <w:t>- переработка сельхозпродукции</w:t>
            </w:r>
          </w:p>
        </w:tc>
        <w:tc>
          <w:tcPr>
            <w:tcW w:w="1276" w:type="dxa"/>
            <w:tcBorders>
              <w:right w:val="single" w:sz="4" w:space="0" w:color="auto"/>
            </w:tcBorders>
          </w:tcPr>
          <w:p w:rsidR="00262382" w:rsidRPr="002C4AC9" w:rsidRDefault="00262382" w:rsidP="00262382">
            <w:pPr>
              <w:pStyle w:val="a3"/>
              <w:ind w:firstLine="0"/>
              <w:rPr>
                <w:i/>
                <w:sz w:val="28"/>
                <w:szCs w:val="28"/>
                <w:lang w:val="ru-RU"/>
              </w:rPr>
            </w:pPr>
            <w:r w:rsidRPr="002C4AC9">
              <w:rPr>
                <w:i/>
                <w:sz w:val="28"/>
                <w:szCs w:val="28"/>
                <w:lang w:val="ru-RU"/>
              </w:rPr>
              <w:t>1204,5</w:t>
            </w:r>
          </w:p>
        </w:tc>
        <w:tc>
          <w:tcPr>
            <w:tcW w:w="1701" w:type="dxa"/>
            <w:tcBorders>
              <w:right w:val="single" w:sz="4" w:space="0" w:color="auto"/>
            </w:tcBorders>
          </w:tcPr>
          <w:p w:rsidR="00262382" w:rsidRPr="002C4AC9" w:rsidRDefault="00262382" w:rsidP="00262382">
            <w:pPr>
              <w:pStyle w:val="a3"/>
              <w:ind w:firstLine="0"/>
              <w:rPr>
                <w:i/>
                <w:sz w:val="28"/>
                <w:szCs w:val="28"/>
                <w:lang w:val="ru-RU"/>
              </w:rPr>
            </w:pPr>
            <w:r w:rsidRPr="002C4AC9">
              <w:rPr>
                <w:i/>
                <w:sz w:val="28"/>
                <w:szCs w:val="28"/>
                <w:lang w:val="ru-RU"/>
              </w:rPr>
              <w:t>1149,0</w:t>
            </w:r>
          </w:p>
        </w:tc>
        <w:tc>
          <w:tcPr>
            <w:tcW w:w="1559" w:type="dxa"/>
          </w:tcPr>
          <w:p w:rsidR="00262382" w:rsidRPr="002C4AC9" w:rsidRDefault="00262382" w:rsidP="00262382">
            <w:pPr>
              <w:pStyle w:val="a3"/>
              <w:ind w:firstLine="0"/>
              <w:rPr>
                <w:i/>
                <w:sz w:val="28"/>
                <w:szCs w:val="28"/>
                <w:lang w:val="ru-RU"/>
              </w:rPr>
            </w:pPr>
            <w:r w:rsidRPr="002C4AC9">
              <w:rPr>
                <w:i/>
                <w:sz w:val="28"/>
                <w:szCs w:val="28"/>
                <w:lang w:val="ru-RU"/>
              </w:rPr>
              <w:t>95,4</w:t>
            </w:r>
          </w:p>
        </w:tc>
      </w:tr>
      <w:tr w:rsidR="00262382" w:rsidRPr="002C4AC9" w:rsidTr="00262382">
        <w:tc>
          <w:tcPr>
            <w:tcW w:w="776" w:type="dxa"/>
          </w:tcPr>
          <w:p w:rsidR="00262382" w:rsidRPr="002C4AC9" w:rsidRDefault="00262382" w:rsidP="00262382">
            <w:pPr>
              <w:pStyle w:val="a3"/>
              <w:ind w:firstLine="0"/>
              <w:rPr>
                <w:sz w:val="28"/>
                <w:szCs w:val="28"/>
                <w:lang w:val="ru-RU"/>
              </w:rPr>
            </w:pPr>
            <w:r w:rsidRPr="002C4AC9">
              <w:rPr>
                <w:sz w:val="28"/>
                <w:szCs w:val="28"/>
                <w:lang w:val="ru-RU"/>
              </w:rPr>
              <w:t>1.2</w:t>
            </w:r>
          </w:p>
        </w:tc>
        <w:tc>
          <w:tcPr>
            <w:tcW w:w="5569" w:type="dxa"/>
          </w:tcPr>
          <w:p w:rsidR="00262382" w:rsidRPr="002C4AC9" w:rsidRDefault="00262382" w:rsidP="00262382">
            <w:pPr>
              <w:pStyle w:val="a3"/>
              <w:ind w:firstLine="0"/>
              <w:rPr>
                <w:sz w:val="28"/>
                <w:szCs w:val="28"/>
                <w:lang w:val="ru-RU"/>
              </w:rPr>
            </w:pPr>
            <w:r w:rsidRPr="002C4AC9">
              <w:rPr>
                <w:sz w:val="28"/>
                <w:szCs w:val="28"/>
                <w:lang w:val="ru-RU"/>
              </w:rPr>
              <w:t>Производство сельхозпродукции</w:t>
            </w:r>
          </w:p>
        </w:tc>
        <w:tc>
          <w:tcPr>
            <w:tcW w:w="1276" w:type="dxa"/>
            <w:tcBorders>
              <w:right w:val="single" w:sz="4" w:space="0" w:color="auto"/>
            </w:tcBorders>
          </w:tcPr>
          <w:p w:rsidR="00262382" w:rsidRPr="002C4AC9" w:rsidRDefault="00262382" w:rsidP="00262382">
            <w:pPr>
              <w:pStyle w:val="a3"/>
              <w:ind w:firstLine="0"/>
              <w:rPr>
                <w:sz w:val="28"/>
                <w:szCs w:val="28"/>
                <w:lang w:val="ru-RU"/>
              </w:rPr>
            </w:pPr>
            <w:r w:rsidRPr="002C4AC9">
              <w:rPr>
                <w:sz w:val="28"/>
                <w:szCs w:val="28"/>
                <w:lang w:val="ru-RU"/>
              </w:rPr>
              <w:t>2</w:t>
            </w:r>
            <w:r>
              <w:rPr>
                <w:sz w:val="28"/>
                <w:szCs w:val="28"/>
                <w:lang w:val="ru-RU"/>
              </w:rPr>
              <w:t>311,2</w:t>
            </w:r>
          </w:p>
        </w:tc>
        <w:tc>
          <w:tcPr>
            <w:tcW w:w="1701" w:type="dxa"/>
            <w:tcBorders>
              <w:right w:val="single" w:sz="4" w:space="0" w:color="auto"/>
            </w:tcBorders>
          </w:tcPr>
          <w:p w:rsidR="00262382" w:rsidRPr="002C4AC9" w:rsidRDefault="00262382" w:rsidP="00262382">
            <w:pPr>
              <w:pStyle w:val="a3"/>
              <w:ind w:firstLine="0"/>
              <w:rPr>
                <w:sz w:val="28"/>
                <w:szCs w:val="28"/>
                <w:lang w:val="ru-RU"/>
              </w:rPr>
            </w:pPr>
            <w:r w:rsidRPr="002C4AC9">
              <w:rPr>
                <w:sz w:val="28"/>
                <w:szCs w:val="28"/>
                <w:lang w:val="ru-RU"/>
              </w:rPr>
              <w:t>2076,3</w:t>
            </w:r>
          </w:p>
        </w:tc>
        <w:tc>
          <w:tcPr>
            <w:tcW w:w="1559" w:type="dxa"/>
          </w:tcPr>
          <w:p w:rsidR="00262382" w:rsidRPr="002C4AC9" w:rsidRDefault="00262382" w:rsidP="00262382">
            <w:pPr>
              <w:pStyle w:val="a3"/>
              <w:ind w:firstLine="0"/>
              <w:rPr>
                <w:sz w:val="28"/>
                <w:szCs w:val="28"/>
                <w:lang w:val="ru-RU"/>
              </w:rPr>
            </w:pPr>
            <w:r w:rsidRPr="002C4AC9">
              <w:rPr>
                <w:sz w:val="28"/>
                <w:szCs w:val="28"/>
                <w:lang w:val="ru-RU"/>
              </w:rPr>
              <w:t>8</w:t>
            </w:r>
            <w:r>
              <w:rPr>
                <w:sz w:val="28"/>
                <w:szCs w:val="28"/>
                <w:lang w:val="ru-RU"/>
              </w:rPr>
              <w:t>9</w:t>
            </w:r>
            <w:r w:rsidRPr="002C4AC9">
              <w:rPr>
                <w:sz w:val="28"/>
                <w:szCs w:val="28"/>
                <w:lang w:val="ru-RU"/>
              </w:rPr>
              <w:t>,</w:t>
            </w:r>
            <w:r>
              <w:rPr>
                <w:sz w:val="28"/>
                <w:szCs w:val="28"/>
                <w:lang w:val="ru-RU"/>
              </w:rPr>
              <w:t>8</w:t>
            </w:r>
          </w:p>
        </w:tc>
      </w:tr>
      <w:tr w:rsidR="00262382" w:rsidRPr="002C4AC9" w:rsidTr="00262382">
        <w:tc>
          <w:tcPr>
            <w:tcW w:w="776" w:type="dxa"/>
          </w:tcPr>
          <w:p w:rsidR="00262382" w:rsidRPr="002C4AC9" w:rsidRDefault="00262382" w:rsidP="00262382">
            <w:pPr>
              <w:pStyle w:val="a3"/>
              <w:ind w:firstLine="0"/>
              <w:rPr>
                <w:i/>
                <w:sz w:val="28"/>
                <w:szCs w:val="28"/>
                <w:lang w:val="ru-RU"/>
              </w:rPr>
            </w:pPr>
            <w:r w:rsidRPr="002C4AC9">
              <w:rPr>
                <w:i/>
                <w:sz w:val="28"/>
                <w:szCs w:val="28"/>
                <w:lang w:val="ru-RU"/>
              </w:rPr>
              <w:t>1.2.1</w:t>
            </w:r>
          </w:p>
        </w:tc>
        <w:tc>
          <w:tcPr>
            <w:tcW w:w="5569" w:type="dxa"/>
          </w:tcPr>
          <w:p w:rsidR="00262382" w:rsidRPr="002C4AC9" w:rsidRDefault="00262382" w:rsidP="00262382">
            <w:pPr>
              <w:pStyle w:val="a3"/>
              <w:ind w:firstLine="0"/>
              <w:rPr>
                <w:i/>
                <w:sz w:val="28"/>
                <w:szCs w:val="28"/>
                <w:lang w:val="ru-RU"/>
              </w:rPr>
            </w:pPr>
            <w:r w:rsidRPr="002C4AC9">
              <w:rPr>
                <w:i/>
                <w:sz w:val="28"/>
                <w:szCs w:val="28"/>
                <w:lang w:val="ru-RU"/>
              </w:rPr>
              <w:t>в т.ч. растениеводство</w:t>
            </w:r>
          </w:p>
        </w:tc>
        <w:tc>
          <w:tcPr>
            <w:tcW w:w="1276" w:type="dxa"/>
            <w:tcBorders>
              <w:right w:val="single" w:sz="4" w:space="0" w:color="auto"/>
            </w:tcBorders>
          </w:tcPr>
          <w:p w:rsidR="00262382" w:rsidRPr="002C4AC9" w:rsidRDefault="00262382" w:rsidP="00262382">
            <w:pPr>
              <w:pStyle w:val="a3"/>
              <w:ind w:firstLine="0"/>
              <w:rPr>
                <w:i/>
                <w:sz w:val="28"/>
                <w:szCs w:val="28"/>
                <w:lang w:val="ru-RU"/>
              </w:rPr>
            </w:pPr>
            <w:r>
              <w:rPr>
                <w:i/>
                <w:sz w:val="28"/>
                <w:szCs w:val="28"/>
                <w:lang w:val="ru-RU"/>
              </w:rPr>
              <w:t>1322,5</w:t>
            </w:r>
          </w:p>
        </w:tc>
        <w:tc>
          <w:tcPr>
            <w:tcW w:w="1701" w:type="dxa"/>
            <w:tcBorders>
              <w:right w:val="single" w:sz="4" w:space="0" w:color="auto"/>
            </w:tcBorders>
          </w:tcPr>
          <w:p w:rsidR="00262382" w:rsidRPr="002C4AC9" w:rsidRDefault="00262382" w:rsidP="00262382">
            <w:pPr>
              <w:pStyle w:val="a3"/>
              <w:ind w:firstLine="0"/>
              <w:rPr>
                <w:i/>
                <w:sz w:val="28"/>
                <w:szCs w:val="28"/>
                <w:lang w:val="ru-RU"/>
              </w:rPr>
            </w:pPr>
            <w:r w:rsidRPr="002C4AC9">
              <w:rPr>
                <w:i/>
                <w:sz w:val="28"/>
                <w:szCs w:val="28"/>
                <w:lang w:val="ru-RU"/>
              </w:rPr>
              <w:t>713,8</w:t>
            </w:r>
          </w:p>
        </w:tc>
        <w:tc>
          <w:tcPr>
            <w:tcW w:w="1559" w:type="dxa"/>
          </w:tcPr>
          <w:p w:rsidR="00262382" w:rsidRPr="002C4AC9" w:rsidRDefault="00262382" w:rsidP="00262382">
            <w:pPr>
              <w:pStyle w:val="a3"/>
              <w:ind w:firstLine="0"/>
              <w:rPr>
                <w:i/>
                <w:sz w:val="28"/>
                <w:szCs w:val="28"/>
                <w:lang w:val="ru-RU"/>
              </w:rPr>
            </w:pPr>
            <w:r>
              <w:rPr>
                <w:i/>
                <w:sz w:val="28"/>
                <w:szCs w:val="28"/>
                <w:lang w:val="ru-RU"/>
              </w:rPr>
              <w:t>53,9</w:t>
            </w:r>
          </w:p>
        </w:tc>
      </w:tr>
      <w:tr w:rsidR="00262382" w:rsidRPr="002C4AC9" w:rsidTr="00262382">
        <w:tc>
          <w:tcPr>
            <w:tcW w:w="776" w:type="dxa"/>
          </w:tcPr>
          <w:p w:rsidR="00262382" w:rsidRPr="002C4AC9" w:rsidRDefault="00262382" w:rsidP="00262382">
            <w:pPr>
              <w:pStyle w:val="a3"/>
              <w:ind w:firstLine="0"/>
              <w:rPr>
                <w:i/>
                <w:sz w:val="28"/>
                <w:szCs w:val="28"/>
                <w:lang w:val="ru-RU"/>
              </w:rPr>
            </w:pPr>
            <w:r w:rsidRPr="002C4AC9">
              <w:rPr>
                <w:i/>
                <w:sz w:val="28"/>
                <w:szCs w:val="28"/>
                <w:lang w:val="ru-RU"/>
              </w:rPr>
              <w:t>1.2.2</w:t>
            </w:r>
          </w:p>
        </w:tc>
        <w:tc>
          <w:tcPr>
            <w:tcW w:w="5569" w:type="dxa"/>
          </w:tcPr>
          <w:p w:rsidR="00262382" w:rsidRPr="002C4AC9" w:rsidRDefault="00262382" w:rsidP="00262382">
            <w:pPr>
              <w:pStyle w:val="a3"/>
              <w:ind w:firstLine="0"/>
              <w:rPr>
                <w:i/>
                <w:sz w:val="28"/>
                <w:szCs w:val="28"/>
                <w:lang w:val="ru-RU"/>
              </w:rPr>
            </w:pPr>
            <w:r w:rsidRPr="002C4AC9">
              <w:rPr>
                <w:i/>
                <w:sz w:val="28"/>
                <w:szCs w:val="28"/>
                <w:lang w:val="ru-RU"/>
              </w:rPr>
              <w:t>животноводство</w:t>
            </w:r>
          </w:p>
        </w:tc>
        <w:tc>
          <w:tcPr>
            <w:tcW w:w="1276" w:type="dxa"/>
            <w:tcBorders>
              <w:right w:val="single" w:sz="4" w:space="0" w:color="auto"/>
            </w:tcBorders>
          </w:tcPr>
          <w:p w:rsidR="00262382" w:rsidRPr="002C4AC9" w:rsidRDefault="00262382" w:rsidP="00262382">
            <w:pPr>
              <w:pStyle w:val="a3"/>
              <w:ind w:firstLine="0"/>
              <w:rPr>
                <w:i/>
                <w:sz w:val="28"/>
                <w:szCs w:val="28"/>
                <w:lang w:val="ru-RU"/>
              </w:rPr>
            </w:pPr>
            <w:r>
              <w:rPr>
                <w:i/>
                <w:sz w:val="28"/>
                <w:szCs w:val="28"/>
                <w:lang w:val="ru-RU"/>
              </w:rPr>
              <w:t>988,7</w:t>
            </w:r>
          </w:p>
        </w:tc>
        <w:tc>
          <w:tcPr>
            <w:tcW w:w="1701" w:type="dxa"/>
            <w:tcBorders>
              <w:right w:val="single" w:sz="4" w:space="0" w:color="auto"/>
            </w:tcBorders>
          </w:tcPr>
          <w:p w:rsidR="00262382" w:rsidRPr="002C4AC9" w:rsidRDefault="00262382" w:rsidP="00262382">
            <w:pPr>
              <w:pStyle w:val="a3"/>
              <w:ind w:firstLine="0"/>
              <w:rPr>
                <w:i/>
                <w:sz w:val="28"/>
                <w:szCs w:val="28"/>
                <w:lang w:val="ru-RU"/>
              </w:rPr>
            </w:pPr>
            <w:r w:rsidRPr="002C4AC9">
              <w:rPr>
                <w:i/>
                <w:sz w:val="28"/>
                <w:szCs w:val="28"/>
                <w:lang w:val="ru-RU"/>
              </w:rPr>
              <w:t>1362,5</w:t>
            </w:r>
          </w:p>
        </w:tc>
        <w:tc>
          <w:tcPr>
            <w:tcW w:w="1559" w:type="dxa"/>
          </w:tcPr>
          <w:p w:rsidR="00262382" w:rsidRPr="002C4AC9" w:rsidRDefault="00262382" w:rsidP="00262382">
            <w:pPr>
              <w:pStyle w:val="a3"/>
              <w:ind w:firstLine="0"/>
              <w:rPr>
                <w:i/>
                <w:sz w:val="28"/>
                <w:szCs w:val="28"/>
                <w:lang w:val="ru-RU"/>
              </w:rPr>
            </w:pPr>
            <w:r w:rsidRPr="002C4AC9">
              <w:rPr>
                <w:i/>
                <w:sz w:val="28"/>
                <w:szCs w:val="28"/>
                <w:lang w:val="ru-RU"/>
              </w:rPr>
              <w:t>137,8</w:t>
            </w:r>
          </w:p>
        </w:tc>
      </w:tr>
      <w:tr w:rsidR="00262382" w:rsidRPr="002C4AC9" w:rsidTr="00262382">
        <w:tc>
          <w:tcPr>
            <w:tcW w:w="776" w:type="dxa"/>
          </w:tcPr>
          <w:p w:rsidR="00262382" w:rsidRPr="002C4AC9" w:rsidRDefault="00262382" w:rsidP="00262382">
            <w:pPr>
              <w:pStyle w:val="a3"/>
              <w:ind w:firstLine="0"/>
              <w:rPr>
                <w:sz w:val="28"/>
                <w:szCs w:val="28"/>
                <w:lang w:val="ru-RU"/>
              </w:rPr>
            </w:pPr>
            <w:r w:rsidRPr="002C4AC9">
              <w:rPr>
                <w:sz w:val="28"/>
                <w:szCs w:val="28"/>
                <w:lang w:val="ru-RU"/>
              </w:rPr>
              <w:t>1.3</w:t>
            </w:r>
          </w:p>
        </w:tc>
        <w:tc>
          <w:tcPr>
            <w:tcW w:w="5569" w:type="dxa"/>
          </w:tcPr>
          <w:p w:rsidR="00262382" w:rsidRPr="002C4AC9" w:rsidRDefault="00262382" w:rsidP="00262382">
            <w:pPr>
              <w:pStyle w:val="a3"/>
              <w:ind w:firstLine="0"/>
              <w:rPr>
                <w:sz w:val="28"/>
                <w:szCs w:val="28"/>
                <w:lang w:val="ru-RU"/>
              </w:rPr>
            </w:pPr>
            <w:r w:rsidRPr="002C4AC9">
              <w:rPr>
                <w:sz w:val="28"/>
                <w:szCs w:val="28"/>
                <w:lang w:val="ru-RU"/>
              </w:rPr>
              <w:t>Оборот розничной торговли</w:t>
            </w:r>
          </w:p>
        </w:tc>
        <w:tc>
          <w:tcPr>
            <w:tcW w:w="1276" w:type="dxa"/>
            <w:tcBorders>
              <w:right w:val="single" w:sz="4" w:space="0" w:color="auto"/>
            </w:tcBorders>
          </w:tcPr>
          <w:p w:rsidR="00262382" w:rsidRPr="002C4AC9" w:rsidRDefault="00262382" w:rsidP="00262382">
            <w:pPr>
              <w:pStyle w:val="a3"/>
              <w:ind w:firstLine="0"/>
              <w:rPr>
                <w:sz w:val="28"/>
                <w:szCs w:val="28"/>
                <w:lang w:val="ru-RU"/>
              </w:rPr>
            </w:pPr>
            <w:r w:rsidRPr="002C4AC9">
              <w:rPr>
                <w:sz w:val="28"/>
                <w:szCs w:val="28"/>
                <w:lang w:val="ru-RU"/>
              </w:rPr>
              <w:t>429,8</w:t>
            </w:r>
          </w:p>
        </w:tc>
        <w:tc>
          <w:tcPr>
            <w:tcW w:w="1701" w:type="dxa"/>
            <w:tcBorders>
              <w:right w:val="single" w:sz="4" w:space="0" w:color="auto"/>
            </w:tcBorders>
          </w:tcPr>
          <w:p w:rsidR="00262382" w:rsidRPr="002C4AC9" w:rsidRDefault="00262382" w:rsidP="00262382">
            <w:pPr>
              <w:pStyle w:val="a3"/>
              <w:ind w:firstLine="0"/>
              <w:rPr>
                <w:sz w:val="28"/>
                <w:szCs w:val="28"/>
                <w:lang w:val="ru-RU"/>
              </w:rPr>
            </w:pPr>
            <w:r w:rsidRPr="002C4AC9">
              <w:rPr>
                <w:sz w:val="28"/>
                <w:szCs w:val="28"/>
                <w:lang w:val="ru-RU"/>
              </w:rPr>
              <w:t>472,0</w:t>
            </w:r>
          </w:p>
        </w:tc>
        <w:tc>
          <w:tcPr>
            <w:tcW w:w="1559" w:type="dxa"/>
          </w:tcPr>
          <w:p w:rsidR="00262382" w:rsidRPr="002C4AC9" w:rsidRDefault="00262382" w:rsidP="00262382">
            <w:pPr>
              <w:pStyle w:val="a3"/>
              <w:ind w:firstLine="0"/>
              <w:rPr>
                <w:sz w:val="28"/>
                <w:szCs w:val="28"/>
                <w:lang w:val="ru-RU"/>
              </w:rPr>
            </w:pPr>
            <w:r w:rsidRPr="002C4AC9">
              <w:rPr>
                <w:sz w:val="28"/>
                <w:szCs w:val="28"/>
                <w:lang w:val="ru-RU"/>
              </w:rPr>
              <w:t>109,8</w:t>
            </w:r>
          </w:p>
        </w:tc>
      </w:tr>
      <w:tr w:rsidR="00262382" w:rsidRPr="002C4AC9" w:rsidTr="00262382">
        <w:tc>
          <w:tcPr>
            <w:tcW w:w="776" w:type="dxa"/>
          </w:tcPr>
          <w:p w:rsidR="00262382" w:rsidRPr="002C4AC9" w:rsidRDefault="00262382" w:rsidP="00262382">
            <w:pPr>
              <w:pStyle w:val="a3"/>
              <w:ind w:firstLine="0"/>
              <w:rPr>
                <w:sz w:val="28"/>
                <w:szCs w:val="28"/>
                <w:lang w:val="ru-RU"/>
              </w:rPr>
            </w:pPr>
            <w:r w:rsidRPr="002C4AC9">
              <w:rPr>
                <w:sz w:val="28"/>
                <w:szCs w:val="28"/>
                <w:lang w:val="ru-RU"/>
              </w:rPr>
              <w:t>1.4</w:t>
            </w:r>
          </w:p>
        </w:tc>
        <w:tc>
          <w:tcPr>
            <w:tcW w:w="5569" w:type="dxa"/>
          </w:tcPr>
          <w:p w:rsidR="00262382" w:rsidRPr="002C4AC9" w:rsidRDefault="00262382" w:rsidP="00262382">
            <w:pPr>
              <w:pStyle w:val="a3"/>
              <w:ind w:firstLine="0"/>
              <w:rPr>
                <w:sz w:val="28"/>
                <w:szCs w:val="28"/>
                <w:lang w:val="ru-RU"/>
              </w:rPr>
            </w:pPr>
            <w:r w:rsidRPr="002C4AC9">
              <w:rPr>
                <w:sz w:val="28"/>
                <w:szCs w:val="28"/>
                <w:lang w:val="ru-RU"/>
              </w:rPr>
              <w:t>Общественное питание</w:t>
            </w:r>
          </w:p>
        </w:tc>
        <w:tc>
          <w:tcPr>
            <w:tcW w:w="1276" w:type="dxa"/>
            <w:tcBorders>
              <w:right w:val="single" w:sz="4" w:space="0" w:color="auto"/>
            </w:tcBorders>
          </w:tcPr>
          <w:p w:rsidR="00262382" w:rsidRPr="002C4AC9" w:rsidRDefault="00262382" w:rsidP="00262382">
            <w:pPr>
              <w:pStyle w:val="a3"/>
              <w:ind w:firstLine="0"/>
              <w:rPr>
                <w:sz w:val="28"/>
                <w:szCs w:val="28"/>
                <w:lang w:val="ru-RU"/>
              </w:rPr>
            </w:pPr>
            <w:r w:rsidRPr="002C4AC9">
              <w:rPr>
                <w:sz w:val="28"/>
                <w:szCs w:val="28"/>
                <w:lang w:val="ru-RU"/>
              </w:rPr>
              <w:t>10,2</w:t>
            </w:r>
          </w:p>
        </w:tc>
        <w:tc>
          <w:tcPr>
            <w:tcW w:w="1701" w:type="dxa"/>
            <w:tcBorders>
              <w:right w:val="single" w:sz="4" w:space="0" w:color="auto"/>
            </w:tcBorders>
          </w:tcPr>
          <w:p w:rsidR="00262382" w:rsidRPr="002C4AC9" w:rsidRDefault="00262382" w:rsidP="00262382">
            <w:pPr>
              <w:pStyle w:val="a3"/>
              <w:ind w:firstLine="0"/>
              <w:rPr>
                <w:sz w:val="28"/>
                <w:szCs w:val="28"/>
                <w:lang w:val="ru-RU"/>
              </w:rPr>
            </w:pPr>
            <w:r w:rsidRPr="002C4AC9">
              <w:rPr>
                <w:sz w:val="28"/>
                <w:szCs w:val="28"/>
                <w:lang w:val="ru-RU"/>
              </w:rPr>
              <w:t>11,0</w:t>
            </w:r>
          </w:p>
        </w:tc>
        <w:tc>
          <w:tcPr>
            <w:tcW w:w="1559" w:type="dxa"/>
          </w:tcPr>
          <w:p w:rsidR="00262382" w:rsidRPr="002C4AC9" w:rsidRDefault="00262382" w:rsidP="00262382">
            <w:pPr>
              <w:pStyle w:val="a3"/>
              <w:ind w:firstLine="0"/>
              <w:rPr>
                <w:sz w:val="28"/>
                <w:szCs w:val="28"/>
                <w:lang w:val="ru-RU"/>
              </w:rPr>
            </w:pPr>
            <w:r w:rsidRPr="002C4AC9">
              <w:rPr>
                <w:sz w:val="28"/>
                <w:szCs w:val="28"/>
                <w:lang w:val="ru-RU"/>
              </w:rPr>
              <w:t>107,8</w:t>
            </w:r>
          </w:p>
        </w:tc>
      </w:tr>
      <w:tr w:rsidR="00262382" w:rsidRPr="002C4AC9" w:rsidTr="00262382">
        <w:tc>
          <w:tcPr>
            <w:tcW w:w="776" w:type="dxa"/>
          </w:tcPr>
          <w:p w:rsidR="00262382" w:rsidRPr="002C4AC9" w:rsidRDefault="00262382" w:rsidP="00262382">
            <w:pPr>
              <w:pStyle w:val="a3"/>
              <w:ind w:firstLine="0"/>
              <w:rPr>
                <w:sz w:val="28"/>
                <w:szCs w:val="28"/>
                <w:lang w:val="ru-RU"/>
              </w:rPr>
            </w:pPr>
            <w:r w:rsidRPr="002C4AC9">
              <w:rPr>
                <w:sz w:val="28"/>
                <w:szCs w:val="28"/>
                <w:lang w:val="ru-RU"/>
              </w:rPr>
              <w:t>1.5</w:t>
            </w:r>
          </w:p>
        </w:tc>
        <w:tc>
          <w:tcPr>
            <w:tcW w:w="5569" w:type="dxa"/>
          </w:tcPr>
          <w:p w:rsidR="00262382" w:rsidRPr="002C4AC9" w:rsidRDefault="00262382" w:rsidP="00262382">
            <w:pPr>
              <w:pStyle w:val="a3"/>
              <w:ind w:firstLine="0"/>
              <w:rPr>
                <w:sz w:val="28"/>
                <w:szCs w:val="28"/>
                <w:lang w:val="ru-RU"/>
              </w:rPr>
            </w:pPr>
            <w:r w:rsidRPr="002C4AC9">
              <w:rPr>
                <w:sz w:val="28"/>
                <w:szCs w:val="28"/>
                <w:lang w:val="ru-RU"/>
              </w:rPr>
              <w:t>Объем платных услуг населению</w:t>
            </w:r>
          </w:p>
        </w:tc>
        <w:tc>
          <w:tcPr>
            <w:tcW w:w="1276" w:type="dxa"/>
            <w:tcBorders>
              <w:right w:val="single" w:sz="4" w:space="0" w:color="auto"/>
            </w:tcBorders>
          </w:tcPr>
          <w:p w:rsidR="00262382" w:rsidRPr="002C4AC9" w:rsidRDefault="00262382" w:rsidP="00262382">
            <w:pPr>
              <w:pStyle w:val="a3"/>
              <w:ind w:firstLine="0"/>
              <w:rPr>
                <w:sz w:val="28"/>
                <w:szCs w:val="28"/>
                <w:lang w:val="ru-RU"/>
              </w:rPr>
            </w:pPr>
            <w:r w:rsidRPr="002C4AC9">
              <w:rPr>
                <w:sz w:val="28"/>
                <w:szCs w:val="28"/>
                <w:lang w:val="ru-RU"/>
              </w:rPr>
              <w:t>255,0</w:t>
            </w:r>
          </w:p>
        </w:tc>
        <w:tc>
          <w:tcPr>
            <w:tcW w:w="1701" w:type="dxa"/>
            <w:tcBorders>
              <w:right w:val="single" w:sz="4" w:space="0" w:color="auto"/>
            </w:tcBorders>
          </w:tcPr>
          <w:p w:rsidR="00262382" w:rsidRPr="002C4AC9" w:rsidRDefault="00262382" w:rsidP="00262382">
            <w:pPr>
              <w:pStyle w:val="a3"/>
              <w:ind w:firstLine="0"/>
              <w:rPr>
                <w:sz w:val="28"/>
                <w:szCs w:val="28"/>
                <w:lang w:val="ru-RU"/>
              </w:rPr>
            </w:pPr>
            <w:r w:rsidRPr="002C4AC9">
              <w:rPr>
                <w:sz w:val="28"/>
                <w:szCs w:val="28"/>
                <w:lang w:val="ru-RU"/>
              </w:rPr>
              <w:t>252,0</w:t>
            </w:r>
          </w:p>
        </w:tc>
        <w:tc>
          <w:tcPr>
            <w:tcW w:w="1559" w:type="dxa"/>
          </w:tcPr>
          <w:p w:rsidR="00262382" w:rsidRPr="002C4AC9" w:rsidRDefault="00262382" w:rsidP="00262382">
            <w:pPr>
              <w:pStyle w:val="a3"/>
              <w:ind w:firstLine="0"/>
              <w:rPr>
                <w:sz w:val="28"/>
                <w:szCs w:val="28"/>
                <w:lang w:val="ru-RU"/>
              </w:rPr>
            </w:pPr>
            <w:r w:rsidRPr="002C4AC9">
              <w:rPr>
                <w:sz w:val="28"/>
                <w:szCs w:val="28"/>
                <w:lang w:val="ru-RU"/>
              </w:rPr>
              <w:t>98,8</w:t>
            </w:r>
          </w:p>
        </w:tc>
      </w:tr>
      <w:tr w:rsidR="00262382" w:rsidRPr="002C4AC9" w:rsidTr="00262382">
        <w:tc>
          <w:tcPr>
            <w:tcW w:w="776" w:type="dxa"/>
          </w:tcPr>
          <w:p w:rsidR="00262382" w:rsidRPr="002C4AC9" w:rsidRDefault="00262382" w:rsidP="00262382">
            <w:pPr>
              <w:pStyle w:val="a3"/>
              <w:ind w:firstLine="0"/>
              <w:rPr>
                <w:sz w:val="28"/>
                <w:szCs w:val="28"/>
                <w:lang w:val="ru-RU"/>
              </w:rPr>
            </w:pPr>
            <w:r w:rsidRPr="002C4AC9">
              <w:rPr>
                <w:sz w:val="28"/>
                <w:szCs w:val="28"/>
                <w:lang w:val="ru-RU"/>
              </w:rPr>
              <w:t>2</w:t>
            </w:r>
          </w:p>
        </w:tc>
        <w:tc>
          <w:tcPr>
            <w:tcW w:w="5569" w:type="dxa"/>
          </w:tcPr>
          <w:p w:rsidR="00262382" w:rsidRPr="002C4AC9" w:rsidRDefault="00262382" w:rsidP="00262382">
            <w:pPr>
              <w:pStyle w:val="a3"/>
              <w:ind w:firstLine="0"/>
              <w:rPr>
                <w:sz w:val="28"/>
                <w:szCs w:val="28"/>
                <w:lang w:val="ru-RU"/>
              </w:rPr>
            </w:pPr>
            <w:r w:rsidRPr="002C4AC9">
              <w:rPr>
                <w:sz w:val="28"/>
                <w:szCs w:val="28"/>
                <w:lang w:val="ru-RU"/>
              </w:rPr>
              <w:t>Инвестиции в основной капитал</w:t>
            </w:r>
          </w:p>
        </w:tc>
        <w:tc>
          <w:tcPr>
            <w:tcW w:w="1276" w:type="dxa"/>
            <w:tcBorders>
              <w:right w:val="single" w:sz="4" w:space="0" w:color="auto"/>
            </w:tcBorders>
          </w:tcPr>
          <w:p w:rsidR="00262382" w:rsidRPr="002C4AC9" w:rsidRDefault="00262382" w:rsidP="00262382">
            <w:pPr>
              <w:pStyle w:val="a3"/>
              <w:ind w:firstLine="0"/>
              <w:rPr>
                <w:sz w:val="28"/>
                <w:szCs w:val="28"/>
                <w:lang w:val="ru-RU"/>
              </w:rPr>
            </w:pPr>
            <w:r w:rsidRPr="002C4AC9">
              <w:rPr>
                <w:sz w:val="28"/>
                <w:szCs w:val="28"/>
                <w:lang w:val="ru-RU"/>
              </w:rPr>
              <w:t>416,1</w:t>
            </w:r>
          </w:p>
        </w:tc>
        <w:tc>
          <w:tcPr>
            <w:tcW w:w="1701" w:type="dxa"/>
            <w:tcBorders>
              <w:right w:val="single" w:sz="4" w:space="0" w:color="auto"/>
            </w:tcBorders>
          </w:tcPr>
          <w:p w:rsidR="00262382" w:rsidRPr="002C4AC9" w:rsidRDefault="00262382" w:rsidP="00262382">
            <w:pPr>
              <w:pStyle w:val="a3"/>
              <w:ind w:firstLine="0"/>
              <w:rPr>
                <w:sz w:val="28"/>
                <w:szCs w:val="28"/>
                <w:lang w:val="ru-RU"/>
              </w:rPr>
            </w:pPr>
            <w:r w:rsidRPr="002C4AC9">
              <w:rPr>
                <w:sz w:val="28"/>
                <w:szCs w:val="28"/>
                <w:lang w:val="ru-RU"/>
              </w:rPr>
              <w:t>154,9</w:t>
            </w:r>
          </w:p>
        </w:tc>
        <w:tc>
          <w:tcPr>
            <w:tcW w:w="1559" w:type="dxa"/>
          </w:tcPr>
          <w:p w:rsidR="00262382" w:rsidRPr="002C4AC9" w:rsidRDefault="00262382" w:rsidP="00262382">
            <w:pPr>
              <w:pStyle w:val="a3"/>
              <w:ind w:firstLine="0"/>
              <w:rPr>
                <w:sz w:val="28"/>
                <w:szCs w:val="28"/>
                <w:lang w:val="ru-RU"/>
              </w:rPr>
            </w:pPr>
            <w:r w:rsidRPr="002C4AC9">
              <w:rPr>
                <w:sz w:val="28"/>
                <w:szCs w:val="28"/>
                <w:lang w:val="ru-RU"/>
              </w:rPr>
              <w:t>37,2</w:t>
            </w:r>
          </w:p>
        </w:tc>
      </w:tr>
    </w:tbl>
    <w:p w:rsidR="00262382" w:rsidRPr="002C4AC9" w:rsidRDefault="00262382" w:rsidP="00262382">
      <w:pPr>
        <w:ind w:left="142" w:firstLine="709"/>
        <w:rPr>
          <w:rFonts w:ascii="Times New Roman" w:hAnsi="Times New Roman" w:cs="Times New Roman"/>
          <w:b/>
          <w:sz w:val="28"/>
          <w:szCs w:val="28"/>
        </w:rPr>
      </w:pPr>
    </w:p>
    <w:p w:rsidR="00262382" w:rsidRPr="002C4AC9" w:rsidRDefault="00262382" w:rsidP="00262382">
      <w:pPr>
        <w:ind w:left="142" w:firstLine="709"/>
        <w:rPr>
          <w:rFonts w:ascii="Times New Roman" w:hAnsi="Times New Roman" w:cs="Times New Roman"/>
          <w:b/>
          <w:sz w:val="28"/>
          <w:szCs w:val="28"/>
        </w:rPr>
      </w:pPr>
      <w:r w:rsidRPr="002C4AC9">
        <w:rPr>
          <w:rFonts w:ascii="Times New Roman" w:hAnsi="Times New Roman" w:cs="Times New Roman"/>
          <w:b/>
          <w:sz w:val="28"/>
          <w:szCs w:val="28"/>
        </w:rPr>
        <w:t xml:space="preserve">Промышленность района </w:t>
      </w:r>
      <w:r w:rsidRPr="002C4AC9">
        <w:rPr>
          <w:rFonts w:ascii="Times New Roman" w:hAnsi="Times New Roman" w:cs="Times New Roman"/>
          <w:sz w:val="28"/>
          <w:szCs w:val="28"/>
        </w:rPr>
        <w:t>представлена крупным предприятием ООО «Красногвардейский стеклотарный завода» (производство стеклотары и листового стекла), ООО «</w:t>
      </w:r>
      <w:proofErr w:type="spellStart"/>
      <w:r w:rsidRPr="002C4AC9">
        <w:rPr>
          <w:rFonts w:ascii="Times New Roman" w:hAnsi="Times New Roman" w:cs="Times New Roman"/>
          <w:sz w:val="28"/>
          <w:szCs w:val="28"/>
        </w:rPr>
        <w:t>Бутскоил</w:t>
      </w:r>
      <w:proofErr w:type="spellEnd"/>
      <w:r w:rsidRPr="002C4AC9">
        <w:rPr>
          <w:rFonts w:ascii="Times New Roman" w:hAnsi="Times New Roman" w:cs="Times New Roman"/>
          <w:sz w:val="28"/>
          <w:szCs w:val="28"/>
        </w:rPr>
        <w:t>» (производство пластиковых изделий), заводами и цехами переработки сельхозпродукции и производству комбикормов, круп, выпечки хлебобулочных изделий, находящимися в составе сельхозпредприятий, крупными из которых являются мясоперерабатывающий комбинат и комбикормовый завод ООО «Гвардия».</w:t>
      </w:r>
    </w:p>
    <w:p w:rsidR="00262382" w:rsidRPr="002C4AC9" w:rsidRDefault="00262382" w:rsidP="00262382">
      <w:pPr>
        <w:ind w:left="142" w:firstLine="709"/>
        <w:rPr>
          <w:rFonts w:ascii="Times New Roman" w:hAnsi="Times New Roman" w:cs="Times New Roman"/>
          <w:sz w:val="28"/>
          <w:szCs w:val="28"/>
        </w:rPr>
      </w:pPr>
      <w:r w:rsidRPr="002C4AC9">
        <w:rPr>
          <w:rFonts w:ascii="Times New Roman" w:hAnsi="Times New Roman" w:cs="Times New Roman"/>
          <w:sz w:val="28"/>
          <w:szCs w:val="28"/>
        </w:rPr>
        <w:lastRenderedPageBreak/>
        <w:t>Объем промышленной продукции</w:t>
      </w:r>
      <w:r w:rsidRPr="002C4AC9">
        <w:rPr>
          <w:rFonts w:ascii="Times New Roman" w:hAnsi="Times New Roman" w:cs="Times New Roman"/>
          <w:b/>
          <w:sz w:val="28"/>
          <w:szCs w:val="28"/>
        </w:rPr>
        <w:t xml:space="preserve"> </w:t>
      </w:r>
      <w:r w:rsidRPr="002C4AC9">
        <w:rPr>
          <w:rFonts w:ascii="Times New Roman" w:hAnsi="Times New Roman" w:cs="Times New Roman"/>
          <w:sz w:val="28"/>
          <w:szCs w:val="28"/>
        </w:rPr>
        <w:t xml:space="preserve">за январь-июнь 2014 год с учетом переработки в сельхозпредприятиях, составил 1602,2 млн. рублей, в том числе производство пищевой продукции 722,7 млн. руб. В структуре промышленной продукции на долю ООО «Красногвардейский стеклотарный завод» приходится 28,3%. </w:t>
      </w:r>
    </w:p>
    <w:p w:rsidR="00262382" w:rsidRPr="002C4AC9" w:rsidRDefault="00262382" w:rsidP="00262382">
      <w:pPr>
        <w:ind w:left="142" w:firstLine="709"/>
        <w:rPr>
          <w:rFonts w:ascii="Times New Roman" w:hAnsi="Times New Roman" w:cs="Times New Roman"/>
          <w:sz w:val="28"/>
          <w:szCs w:val="28"/>
        </w:rPr>
      </w:pPr>
      <w:r w:rsidRPr="002C4AC9">
        <w:rPr>
          <w:rFonts w:ascii="Times New Roman" w:hAnsi="Times New Roman" w:cs="Times New Roman"/>
          <w:sz w:val="28"/>
          <w:szCs w:val="28"/>
        </w:rPr>
        <w:t>В рай</w:t>
      </w:r>
      <w:r>
        <w:rPr>
          <w:rFonts w:ascii="Times New Roman" w:hAnsi="Times New Roman" w:cs="Times New Roman"/>
          <w:sz w:val="28"/>
          <w:szCs w:val="28"/>
        </w:rPr>
        <w:t>оне</w:t>
      </w:r>
      <w:r w:rsidRPr="002C4AC9">
        <w:rPr>
          <w:rFonts w:ascii="Times New Roman" w:hAnsi="Times New Roman" w:cs="Times New Roman"/>
          <w:sz w:val="28"/>
          <w:szCs w:val="28"/>
        </w:rPr>
        <w:t xml:space="preserve"> проводится работа по созданию благоприятного режима функционирования предприятий </w:t>
      </w:r>
      <w:r w:rsidRPr="002C4AC9">
        <w:rPr>
          <w:rFonts w:ascii="Times New Roman" w:hAnsi="Times New Roman" w:cs="Times New Roman"/>
          <w:b/>
          <w:sz w:val="28"/>
          <w:szCs w:val="28"/>
        </w:rPr>
        <w:t>торговли, общественного питания, бытового обслуживания</w:t>
      </w:r>
      <w:r w:rsidRPr="002C4AC9">
        <w:rPr>
          <w:rFonts w:ascii="Times New Roman" w:hAnsi="Times New Roman" w:cs="Times New Roman"/>
          <w:sz w:val="28"/>
          <w:szCs w:val="28"/>
        </w:rPr>
        <w:t xml:space="preserve">.  </w:t>
      </w:r>
    </w:p>
    <w:p w:rsidR="00262382" w:rsidRPr="002C4AC9" w:rsidRDefault="00262382" w:rsidP="00262382">
      <w:pPr>
        <w:ind w:left="142" w:firstLine="709"/>
        <w:rPr>
          <w:rFonts w:ascii="Times New Roman" w:hAnsi="Times New Roman" w:cs="Times New Roman"/>
          <w:sz w:val="28"/>
          <w:szCs w:val="28"/>
        </w:rPr>
      </w:pPr>
      <w:r w:rsidRPr="002C4AC9">
        <w:rPr>
          <w:rFonts w:ascii="Times New Roman" w:hAnsi="Times New Roman" w:cs="Times New Roman"/>
          <w:sz w:val="28"/>
          <w:szCs w:val="28"/>
        </w:rPr>
        <w:t xml:space="preserve">В целом розничный товарооборот за январь-июнь 2014 год составил 472,00 млн. руб., что на  </w:t>
      </w:r>
      <w:r>
        <w:rPr>
          <w:rFonts w:ascii="Times New Roman" w:hAnsi="Times New Roman" w:cs="Times New Roman"/>
          <w:sz w:val="28"/>
          <w:szCs w:val="28"/>
        </w:rPr>
        <w:t>9,8</w:t>
      </w:r>
      <w:r w:rsidRPr="002C4AC9">
        <w:rPr>
          <w:rFonts w:ascii="Times New Roman" w:hAnsi="Times New Roman" w:cs="Times New Roman"/>
          <w:sz w:val="28"/>
          <w:szCs w:val="28"/>
        </w:rPr>
        <w:t xml:space="preserve"> % </w:t>
      </w:r>
      <w:r>
        <w:rPr>
          <w:rFonts w:ascii="Times New Roman" w:hAnsi="Times New Roman" w:cs="Times New Roman"/>
          <w:sz w:val="28"/>
          <w:szCs w:val="28"/>
        </w:rPr>
        <w:t>выше</w:t>
      </w:r>
      <w:r w:rsidRPr="002C4AC9">
        <w:rPr>
          <w:rFonts w:ascii="Times New Roman" w:hAnsi="Times New Roman" w:cs="Times New Roman"/>
          <w:sz w:val="28"/>
          <w:szCs w:val="28"/>
        </w:rPr>
        <w:t xml:space="preserve"> уровня  2013 года (4</w:t>
      </w:r>
      <w:r>
        <w:rPr>
          <w:rFonts w:ascii="Times New Roman" w:hAnsi="Times New Roman" w:cs="Times New Roman"/>
          <w:sz w:val="28"/>
          <w:szCs w:val="28"/>
        </w:rPr>
        <w:t>2</w:t>
      </w:r>
      <w:r w:rsidRPr="002C4AC9">
        <w:rPr>
          <w:rFonts w:ascii="Times New Roman" w:hAnsi="Times New Roman" w:cs="Times New Roman"/>
          <w:sz w:val="28"/>
          <w:szCs w:val="28"/>
        </w:rPr>
        <w:t xml:space="preserve">9,8 млн. рублей). Предприятиями общественного питания реализовано услуг на сумму 11,0 млн. руб. Уровень 2013 года– 10,2 млн. руб. </w:t>
      </w:r>
    </w:p>
    <w:p w:rsidR="00262382" w:rsidRPr="002C4AC9" w:rsidRDefault="00262382" w:rsidP="00262382">
      <w:pPr>
        <w:shd w:val="clear" w:color="auto" w:fill="FFFFFF"/>
        <w:ind w:left="142" w:right="14" w:firstLine="709"/>
        <w:rPr>
          <w:rFonts w:ascii="Times New Roman" w:hAnsi="Times New Roman" w:cs="Times New Roman"/>
          <w:sz w:val="28"/>
          <w:szCs w:val="28"/>
        </w:rPr>
      </w:pPr>
      <w:r w:rsidRPr="002C4AC9">
        <w:rPr>
          <w:rFonts w:ascii="Times New Roman" w:hAnsi="Times New Roman" w:cs="Times New Roman"/>
          <w:sz w:val="28"/>
          <w:szCs w:val="28"/>
        </w:rPr>
        <w:t>Платных услуг населению оказано на сумму 252 млн. рублей</w:t>
      </w:r>
      <w:r>
        <w:rPr>
          <w:rFonts w:ascii="Times New Roman" w:hAnsi="Times New Roman" w:cs="Times New Roman"/>
          <w:sz w:val="28"/>
          <w:szCs w:val="28"/>
        </w:rPr>
        <w:t>, что практически на уровне 2013 года (255,0 млн. рублей)</w:t>
      </w:r>
      <w:r w:rsidRPr="002C4AC9">
        <w:rPr>
          <w:rFonts w:ascii="Times New Roman" w:hAnsi="Times New Roman" w:cs="Times New Roman"/>
          <w:sz w:val="28"/>
          <w:szCs w:val="28"/>
        </w:rPr>
        <w:t xml:space="preserve">. </w:t>
      </w:r>
      <w:r w:rsidRPr="002C4AC9">
        <w:rPr>
          <w:rFonts w:ascii="Times New Roman" w:hAnsi="Times New Roman" w:cs="Times New Roman"/>
          <w:color w:val="000000"/>
          <w:spacing w:val="4"/>
          <w:sz w:val="28"/>
          <w:szCs w:val="28"/>
        </w:rPr>
        <w:t xml:space="preserve">Это бытовые услуги, услуги связи, транспортные, медицинские, услуги в системе образования, правового характера и коммунальные услуги. </w:t>
      </w:r>
    </w:p>
    <w:p w:rsidR="00262382" w:rsidRPr="002C4AC9" w:rsidRDefault="00262382" w:rsidP="00262382">
      <w:pPr>
        <w:ind w:left="142" w:firstLine="709"/>
        <w:rPr>
          <w:rFonts w:ascii="Times New Roman" w:hAnsi="Times New Roman" w:cs="Times New Roman"/>
          <w:sz w:val="28"/>
          <w:szCs w:val="28"/>
        </w:rPr>
      </w:pPr>
    </w:p>
    <w:p w:rsidR="00262382" w:rsidRPr="002C4AC9" w:rsidRDefault="00262382" w:rsidP="00AC3B64">
      <w:pPr>
        <w:ind w:left="142" w:firstLine="709"/>
        <w:rPr>
          <w:rFonts w:ascii="Times New Roman" w:hAnsi="Times New Roman" w:cs="Times New Roman"/>
          <w:b/>
          <w:sz w:val="28"/>
          <w:szCs w:val="28"/>
        </w:rPr>
      </w:pPr>
      <w:r w:rsidRPr="002C4AC9">
        <w:rPr>
          <w:rFonts w:ascii="Times New Roman" w:hAnsi="Times New Roman" w:cs="Times New Roman"/>
          <w:b/>
          <w:sz w:val="28"/>
          <w:szCs w:val="28"/>
        </w:rPr>
        <w:t xml:space="preserve">Инвестиции </w:t>
      </w:r>
    </w:p>
    <w:p w:rsidR="00262382" w:rsidRPr="002C4AC9" w:rsidRDefault="00262382" w:rsidP="00262382">
      <w:pPr>
        <w:ind w:left="142" w:firstLine="709"/>
        <w:rPr>
          <w:rFonts w:ascii="Times New Roman" w:hAnsi="Times New Roman" w:cs="Times New Roman"/>
          <w:sz w:val="28"/>
          <w:szCs w:val="28"/>
        </w:rPr>
      </w:pPr>
      <w:r w:rsidRPr="002C4AC9">
        <w:rPr>
          <w:rFonts w:ascii="Times New Roman" w:hAnsi="Times New Roman" w:cs="Times New Roman"/>
          <w:sz w:val="28"/>
          <w:szCs w:val="28"/>
        </w:rPr>
        <w:t>Объем инвестиций в основной капитал за  6 месяцев  2014 года составил 1</w:t>
      </w:r>
      <w:r>
        <w:rPr>
          <w:rFonts w:ascii="Times New Roman" w:hAnsi="Times New Roman" w:cs="Times New Roman"/>
          <w:sz w:val="28"/>
          <w:szCs w:val="28"/>
        </w:rPr>
        <w:t>54,9</w:t>
      </w:r>
      <w:r w:rsidRPr="002C4AC9">
        <w:rPr>
          <w:rFonts w:ascii="Times New Roman" w:hAnsi="Times New Roman" w:cs="Times New Roman"/>
          <w:sz w:val="28"/>
          <w:szCs w:val="28"/>
        </w:rPr>
        <w:t xml:space="preserve"> млн. руб</w:t>
      </w:r>
      <w:r>
        <w:rPr>
          <w:rFonts w:ascii="Times New Roman" w:hAnsi="Times New Roman" w:cs="Times New Roman"/>
          <w:sz w:val="28"/>
          <w:szCs w:val="28"/>
        </w:rPr>
        <w:t>лей и снизился к уровню 2013 года (416,1 млн. рублей) более чем в 2,6 раза.</w:t>
      </w:r>
      <w:r w:rsidRPr="002C4AC9">
        <w:rPr>
          <w:rFonts w:ascii="Times New Roman" w:hAnsi="Times New Roman" w:cs="Times New Roman"/>
          <w:sz w:val="28"/>
          <w:szCs w:val="28"/>
        </w:rPr>
        <w:t xml:space="preserve"> Основными причинами уменьшения объема инвестиций в 2014 году к аналогичному периоду 2013 года являются:</w:t>
      </w:r>
    </w:p>
    <w:p w:rsidR="00262382" w:rsidRPr="00017159" w:rsidRDefault="00262382" w:rsidP="00262382">
      <w:pPr>
        <w:rPr>
          <w:rFonts w:ascii="Times New Roman" w:hAnsi="Times New Roman" w:cs="Times New Roman"/>
          <w:sz w:val="28"/>
          <w:szCs w:val="28"/>
        </w:rPr>
      </w:pPr>
      <w:r w:rsidRPr="002C4AC9">
        <w:rPr>
          <w:rFonts w:ascii="Times New Roman" w:hAnsi="Times New Roman" w:cs="Times New Roman"/>
          <w:sz w:val="28"/>
          <w:szCs w:val="28"/>
        </w:rPr>
        <w:t xml:space="preserve">- </w:t>
      </w:r>
      <w:r>
        <w:rPr>
          <w:rFonts w:ascii="Times New Roman" w:hAnsi="Times New Roman" w:cs="Times New Roman"/>
          <w:sz w:val="28"/>
          <w:szCs w:val="28"/>
        </w:rPr>
        <w:t>в</w:t>
      </w:r>
      <w:r w:rsidRPr="00017159">
        <w:rPr>
          <w:rFonts w:ascii="Times New Roman" w:eastAsia="Times New Roman" w:hAnsi="Times New Roman" w:cs="Times New Roman"/>
          <w:sz w:val="28"/>
          <w:szCs w:val="28"/>
        </w:rPr>
        <w:t xml:space="preserve"> июле 2013 года реализация </w:t>
      </w:r>
      <w:r w:rsidRPr="00017159">
        <w:rPr>
          <w:rFonts w:ascii="Times New Roman" w:hAnsi="Times New Roman" w:cs="Times New Roman"/>
          <w:sz w:val="28"/>
          <w:szCs w:val="28"/>
        </w:rPr>
        <w:t xml:space="preserve">инвестиционного проекта «Строительство свиноводческого комплекса с законченным производственным циклом на 270 тыс. голов свиней в пос. Штурм» </w:t>
      </w:r>
      <w:r w:rsidRPr="00017159">
        <w:rPr>
          <w:rFonts w:ascii="Times New Roman" w:eastAsia="Times New Roman" w:hAnsi="Times New Roman" w:cs="Times New Roman"/>
          <w:sz w:val="28"/>
          <w:szCs w:val="28"/>
        </w:rPr>
        <w:t>была приостановлена.  Приостановка реализации проекта связана с необходимостью проведения инжиниринговой экспертизы, которая была завершена в декабре 2013 года. Результатом проведенной экспертизы стало увеличение общей стоимости проекта до 6023,96 млн. рублей, против первоначальной суммы - 3883,11 млн. рублей и продление сроков его реализации до</w:t>
      </w:r>
      <w:r w:rsidRPr="00017159">
        <w:rPr>
          <w:rFonts w:ascii="Times New Roman" w:eastAsia="Times New Roman" w:hAnsi="Times New Roman" w:cs="Times New Roman"/>
          <w:b/>
          <w:sz w:val="28"/>
          <w:szCs w:val="28"/>
        </w:rPr>
        <w:t xml:space="preserve"> </w:t>
      </w:r>
      <w:r w:rsidRPr="00017159">
        <w:rPr>
          <w:rFonts w:ascii="Times New Roman" w:eastAsia="Times New Roman" w:hAnsi="Times New Roman" w:cs="Times New Roman"/>
          <w:sz w:val="28"/>
          <w:szCs w:val="28"/>
        </w:rPr>
        <w:t xml:space="preserve">декабря 2015 года. </w:t>
      </w:r>
      <w:r w:rsidRPr="00017159">
        <w:rPr>
          <w:rFonts w:ascii="Times New Roman" w:hAnsi="Times New Roman" w:cs="Times New Roman"/>
          <w:sz w:val="28"/>
          <w:szCs w:val="28"/>
        </w:rPr>
        <w:t>Возобновление строительства   проекта будет осуществляться  по итогам подписания необходимой документации, ориентировочный срок возобновления строительства – сентябрь 2014 года</w:t>
      </w:r>
      <w:r>
        <w:rPr>
          <w:rFonts w:ascii="Times New Roman" w:hAnsi="Times New Roman" w:cs="Times New Roman"/>
          <w:sz w:val="28"/>
          <w:szCs w:val="28"/>
        </w:rPr>
        <w:t>.</w:t>
      </w:r>
    </w:p>
    <w:p w:rsidR="00262382" w:rsidRPr="002C4AC9" w:rsidRDefault="00262382" w:rsidP="00262382">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sidRPr="002C4AC9">
        <w:rPr>
          <w:rFonts w:ascii="Times New Roman" w:hAnsi="Times New Roman" w:cs="Times New Roman"/>
          <w:sz w:val="28"/>
          <w:szCs w:val="28"/>
        </w:rPr>
        <w:t xml:space="preserve">окращены объемы инвестиций </w:t>
      </w:r>
      <w:r>
        <w:rPr>
          <w:rFonts w:ascii="Times New Roman" w:hAnsi="Times New Roman" w:cs="Times New Roman"/>
          <w:sz w:val="28"/>
          <w:szCs w:val="28"/>
        </w:rPr>
        <w:t xml:space="preserve">в </w:t>
      </w:r>
      <w:r w:rsidRPr="002C4AC9">
        <w:rPr>
          <w:rFonts w:ascii="Times New Roman" w:hAnsi="Times New Roman" w:cs="Times New Roman"/>
          <w:sz w:val="28"/>
          <w:szCs w:val="28"/>
        </w:rPr>
        <w:t>ООО «</w:t>
      </w:r>
      <w:proofErr w:type="spellStart"/>
      <w:r w:rsidRPr="002C4AC9">
        <w:rPr>
          <w:rFonts w:ascii="Times New Roman" w:hAnsi="Times New Roman" w:cs="Times New Roman"/>
          <w:sz w:val="28"/>
          <w:szCs w:val="28"/>
        </w:rPr>
        <w:t>Агрохолдинг</w:t>
      </w:r>
      <w:proofErr w:type="spellEnd"/>
      <w:r>
        <w:rPr>
          <w:rFonts w:ascii="Times New Roman" w:hAnsi="Times New Roman" w:cs="Times New Roman"/>
          <w:sz w:val="28"/>
          <w:szCs w:val="28"/>
        </w:rPr>
        <w:t xml:space="preserve"> «Красногвардейский</w:t>
      </w:r>
      <w:r w:rsidRPr="002C4AC9">
        <w:rPr>
          <w:rFonts w:ascii="Times New Roman" w:hAnsi="Times New Roman" w:cs="Times New Roman"/>
          <w:sz w:val="28"/>
          <w:szCs w:val="28"/>
        </w:rPr>
        <w:t>», ООО «</w:t>
      </w:r>
      <w:proofErr w:type="spellStart"/>
      <w:r w:rsidRPr="002C4AC9">
        <w:rPr>
          <w:rFonts w:ascii="Times New Roman" w:hAnsi="Times New Roman" w:cs="Times New Roman"/>
          <w:sz w:val="28"/>
          <w:szCs w:val="28"/>
        </w:rPr>
        <w:t>Агросоюз</w:t>
      </w:r>
      <w:proofErr w:type="spellEnd"/>
      <w:r>
        <w:rPr>
          <w:rFonts w:ascii="Times New Roman" w:hAnsi="Times New Roman" w:cs="Times New Roman"/>
          <w:sz w:val="28"/>
          <w:szCs w:val="28"/>
        </w:rPr>
        <w:t xml:space="preserve"> «Красногвардейский</w:t>
      </w:r>
      <w:r w:rsidRPr="002C4AC9">
        <w:rPr>
          <w:rFonts w:ascii="Times New Roman" w:hAnsi="Times New Roman" w:cs="Times New Roman"/>
          <w:sz w:val="28"/>
          <w:szCs w:val="28"/>
        </w:rPr>
        <w:t xml:space="preserve">». </w:t>
      </w:r>
    </w:p>
    <w:p w:rsidR="00262382" w:rsidRPr="002C4AC9" w:rsidRDefault="00262382" w:rsidP="00262382">
      <w:pPr>
        <w:ind w:left="142" w:firstLine="709"/>
        <w:rPr>
          <w:rFonts w:ascii="Times New Roman" w:hAnsi="Times New Roman" w:cs="Times New Roman"/>
          <w:b/>
          <w:sz w:val="28"/>
          <w:szCs w:val="28"/>
        </w:rPr>
      </w:pPr>
    </w:p>
    <w:p w:rsidR="00262382" w:rsidRPr="002C4AC9" w:rsidRDefault="00262382" w:rsidP="00AC3B64">
      <w:pPr>
        <w:pStyle w:val="21"/>
        <w:tabs>
          <w:tab w:val="left" w:pos="5339"/>
        </w:tabs>
        <w:spacing w:after="0" w:line="240" w:lineRule="auto"/>
        <w:ind w:left="142" w:firstLine="709"/>
        <w:rPr>
          <w:b/>
          <w:sz w:val="28"/>
          <w:szCs w:val="28"/>
        </w:rPr>
      </w:pPr>
      <w:r w:rsidRPr="002C4AC9">
        <w:rPr>
          <w:b/>
          <w:sz w:val="28"/>
          <w:szCs w:val="28"/>
        </w:rPr>
        <w:t>Финансы</w:t>
      </w:r>
    </w:p>
    <w:p w:rsidR="00262382" w:rsidRPr="002C4AC9" w:rsidRDefault="00262382" w:rsidP="00262382">
      <w:pPr>
        <w:pStyle w:val="21"/>
        <w:tabs>
          <w:tab w:val="left" w:pos="5339"/>
        </w:tabs>
        <w:spacing w:after="0" w:line="240" w:lineRule="auto"/>
        <w:ind w:left="142" w:firstLine="709"/>
        <w:rPr>
          <w:sz w:val="28"/>
          <w:szCs w:val="28"/>
        </w:rPr>
      </w:pPr>
      <w:proofErr w:type="gramStart"/>
      <w:r w:rsidRPr="002C4AC9">
        <w:rPr>
          <w:sz w:val="28"/>
          <w:szCs w:val="28"/>
        </w:rPr>
        <w:t>Сумма доходов консолидированного бюджета за 1полугодие 2014 года составила 487,9 млн. руб</w:t>
      </w:r>
      <w:r>
        <w:rPr>
          <w:sz w:val="28"/>
          <w:szCs w:val="28"/>
        </w:rPr>
        <w:t>лей</w:t>
      </w:r>
      <w:r w:rsidRPr="002C4AC9">
        <w:rPr>
          <w:sz w:val="28"/>
          <w:szCs w:val="28"/>
        </w:rPr>
        <w:t xml:space="preserve"> (при плане 554,6 млн. руб</w:t>
      </w:r>
      <w:r>
        <w:rPr>
          <w:sz w:val="28"/>
          <w:szCs w:val="28"/>
        </w:rPr>
        <w:t>лей</w:t>
      </w:r>
      <w:r w:rsidRPr="002C4AC9">
        <w:rPr>
          <w:sz w:val="28"/>
          <w:szCs w:val="28"/>
        </w:rPr>
        <w:t>), план выполнен на 88,0%. Собственных доходов поступило в сумме 106,5 млн. руб</w:t>
      </w:r>
      <w:r>
        <w:rPr>
          <w:sz w:val="28"/>
          <w:szCs w:val="28"/>
        </w:rPr>
        <w:t xml:space="preserve">лей, </w:t>
      </w:r>
      <w:r w:rsidRPr="002C4AC9">
        <w:rPr>
          <w:sz w:val="28"/>
          <w:szCs w:val="28"/>
        </w:rPr>
        <w:t>в том числе в бюджет муниципального района 69,9 м</w:t>
      </w:r>
      <w:r>
        <w:rPr>
          <w:sz w:val="28"/>
          <w:szCs w:val="28"/>
        </w:rPr>
        <w:t>лн. рублей</w:t>
      </w:r>
      <w:r w:rsidRPr="002C4AC9">
        <w:rPr>
          <w:sz w:val="28"/>
          <w:szCs w:val="28"/>
        </w:rPr>
        <w:t>, из них налоговые 59,5 млн. руб</w:t>
      </w:r>
      <w:r>
        <w:rPr>
          <w:sz w:val="28"/>
          <w:szCs w:val="28"/>
        </w:rPr>
        <w:t>лей</w:t>
      </w:r>
      <w:r w:rsidRPr="002C4AC9">
        <w:rPr>
          <w:sz w:val="28"/>
          <w:szCs w:val="28"/>
        </w:rPr>
        <w:t>.</w:t>
      </w:r>
      <w:proofErr w:type="gramEnd"/>
      <w:r w:rsidRPr="002C4AC9">
        <w:rPr>
          <w:sz w:val="28"/>
          <w:szCs w:val="28"/>
        </w:rPr>
        <w:t xml:space="preserve"> План поступления собственных доходов - налоговых и неналоговых платежей, выполнен на 84,3 %. Не выполнен план по поступлению налоговых платежей на 17,8 %, план поступления неналоговых платежей  выполнен на 101,4 %. </w:t>
      </w:r>
    </w:p>
    <w:p w:rsidR="00262382" w:rsidRPr="002C4AC9" w:rsidRDefault="00262382" w:rsidP="00262382">
      <w:pPr>
        <w:pStyle w:val="21"/>
        <w:tabs>
          <w:tab w:val="left" w:pos="5339"/>
        </w:tabs>
        <w:spacing w:after="0" w:line="240" w:lineRule="auto"/>
        <w:ind w:left="142" w:firstLine="709"/>
        <w:rPr>
          <w:sz w:val="28"/>
          <w:szCs w:val="28"/>
        </w:rPr>
      </w:pPr>
      <w:r w:rsidRPr="002C4AC9">
        <w:rPr>
          <w:sz w:val="28"/>
          <w:szCs w:val="28"/>
        </w:rPr>
        <w:t xml:space="preserve">Поступление в бюджет муниципального района собственных доходов по сравнению с первым полугодием   </w:t>
      </w:r>
      <w:r>
        <w:rPr>
          <w:sz w:val="28"/>
          <w:szCs w:val="28"/>
        </w:rPr>
        <w:t xml:space="preserve">2013 </w:t>
      </w:r>
      <w:r w:rsidRPr="002C4AC9">
        <w:rPr>
          <w:sz w:val="28"/>
          <w:szCs w:val="28"/>
        </w:rPr>
        <w:t xml:space="preserve"> года увеличилось на 18,6%.</w:t>
      </w:r>
    </w:p>
    <w:p w:rsidR="00262382" w:rsidRPr="002C4AC9" w:rsidRDefault="00262382" w:rsidP="00262382">
      <w:pPr>
        <w:pStyle w:val="21"/>
        <w:tabs>
          <w:tab w:val="left" w:pos="5339"/>
        </w:tabs>
        <w:spacing w:after="0" w:line="240" w:lineRule="auto"/>
        <w:ind w:left="142" w:firstLine="709"/>
        <w:rPr>
          <w:sz w:val="28"/>
          <w:szCs w:val="28"/>
        </w:rPr>
      </w:pPr>
      <w:r w:rsidRPr="002C4AC9">
        <w:rPr>
          <w:sz w:val="28"/>
          <w:szCs w:val="28"/>
        </w:rPr>
        <w:t>Безвозмездные средства поступили в консолидированный бюджет района в объеме 381,4 млн. руб</w:t>
      </w:r>
      <w:r>
        <w:rPr>
          <w:sz w:val="28"/>
          <w:szCs w:val="28"/>
        </w:rPr>
        <w:t>лей</w:t>
      </w:r>
      <w:r w:rsidRPr="002C4AC9">
        <w:rPr>
          <w:sz w:val="28"/>
          <w:szCs w:val="28"/>
        </w:rPr>
        <w:t>, при запланированном объеме 428,2 млн. руб</w:t>
      </w:r>
      <w:r>
        <w:rPr>
          <w:sz w:val="28"/>
          <w:szCs w:val="28"/>
        </w:rPr>
        <w:t>лей</w:t>
      </w:r>
      <w:r w:rsidRPr="002C4AC9">
        <w:rPr>
          <w:sz w:val="28"/>
          <w:szCs w:val="28"/>
        </w:rPr>
        <w:t xml:space="preserve">. </w:t>
      </w:r>
    </w:p>
    <w:p w:rsidR="00262382" w:rsidRDefault="00262382" w:rsidP="00262382">
      <w:pPr>
        <w:pStyle w:val="21"/>
        <w:tabs>
          <w:tab w:val="left" w:pos="5339"/>
        </w:tabs>
        <w:spacing w:after="0" w:line="240" w:lineRule="auto"/>
        <w:ind w:left="142" w:firstLine="709"/>
        <w:rPr>
          <w:sz w:val="28"/>
          <w:szCs w:val="28"/>
        </w:rPr>
      </w:pPr>
      <w:r w:rsidRPr="002C4AC9">
        <w:rPr>
          <w:sz w:val="28"/>
          <w:szCs w:val="28"/>
        </w:rPr>
        <w:lastRenderedPageBreak/>
        <w:t xml:space="preserve">Расходы консолидированного бюджета </w:t>
      </w:r>
      <w:r>
        <w:rPr>
          <w:sz w:val="28"/>
          <w:szCs w:val="28"/>
        </w:rPr>
        <w:t xml:space="preserve">по состоянию </w:t>
      </w:r>
      <w:r w:rsidRPr="002C4AC9">
        <w:rPr>
          <w:sz w:val="28"/>
          <w:szCs w:val="28"/>
        </w:rPr>
        <w:t>на 01.07.2014</w:t>
      </w:r>
      <w:r>
        <w:rPr>
          <w:sz w:val="28"/>
          <w:szCs w:val="28"/>
        </w:rPr>
        <w:t xml:space="preserve"> </w:t>
      </w:r>
      <w:r w:rsidRPr="002C4AC9">
        <w:rPr>
          <w:sz w:val="28"/>
          <w:szCs w:val="28"/>
        </w:rPr>
        <w:t>г</w:t>
      </w:r>
      <w:r>
        <w:rPr>
          <w:sz w:val="28"/>
          <w:szCs w:val="28"/>
        </w:rPr>
        <w:t>ода</w:t>
      </w:r>
      <w:r w:rsidRPr="002C4AC9">
        <w:rPr>
          <w:sz w:val="28"/>
          <w:szCs w:val="28"/>
        </w:rPr>
        <w:t xml:space="preserve"> составили 551,4 млн. руб</w:t>
      </w:r>
      <w:r>
        <w:rPr>
          <w:sz w:val="28"/>
          <w:szCs w:val="28"/>
        </w:rPr>
        <w:t>лей</w:t>
      </w:r>
      <w:r w:rsidRPr="002C4AC9">
        <w:rPr>
          <w:sz w:val="28"/>
          <w:szCs w:val="28"/>
        </w:rPr>
        <w:t>, в том числе на образование направлено 226,4 млн. руб</w:t>
      </w:r>
      <w:r>
        <w:rPr>
          <w:sz w:val="28"/>
          <w:szCs w:val="28"/>
        </w:rPr>
        <w:t>лей</w:t>
      </w:r>
      <w:r w:rsidRPr="002C4AC9">
        <w:rPr>
          <w:sz w:val="28"/>
          <w:szCs w:val="28"/>
        </w:rPr>
        <w:t>, на развитие культуры – 27,3 млн. руб</w:t>
      </w:r>
      <w:r>
        <w:rPr>
          <w:sz w:val="28"/>
          <w:szCs w:val="28"/>
        </w:rPr>
        <w:t>лей</w:t>
      </w:r>
      <w:r w:rsidRPr="002C4AC9">
        <w:rPr>
          <w:sz w:val="28"/>
          <w:szCs w:val="28"/>
        </w:rPr>
        <w:t>, на физическую культуру и спорт – 4,9  млн. руб</w:t>
      </w:r>
      <w:r>
        <w:rPr>
          <w:sz w:val="28"/>
          <w:szCs w:val="28"/>
        </w:rPr>
        <w:t>лей</w:t>
      </w:r>
      <w:r w:rsidRPr="002C4AC9">
        <w:rPr>
          <w:sz w:val="28"/>
          <w:szCs w:val="28"/>
        </w:rPr>
        <w:t>.</w:t>
      </w:r>
    </w:p>
    <w:p w:rsidR="00262382" w:rsidRPr="00AC3B64" w:rsidRDefault="00262382" w:rsidP="00262382">
      <w:pPr>
        <w:pStyle w:val="21"/>
        <w:tabs>
          <w:tab w:val="left" w:pos="5339"/>
        </w:tabs>
        <w:spacing w:after="0" w:line="240" w:lineRule="auto"/>
        <w:ind w:left="142" w:firstLine="709"/>
        <w:jc w:val="center"/>
        <w:rPr>
          <w:b/>
          <w:i/>
          <w:sz w:val="28"/>
          <w:szCs w:val="28"/>
        </w:rPr>
      </w:pPr>
      <w:r w:rsidRPr="00AC3B64">
        <w:rPr>
          <w:b/>
          <w:i/>
          <w:sz w:val="28"/>
          <w:szCs w:val="28"/>
        </w:rPr>
        <w:t>Информация по исполнению плана консолидированного бюджета Красногвардейского муниципального района по состоянию на 01.07.2014 г.</w:t>
      </w:r>
    </w:p>
    <w:p w:rsidR="00262382" w:rsidRPr="005B3256" w:rsidRDefault="00262382" w:rsidP="00262382">
      <w:pPr>
        <w:pStyle w:val="21"/>
        <w:tabs>
          <w:tab w:val="left" w:pos="5339"/>
        </w:tabs>
        <w:spacing w:after="0" w:line="240" w:lineRule="auto"/>
        <w:ind w:left="142" w:firstLine="709"/>
        <w:jc w:val="center"/>
        <w:rPr>
          <w:b/>
          <w:i/>
        </w:rPr>
      </w:pPr>
    </w:p>
    <w:tbl>
      <w:tblPr>
        <w:tblStyle w:val="ac"/>
        <w:tblW w:w="10740" w:type="dxa"/>
        <w:tblInd w:w="142" w:type="dxa"/>
        <w:tblLayout w:type="fixed"/>
        <w:tblLook w:val="04A0"/>
      </w:tblPr>
      <w:tblGrid>
        <w:gridCol w:w="776"/>
        <w:gridCol w:w="4010"/>
        <w:gridCol w:w="2268"/>
        <w:gridCol w:w="1984"/>
        <w:gridCol w:w="1702"/>
      </w:tblGrid>
      <w:tr w:rsidR="00262382" w:rsidRPr="00262382" w:rsidTr="00262382">
        <w:tc>
          <w:tcPr>
            <w:tcW w:w="776"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w:t>
            </w:r>
          </w:p>
          <w:p w:rsidR="00262382" w:rsidRPr="00262382" w:rsidRDefault="00262382" w:rsidP="00262382">
            <w:pPr>
              <w:pStyle w:val="21"/>
              <w:tabs>
                <w:tab w:val="left" w:pos="5339"/>
              </w:tabs>
              <w:spacing w:after="0" w:line="240" w:lineRule="auto"/>
              <w:ind w:left="0" w:firstLine="0"/>
              <w:rPr>
                <w:sz w:val="28"/>
                <w:szCs w:val="28"/>
              </w:rPr>
            </w:pPr>
            <w:proofErr w:type="spellStart"/>
            <w:proofErr w:type="gramStart"/>
            <w:r w:rsidRPr="00262382">
              <w:rPr>
                <w:sz w:val="28"/>
                <w:szCs w:val="28"/>
              </w:rPr>
              <w:t>п</w:t>
            </w:r>
            <w:proofErr w:type="spellEnd"/>
            <w:proofErr w:type="gramEnd"/>
            <w:r w:rsidRPr="00262382">
              <w:rPr>
                <w:sz w:val="28"/>
                <w:szCs w:val="28"/>
              </w:rPr>
              <w:t>/</w:t>
            </w:r>
            <w:proofErr w:type="spellStart"/>
            <w:r w:rsidRPr="00262382">
              <w:rPr>
                <w:sz w:val="28"/>
                <w:szCs w:val="28"/>
              </w:rPr>
              <w:t>п</w:t>
            </w:r>
            <w:proofErr w:type="spellEnd"/>
          </w:p>
        </w:tc>
        <w:tc>
          <w:tcPr>
            <w:tcW w:w="4010"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 xml:space="preserve">Показатели </w:t>
            </w:r>
          </w:p>
        </w:tc>
        <w:tc>
          <w:tcPr>
            <w:tcW w:w="2268"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План январь-июнь (тыс</w:t>
            </w:r>
            <w:proofErr w:type="gramStart"/>
            <w:r w:rsidRPr="00262382">
              <w:rPr>
                <w:sz w:val="28"/>
                <w:szCs w:val="28"/>
              </w:rPr>
              <w:t>.р</w:t>
            </w:r>
            <w:proofErr w:type="gramEnd"/>
            <w:r w:rsidRPr="00262382">
              <w:rPr>
                <w:sz w:val="28"/>
                <w:szCs w:val="28"/>
              </w:rPr>
              <w:t>уб.)</w:t>
            </w:r>
          </w:p>
        </w:tc>
        <w:tc>
          <w:tcPr>
            <w:tcW w:w="1984"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Факт январь-июнь (тыс</w:t>
            </w:r>
            <w:proofErr w:type="gramStart"/>
            <w:r w:rsidRPr="00262382">
              <w:rPr>
                <w:sz w:val="28"/>
                <w:szCs w:val="28"/>
              </w:rPr>
              <w:t>.р</w:t>
            </w:r>
            <w:proofErr w:type="gramEnd"/>
            <w:r w:rsidRPr="00262382">
              <w:rPr>
                <w:sz w:val="28"/>
                <w:szCs w:val="28"/>
              </w:rPr>
              <w:t>уб.)</w:t>
            </w:r>
          </w:p>
        </w:tc>
        <w:tc>
          <w:tcPr>
            <w:tcW w:w="1702"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Исполнение %</w:t>
            </w:r>
          </w:p>
        </w:tc>
      </w:tr>
      <w:tr w:rsidR="00262382" w:rsidRPr="00262382" w:rsidTr="00262382">
        <w:tc>
          <w:tcPr>
            <w:tcW w:w="776"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1</w:t>
            </w:r>
          </w:p>
        </w:tc>
        <w:tc>
          <w:tcPr>
            <w:tcW w:w="4010"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Исполнение плана доходов</w:t>
            </w:r>
          </w:p>
        </w:tc>
        <w:tc>
          <w:tcPr>
            <w:tcW w:w="2268"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554589</w:t>
            </w:r>
          </w:p>
        </w:tc>
        <w:tc>
          <w:tcPr>
            <w:tcW w:w="1984"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487966</w:t>
            </w:r>
          </w:p>
        </w:tc>
        <w:tc>
          <w:tcPr>
            <w:tcW w:w="1702"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88,0</w:t>
            </w:r>
          </w:p>
        </w:tc>
      </w:tr>
      <w:tr w:rsidR="00262382" w:rsidRPr="00262382" w:rsidTr="00262382">
        <w:tc>
          <w:tcPr>
            <w:tcW w:w="776"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1.1</w:t>
            </w:r>
          </w:p>
        </w:tc>
        <w:tc>
          <w:tcPr>
            <w:tcW w:w="4010"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 xml:space="preserve">в т.ч. собственные доходы </w:t>
            </w:r>
          </w:p>
        </w:tc>
        <w:tc>
          <w:tcPr>
            <w:tcW w:w="2268"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126368</w:t>
            </w:r>
          </w:p>
        </w:tc>
        <w:tc>
          <w:tcPr>
            <w:tcW w:w="1984"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106517</w:t>
            </w:r>
          </w:p>
        </w:tc>
        <w:tc>
          <w:tcPr>
            <w:tcW w:w="1702"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84,3</w:t>
            </w:r>
          </w:p>
        </w:tc>
      </w:tr>
      <w:tr w:rsidR="00262382" w:rsidRPr="00262382" w:rsidTr="00262382">
        <w:tc>
          <w:tcPr>
            <w:tcW w:w="776"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1.1.1</w:t>
            </w:r>
          </w:p>
        </w:tc>
        <w:tc>
          <w:tcPr>
            <w:tcW w:w="4010"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налоговые поступления</w:t>
            </w:r>
          </w:p>
        </w:tc>
        <w:tc>
          <w:tcPr>
            <w:tcW w:w="2268"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112216</w:t>
            </w:r>
          </w:p>
        </w:tc>
        <w:tc>
          <w:tcPr>
            <w:tcW w:w="1984"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92174</w:t>
            </w:r>
          </w:p>
        </w:tc>
        <w:tc>
          <w:tcPr>
            <w:tcW w:w="1702"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82,14</w:t>
            </w:r>
          </w:p>
        </w:tc>
      </w:tr>
      <w:tr w:rsidR="00262382" w:rsidRPr="00262382" w:rsidTr="00262382">
        <w:tc>
          <w:tcPr>
            <w:tcW w:w="776"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1.1.2</w:t>
            </w:r>
          </w:p>
        </w:tc>
        <w:tc>
          <w:tcPr>
            <w:tcW w:w="4010"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неналоговые поступления</w:t>
            </w:r>
          </w:p>
        </w:tc>
        <w:tc>
          <w:tcPr>
            <w:tcW w:w="2268"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14152</w:t>
            </w:r>
          </w:p>
        </w:tc>
        <w:tc>
          <w:tcPr>
            <w:tcW w:w="1984"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14343</w:t>
            </w:r>
          </w:p>
        </w:tc>
        <w:tc>
          <w:tcPr>
            <w:tcW w:w="1702"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101,4</w:t>
            </w:r>
          </w:p>
        </w:tc>
      </w:tr>
      <w:tr w:rsidR="00262382" w:rsidRPr="00262382" w:rsidTr="00262382">
        <w:tc>
          <w:tcPr>
            <w:tcW w:w="776"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1.2</w:t>
            </w:r>
          </w:p>
        </w:tc>
        <w:tc>
          <w:tcPr>
            <w:tcW w:w="4010"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 xml:space="preserve">безвозмездные поступления </w:t>
            </w:r>
          </w:p>
        </w:tc>
        <w:tc>
          <w:tcPr>
            <w:tcW w:w="2268"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428221</w:t>
            </w:r>
          </w:p>
        </w:tc>
        <w:tc>
          <w:tcPr>
            <w:tcW w:w="1984"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381449</w:t>
            </w:r>
          </w:p>
        </w:tc>
        <w:tc>
          <w:tcPr>
            <w:tcW w:w="1702"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89,1</w:t>
            </w:r>
          </w:p>
        </w:tc>
      </w:tr>
      <w:tr w:rsidR="00262382" w:rsidRPr="00262382" w:rsidTr="00262382">
        <w:tc>
          <w:tcPr>
            <w:tcW w:w="776" w:type="dxa"/>
          </w:tcPr>
          <w:p w:rsidR="00262382" w:rsidRPr="00262382" w:rsidRDefault="00262382" w:rsidP="00262382">
            <w:pPr>
              <w:pStyle w:val="21"/>
              <w:tabs>
                <w:tab w:val="left" w:pos="5339"/>
              </w:tabs>
              <w:spacing w:after="0" w:line="240" w:lineRule="auto"/>
              <w:ind w:left="0" w:firstLine="0"/>
              <w:rPr>
                <w:sz w:val="28"/>
                <w:szCs w:val="28"/>
                <w:highlight w:val="yellow"/>
              </w:rPr>
            </w:pPr>
          </w:p>
        </w:tc>
        <w:tc>
          <w:tcPr>
            <w:tcW w:w="4010" w:type="dxa"/>
          </w:tcPr>
          <w:p w:rsidR="00262382" w:rsidRPr="00262382" w:rsidRDefault="00262382" w:rsidP="00262382">
            <w:pPr>
              <w:pStyle w:val="21"/>
              <w:tabs>
                <w:tab w:val="left" w:pos="5339"/>
              </w:tabs>
              <w:spacing w:after="0" w:line="240" w:lineRule="auto"/>
              <w:ind w:left="0" w:firstLine="0"/>
              <w:rPr>
                <w:sz w:val="28"/>
                <w:szCs w:val="28"/>
                <w:highlight w:val="yellow"/>
              </w:rPr>
            </w:pPr>
          </w:p>
        </w:tc>
        <w:tc>
          <w:tcPr>
            <w:tcW w:w="2268"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План на 2014 г.</w:t>
            </w:r>
          </w:p>
        </w:tc>
        <w:tc>
          <w:tcPr>
            <w:tcW w:w="1984"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Факт январь-июнь (тыс. руб.)</w:t>
            </w:r>
          </w:p>
        </w:tc>
        <w:tc>
          <w:tcPr>
            <w:tcW w:w="1702"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Исполнение</w:t>
            </w:r>
          </w:p>
          <w:p w:rsidR="00262382" w:rsidRPr="00262382" w:rsidRDefault="00262382" w:rsidP="00262382">
            <w:pPr>
              <w:pStyle w:val="21"/>
              <w:tabs>
                <w:tab w:val="left" w:pos="5339"/>
              </w:tabs>
              <w:spacing w:after="0" w:line="240" w:lineRule="auto"/>
              <w:ind w:left="0" w:firstLine="0"/>
              <w:rPr>
                <w:sz w:val="28"/>
                <w:szCs w:val="28"/>
                <w:highlight w:val="yellow"/>
              </w:rPr>
            </w:pPr>
            <w:r w:rsidRPr="00262382">
              <w:rPr>
                <w:sz w:val="28"/>
                <w:szCs w:val="28"/>
              </w:rPr>
              <w:t>%</w:t>
            </w:r>
          </w:p>
        </w:tc>
      </w:tr>
      <w:tr w:rsidR="00262382" w:rsidRPr="00262382" w:rsidTr="00262382">
        <w:tc>
          <w:tcPr>
            <w:tcW w:w="776"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2.</w:t>
            </w:r>
          </w:p>
        </w:tc>
        <w:tc>
          <w:tcPr>
            <w:tcW w:w="4010"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Исполнение плана по расходам</w:t>
            </w:r>
          </w:p>
        </w:tc>
        <w:tc>
          <w:tcPr>
            <w:tcW w:w="2268"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1060942,84</w:t>
            </w:r>
          </w:p>
        </w:tc>
        <w:tc>
          <w:tcPr>
            <w:tcW w:w="1984"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551429,43</w:t>
            </w:r>
          </w:p>
        </w:tc>
        <w:tc>
          <w:tcPr>
            <w:tcW w:w="1702"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51,9</w:t>
            </w:r>
          </w:p>
        </w:tc>
      </w:tr>
      <w:tr w:rsidR="00262382" w:rsidRPr="00262382" w:rsidTr="00262382">
        <w:tc>
          <w:tcPr>
            <w:tcW w:w="776"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2.1</w:t>
            </w:r>
          </w:p>
        </w:tc>
        <w:tc>
          <w:tcPr>
            <w:tcW w:w="4010"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образование</w:t>
            </w:r>
          </w:p>
        </w:tc>
        <w:tc>
          <w:tcPr>
            <w:tcW w:w="2268"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447570,85</w:t>
            </w:r>
          </w:p>
        </w:tc>
        <w:tc>
          <w:tcPr>
            <w:tcW w:w="1984"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226411,99</w:t>
            </w:r>
          </w:p>
        </w:tc>
        <w:tc>
          <w:tcPr>
            <w:tcW w:w="1702"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50,59</w:t>
            </w:r>
          </w:p>
        </w:tc>
      </w:tr>
      <w:tr w:rsidR="00262382" w:rsidRPr="00262382" w:rsidTr="00262382">
        <w:tc>
          <w:tcPr>
            <w:tcW w:w="776"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2.2</w:t>
            </w:r>
          </w:p>
        </w:tc>
        <w:tc>
          <w:tcPr>
            <w:tcW w:w="4010"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культура</w:t>
            </w:r>
          </w:p>
        </w:tc>
        <w:tc>
          <w:tcPr>
            <w:tcW w:w="2268"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66734,17</w:t>
            </w:r>
          </w:p>
        </w:tc>
        <w:tc>
          <w:tcPr>
            <w:tcW w:w="1984"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27325,57</w:t>
            </w:r>
          </w:p>
        </w:tc>
        <w:tc>
          <w:tcPr>
            <w:tcW w:w="1702"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40,95</w:t>
            </w:r>
          </w:p>
        </w:tc>
      </w:tr>
      <w:tr w:rsidR="00262382" w:rsidRPr="00262382" w:rsidTr="00262382">
        <w:tc>
          <w:tcPr>
            <w:tcW w:w="776"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2.3</w:t>
            </w:r>
          </w:p>
        </w:tc>
        <w:tc>
          <w:tcPr>
            <w:tcW w:w="4010"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физическая культура</w:t>
            </w:r>
          </w:p>
        </w:tc>
        <w:tc>
          <w:tcPr>
            <w:tcW w:w="2268"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11087,33</w:t>
            </w:r>
          </w:p>
        </w:tc>
        <w:tc>
          <w:tcPr>
            <w:tcW w:w="1984"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4980,28</w:t>
            </w:r>
          </w:p>
        </w:tc>
        <w:tc>
          <w:tcPr>
            <w:tcW w:w="1702"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44,92</w:t>
            </w:r>
          </w:p>
        </w:tc>
      </w:tr>
      <w:tr w:rsidR="00262382" w:rsidRPr="00262382" w:rsidTr="00262382">
        <w:tc>
          <w:tcPr>
            <w:tcW w:w="776"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2.4</w:t>
            </w:r>
          </w:p>
        </w:tc>
        <w:tc>
          <w:tcPr>
            <w:tcW w:w="4010"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прочие</w:t>
            </w:r>
          </w:p>
        </w:tc>
        <w:tc>
          <w:tcPr>
            <w:tcW w:w="2268"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535550,49</w:t>
            </w:r>
          </w:p>
        </w:tc>
        <w:tc>
          <w:tcPr>
            <w:tcW w:w="1984"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292711,59</w:t>
            </w:r>
          </w:p>
        </w:tc>
        <w:tc>
          <w:tcPr>
            <w:tcW w:w="1702" w:type="dxa"/>
          </w:tcPr>
          <w:p w:rsidR="00262382" w:rsidRPr="00262382" w:rsidRDefault="00262382" w:rsidP="00262382">
            <w:pPr>
              <w:pStyle w:val="21"/>
              <w:tabs>
                <w:tab w:val="left" w:pos="5339"/>
              </w:tabs>
              <w:spacing w:after="0" w:line="240" w:lineRule="auto"/>
              <w:ind w:left="0" w:firstLine="0"/>
              <w:rPr>
                <w:sz w:val="28"/>
                <w:szCs w:val="28"/>
              </w:rPr>
            </w:pPr>
            <w:r w:rsidRPr="00262382">
              <w:rPr>
                <w:sz w:val="28"/>
                <w:szCs w:val="28"/>
              </w:rPr>
              <w:t>54,65</w:t>
            </w:r>
          </w:p>
        </w:tc>
      </w:tr>
    </w:tbl>
    <w:p w:rsidR="00262382" w:rsidRPr="0035520C" w:rsidRDefault="00262382" w:rsidP="00262382">
      <w:pPr>
        <w:pStyle w:val="21"/>
        <w:tabs>
          <w:tab w:val="left" w:pos="5339"/>
        </w:tabs>
        <w:spacing w:after="0" w:line="240" w:lineRule="auto"/>
        <w:ind w:left="142" w:firstLine="709"/>
        <w:rPr>
          <w:sz w:val="28"/>
          <w:szCs w:val="28"/>
        </w:rPr>
      </w:pPr>
    </w:p>
    <w:p w:rsidR="00262382" w:rsidRPr="002C4AC9" w:rsidRDefault="00262382" w:rsidP="00262382">
      <w:pPr>
        <w:pStyle w:val="21"/>
        <w:tabs>
          <w:tab w:val="left" w:pos="5339"/>
        </w:tabs>
        <w:spacing w:after="0" w:line="240" w:lineRule="auto"/>
        <w:ind w:left="142" w:firstLine="709"/>
        <w:rPr>
          <w:sz w:val="28"/>
          <w:szCs w:val="28"/>
          <w:highlight w:val="yellow"/>
        </w:rPr>
      </w:pPr>
    </w:p>
    <w:p w:rsidR="00262382" w:rsidRPr="002C4AC9" w:rsidRDefault="00262382" w:rsidP="00262382">
      <w:pPr>
        <w:pStyle w:val="21"/>
        <w:tabs>
          <w:tab w:val="left" w:pos="5339"/>
        </w:tabs>
        <w:spacing w:after="0" w:line="240" w:lineRule="auto"/>
        <w:ind w:left="142" w:firstLine="567"/>
        <w:rPr>
          <w:sz w:val="28"/>
          <w:szCs w:val="28"/>
        </w:rPr>
      </w:pPr>
      <w:r w:rsidRPr="005F6B9F">
        <w:rPr>
          <w:sz w:val="28"/>
          <w:szCs w:val="28"/>
        </w:rPr>
        <w:t>Среднемесячная заработная плата за 5 мес</w:t>
      </w:r>
      <w:r w:rsidR="005F6B9F" w:rsidRPr="005F6B9F">
        <w:rPr>
          <w:sz w:val="28"/>
          <w:szCs w:val="28"/>
        </w:rPr>
        <w:t>яцев 2014 года составила 16962,2</w:t>
      </w:r>
      <w:r w:rsidRPr="005F6B9F">
        <w:rPr>
          <w:sz w:val="28"/>
          <w:szCs w:val="28"/>
        </w:rPr>
        <w:t xml:space="preserve"> рублей, в 2013 году за аналогичный период эт</w:t>
      </w:r>
      <w:r w:rsidR="005F6B9F" w:rsidRPr="005F6B9F">
        <w:rPr>
          <w:sz w:val="28"/>
          <w:szCs w:val="28"/>
        </w:rPr>
        <w:t>от показатель был равен 16011,2 рублей, что составляет 105,9</w:t>
      </w:r>
      <w:r w:rsidRPr="005F6B9F">
        <w:rPr>
          <w:sz w:val="28"/>
          <w:szCs w:val="28"/>
        </w:rPr>
        <w:t>%.</w:t>
      </w:r>
    </w:p>
    <w:p w:rsidR="00262382" w:rsidRPr="002C4AC9" w:rsidRDefault="00262382" w:rsidP="00AC3B64">
      <w:pPr>
        <w:ind w:firstLine="0"/>
        <w:rPr>
          <w:rFonts w:ascii="Times New Roman" w:hAnsi="Times New Roman" w:cs="Times New Roman"/>
          <w:b/>
          <w:sz w:val="28"/>
          <w:szCs w:val="28"/>
        </w:rPr>
      </w:pPr>
    </w:p>
    <w:p w:rsidR="00262382" w:rsidRPr="002C4AC9" w:rsidRDefault="00262382" w:rsidP="00262382">
      <w:pPr>
        <w:ind w:left="142" w:firstLine="709"/>
        <w:rPr>
          <w:rFonts w:ascii="Times New Roman" w:hAnsi="Times New Roman" w:cs="Times New Roman"/>
          <w:sz w:val="28"/>
          <w:szCs w:val="28"/>
        </w:rPr>
      </w:pPr>
      <w:r w:rsidRPr="002C4AC9">
        <w:rPr>
          <w:rFonts w:ascii="Times New Roman" w:hAnsi="Times New Roman" w:cs="Times New Roman"/>
          <w:b/>
          <w:sz w:val="28"/>
          <w:szCs w:val="28"/>
        </w:rPr>
        <w:t>Агропромышленный комплекс</w:t>
      </w:r>
      <w:r w:rsidRPr="002C4AC9">
        <w:rPr>
          <w:rFonts w:ascii="Times New Roman" w:hAnsi="Times New Roman" w:cs="Times New Roman"/>
          <w:sz w:val="28"/>
          <w:szCs w:val="28"/>
        </w:rPr>
        <w:t xml:space="preserve"> – ведущая отрасль, более чем на 50,0%  формирующая районную экономику. </w:t>
      </w:r>
    </w:p>
    <w:p w:rsidR="00262382" w:rsidRPr="002C4AC9" w:rsidRDefault="00262382" w:rsidP="00262382">
      <w:pPr>
        <w:suppressAutoHyphens/>
        <w:rPr>
          <w:rFonts w:ascii="Times New Roman" w:hAnsi="Times New Roman" w:cs="Times New Roman"/>
          <w:sz w:val="28"/>
          <w:szCs w:val="28"/>
        </w:rPr>
      </w:pPr>
      <w:r w:rsidRPr="002C4AC9">
        <w:rPr>
          <w:rFonts w:ascii="Times New Roman" w:hAnsi="Times New Roman" w:cs="Times New Roman"/>
          <w:sz w:val="28"/>
          <w:szCs w:val="28"/>
        </w:rPr>
        <w:t>В июне месяце в отрасли растениеводства продолжились работы по завершению подготовки к  уборке урожая: пополнялись запасы горюче-смазочных материалов, завершалась подготовка комбайнового парка, зерноочистительной техники. Так же полностью проведена обработка посевов по клопу-черепашке.</w:t>
      </w:r>
    </w:p>
    <w:p w:rsidR="00262382" w:rsidRPr="002C4AC9" w:rsidRDefault="00262382" w:rsidP="00262382">
      <w:pPr>
        <w:ind w:firstLine="708"/>
        <w:rPr>
          <w:rFonts w:ascii="Times New Roman" w:hAnsi="Times New Roman" w:cs="Times New Roman"/>
          <w:sz w:val="28"/>
          <w:szCs w:val="28"/>
        </w:rPr>
      </w:pPr>
      <w:r w:rsidRPr="002C4AC9">
        <w:rPr>
          <w:rFonts w:ascii="Times New Roman" w:hAnsi="Times New Roman" w:cs="Times New Roman"/>
          <w:sz w:val="28"/>
          <w:szCs w:val="28"/>
        </w:rPr>
        <w:t>С</w:t>
      </w:r>
      <w:r>
        <w:rPr>
          <w:rFonts w:ascii="Times New Roman" w:hAnsi="Times New Roman" w:cs="Times New Roman"/>
          <w:sz w:val="28"/>
          <w:szCs w:val="28"/>
        </w:rPr>
        <w:t>о</w:t>
      </w:r>
      <w:r w:rsidRPr="002C4AC9">
        <w:rPr>
          <w:rFonts w:ascii="Times New Roman" w:hAnsi="Times New Roman" w:cs="Times New Roman"/>
          <w:sz w:val="28"/>
          <w:szCs w:val="28"/>
        </w:rPr>
        <w:t xml:space="preserve"> 2 по 9 июня  2014 года проведена проверка использования земель сельскохозяйственного назначения на территории Красногвардейского муниципального района, которая  проводилась в соответствии с Земельным кодексом Российской Федерации и распоряжением администрации Красногвардейского муниципального района от 16.05.2014 года № 92-р</w:t>
      </w:r>
      <w:r>
        <w:rPr>
          <w:rFonts w:ascii="Times New Roman" w:hAnsi="Times New Roman" w:cs="Times New Roman"/>
          <w:sz w:val="28"/>
          <w:szCs w:val="28"/>
        </w:rPr>
        <w:t>,</w:t>
      </w:r>
      <w:r w:rsidRPr="002C4AC9">
        <w:rPr>
          <w:rFonts w:ascii="Times New Roman" w:hAnsi="Times New Roman" w:cs="Times New Roman"/>
          <w:sz w:val="28"/>
          <w:szCs w:val="28"/>
        </w:rPr>
        <w:t xml:space="preserve"> в целях эффективности их использования</w:t>
      </w:r>
      <w:r>
        <w:rPr>
          <w:rFonts w:ascii="Times New Roman" w:hAnsi="Times New Roman" w:cs="Times New Roman"/>
          <w:sz w:val="28"/>
          <w:szCs w:val="28"/>
        </w:rPr>
        <w:t>.</w:t>
      </w:r>
    </w:p>
    <w:p w:rsidR="00262382" w:rsidRPr="002C4AC9" w:rsidRDefault="00262382" w:rsidP="00262382">
      <w:pPr>
        <w:ind w:firstLine="708"/>
        <w:rPr>
          <w:rFonts w:ascii="Times New Roman" w:hAnsi="Times New Roman" w:cs="Times New Roman"/>
          <w:sz w:val="28"/>
          <w:szCs w:val="28"/>
        </w:rPr>
      </w:pPr>
      <w:r w:rsidRPr="002C4AC9">
        <w:rPr>
          <w:rFonts w:ascii="Times New Roman" w:hAnsi="Times New Roman" w:cs="Times New Roman"/>
          <w:sz w:val="28"/>
          <w:szCs w:val="28"/>
        </w:rPr>
        <w:t>По итогам проведенных объездов можно сделать выводы, что в целом земельная площадь используется в соответствии с ее целевым назначением, земля востребована, несмотря на финансовые сложности у многих землевладельцев.</w:t>
      </w:r>
    </w:p>
    <w:p w:rsidR="00262382" w:rsidRPr="002C4AC9" w:rsidRDefault="00262382" w:rsidP="00262382">
      <w:pPr>
        <w:suppressAutoHyphens/>
        <w:rPr>
          <w:rFonts w:ascii="Times New Roman" w:hAnsi="Times New Roman" w:cs="Times New Roman"/>
          <w:sz w:val="28"/>
          <w:szCs w:val="28"/>
        </w:rPr>
      </w:pPr>
      <w:r w:rsidRPr="002C4AC9">
        <w:rPr>
          <w:rFonts w:ascii="Times New Roman" w:hAnsi="Times New Roman" w:cs="Times New Roman"/>
          <w:sz w:val="28"/>
          <w:szCs w:val="28"/>
        </w:rPr>
        <w:tab/>
        <w:t xml:space="preserve">С 17 июня сельскохозяйственные товаропроизводители приступили  к уборке озимого ячменя. </w:t>
      </w:r>
    </w:p>
    <w:p w:rsidR="00262382" w:rsidRPr="002C4AC9" w:rsidRDefault="00262382" w:rsidP="00262382">
      <w:pPr>
        <w:ind w:firstLine="708"/>
        <w:rPr>
          <w:rFonts w:ascii="Times New Roman" w:hAnsi="Times New Roman" w:cs="Times New Roman"/>
          <w:sz w:val="28"/>
          <w:szCs w:val="28"/>
        </w:rPr>
      </w:pPr>
      <w:r w:rsidRPr="002C4AC9">
        <w:rPr>
          <w:rFonts w:ascii="Times New Roman" w:hAnsi="Times New Roman" w:cs="Times New Roman"/>
          <w:sz w:val="28"/>
          <w:szCs w:val="28"/>
        </w:rPr>
        <w:t xml:space="preserve">На текущий момент  в районе убрано 15,5 тыс.  га озимой пшеницы, полностью закончена уборка  озимого ячменя и рапса, убрано  5,5 тыс. га гороха из планируемых </w:t>
      </w:r>
      <w:r w:rsidRPr="002C4AC9">
        <w:rPr>
          <w:rFonts w:ascii="Times New Roman" w:hAnsi="Times New Roman" w:cs="Times New Roman"/>
          <w:sz w:val="28"/>
          <w:szCs w:val="28"/>
        </w:rPr>
        <w:lastRenderedPageBreak/>
        <w:t xml:space="preserve">11,3 тыс.га. На эту дату намолочено 142,6 тыс. тонн зерна при средней урожайности 45,3 </w:t>
      </w:r>
      <w:proofErr w:type="spellStart"/>
      <w:r w:rsidRPr="002C4AC9">
        <w:rPr>
          <w:rFonts w:ascii="Times New Roman" w:hAnsi="Times New Roman" w:cs="Times New Roman"/>
          <w:sz w:val="28"/>
          <w:szCs w:val="28"/>
        </w:rPr>
        <w:t>ц</w:t>
      </w:r>
      <w:proofErr w:type="spellEnd"/>
      <w:r w:rsidRPr="002C4AC9">
        <w:rPr>
          <w:rFonts w:ascii="Times New Roman" w:hAnsi="Times New Roman" w:cs="Times New Roman"/>
          <w:sz w:val="28"/>
          <w:szCs w:val="28"/>
        </w:rPr>
        <w:t xml:space="preserve">/га. </w:t>
      </w:r>
    </w:p>
    <w:p w:rsidR="00262382" w:rsidRPr="002C4AC9" w:rsidRDefault="00262382" w:rsidP="00262382">
      <w:pPr>
        <w:ind w:firstLine="708"/>
        <w:rPr>
          <w:rFonts w:ascii="Times New Roman" w:hAnsi="Times New Roman" w:cs="Times New Roman"/>
          <w:sz w:val="28"/>
          <w:szCs w:val="28"/>
        </w:rPr>
      </w:pPr>
      <w:r w:rsidRPr="002C4AC9">
        <w:rPr>
          <w:rFonts w:ascii="Times New Roman" w:hAnsi="Times New Roman" w:cs="Times New Roman"/>
          <w:sz w:val="28"/>
          <w:szCs w:val="28"/>
        </w:rPr>
        <w:t xml:space="preserve">Параллельно уборке урожая ведутся сопутствующие работы. На сегодня лущение стерни выполнено на </w:t>
      </w:r>
      <w:r>
        <w:rPr>
          <w:rFonts w:ascii="Times New Roman" w:hAnsi="Times New Roman" w:cs="Times New Roman"/>
          <w:sz w:val="28"/>
          <w:szCs w:val="28"/>
        </w:rPr>
        <w:t xml:space="preserve">площади </w:t>
      </w:r>
      <w:r w:rsidRPr="002C4AC9">
        <w:rPr>
          <w:rFonts w:ascii="Times New Roman" w:hAnsi="Times New Roman" w:cs="Times New Roman"/>
          <w:sz w:val="28"/>
          <w:szCs w:val="28"/>
        </w:rPr>
        <w:t>17,5 тыс. га</w:t>
      </w:r>
      <w:r>
        <w:rPr>
          <w:rFonts w:ascii="Times New Roman" w:hAnsi="Times New Roman" w:cs="Times New Roman"/>
          <w:sz w:val="28"/>
          <w:szCs w:val="28"/>
        </w:rPr>
        <w:t>,</w:t>
      </w:r>
      <w:r w:rsidRPr="002C4AC9">
        <w:rPr>
          <w:rFonts w:ascii="Times New Roman" w:hAnsi="Times New Roman" w:cs="Times New Roman"/>
          <w:sz w:val="28"/>
          <w:szCs w:val="28"/>
        </w:rPr>
        <w:t xml:space="preserve"> из запланированных 58,1 тыс.</w:t>
      </w:r>
      <w:r>
        <w:rPr>
          <w:rFonts w:ascii="Times New Roman" w:hAnsi="Times New Roman" w:cs="Times New Roman"/>
          <w:sz w:val="28"/>
          <w:szCs w:val="28"/>
        </w:rPr>
        <w:t xml:space="preserve"> </w:t>
      </w:r>
      <w:r w:rsidRPr="002C4AC9">
        <w:rPr>
          <w:rFonts w:ascii="Times New Roman" w:hAnsi="Times New Roman" w:cs="Times New Roman"/>
          <w:sz w:val="28"/>
          <w:szCs w:val="28"/>
        </w:rPr>
        <w:t>га</w:t>
      </w:r>
      <w:r>
        <w:rPr>
          <w:rFonts w:ascii="Times New Roman" w:hAnsi="Times New Roman" w:cs="Times New Roman"/>
          <w:sz w:val="28"/>
          <w:szCs w:val="28"/>
        </w:rPr>
        <w:t xml:space="preserve">, что составляет </w:t>
      </w:r>
      <w:r w:rsidRPr="002C4AC9">
        <w:rPr>
          <w:rFonts w:ascii="Times New Roman" w:hAnsi="Times New Roman" w:cs="Times New Roman"/>
          <w:sz w:val="28"/>
          <w:szCs w:val="28"/>
        </w:rPr>
        <w:t xml:space="preserve"> 30%</w:t>
      </w:r>
      <w:r>
        <w:rPr>
          <w:rFonts w:ascii="Times New Roman" w:hAnsi="Times New Roman" w:cs="Times New Roman"/>
          <w:sz w:val="28"/>
          <w:szCs w:val="28"/>
        </w:rPr>
        <w:t>,</w:t>
      </w:r>
      <w:r w:rsidRPr="002C4AC9">
        <w:rPr>
          <w:rFonts w:ascii="Times New Roman" w:hAnsi="Times New Roman" w:cs="Times New Roman"/>
          <w:sz w:val="28"/>
          <w:szCs w:val="28"/>
        </w:rPr>
        <w:t xml:space="preserve"> </w:t>
      </w:r>
      <w:proofErr w:type="spellStart"/>
      <w:r w:rsidRPr="002C4AC9">
        <w:rPr>
          <w:rFonts w:ascii="Times New Roman" w:hAnsi="Times New Roman" w:cs="Times New Roman"/>
          <w:sz w:val="28"/>
          <w:szCs w:val="28"/>
        </w:rPr>
        <w:t>за</w:t>
      </w:r>
      <w:r>
        <w:rPr>
          <w:rFonts w:ascii="Times New Roman" w:hAnsi="Times New Roman" w:cs="Times New Roman"/>
          <w:sz w:val="28"/>
          <w:szCs w:val="28"/>
        </w:rPr>
        <w:t>лущено</w:t>
      </w:r>
      <w:proofErr w:type="spellEnd"/>
      <w:r>
        <w:rPr>
          <w:rFonts w:ascii="Times New Roman" w:hAnsi="Times New Roman" w:cs="Times New Roman"/>
          <w:sz w:val="28"/>
          <w:szCs w:val="28"/>
        </w:rPr>
        <w:t xml:space="preserve"> 67 % от убранной площади,</w:t>
      </w:r>
      <w:r w:rsidRPr="002C4AC9">
        <w:rPr>
          <w:rFonts w:ascii="Times New Roman" w:hAnsi="Times New Roman" w:cs="Times New Roman"/>
          <w:sz w:val="28"/>
          <w:szCs w:val="28"/>
        </w:rPr>
        <w:t xml:space="preserve"> </w:t>
      </w:r>
      <w:r>
        <w:rPr>
          <w:rFonts w:ascii="Times New Roman" w:hAnsi="Times New Roman" w:cs="Times New Roman"/>
          <w:sz w:val="28"/>
          <w:szCs w:val="28"/>
        </w:rPr>
        <w:t>п</w:t>
      </w:r>
      <w:r w:rsidRPr="002C4AC9">
        <w:rPr>
          <w:rFonts w:ascii="Times New Roman" w:hAnsi="Times New Roman" w:cs="Times New Roman"/>
          <w:sz w:val="28"/>
          <w:szCs w:val="28"/>
        </w:rPr>
        <w:t xml:space="preserve">олупар поднят на </w:t>
      </w:r>
      <w:r>
        <w:rPr>
          <w:rFonts w:ascii="Times New Roman" w:hAnsi="Times New Roman" w:cs="Times New Roman"/>
          <w:sz w:val="28"/>
          <w:szCs w:val="28"/>
        </w:rPr>
        <w:t xml:space="preserve">площади </w:t>
      </w:r>
      <w:r w:rsidRPr="002C4AC9">
        <w:rPr>
          <w:rFonts w:ascii="Times New Roman" w:hAnsi="Times New Roman" w:cs="Times New Roman"/>
          <w:sz w:val="28"/>
          <w:szCs w:val="28"/>
        </w:rPr>
        <w:t>7,9  тыс.</w:t>
      </w:r>
      <w:r>
        <w:rPr>
          <w:rFonts w:ascii="Times New Roman" w:hAnsi="Times New Roman" w:cs="Times New Roman"/>
          <w:sz w:val="28"/>
          <w:szCs w:val="28"/>
        </w:rPr>
        <w:t xml:space="preserve"> </w:t>
      </w:r>
      <w:r w:rsidRPr="002C4AC9">
        <w:rPr>
          <w:rFonts w:ascii="Times New Roman" w:hAnsi="Times New Roman" w:cs="Times New Roman"/>
          <w:sz w:val="28"/>
          <w:szCs w:val="28"/>
        </w:rPr>
        <w:t>га из 33,1 тыс. га</w:t>
      </w:r>
      <w:r>
        <w:rPr>
          <w:rFonts w:ascii="Times New Roman" w:hAnsi="Times New Roman" w:cs="Times New Roman"/>
          <w:sz w:val="28"/>
          <w:szCs w:val="28"/>
        </w:rPr>
        <w:t xml:space="preserve"> запланированных</w:t>
      </w:r>
      <w:r w:rsidRPr="002C4AC9">
        <w:rPr>
          <w:rFonts w:ascii="Times New Roman" w:hAnsi="Times New Roman" w:cs="Times New Roman"/>
          <w:sz w:val="28"/>
          <w:szCs w:val="28"/>
        </w:rPr>
        <w:t>, что составляет 24% к плану.</w:t>
      </w:r>
    </w:p>
    <w:p w:rsidR="00262382" w:rsidRPr="002C4AC9" w:rsidRDefault="00262382" w:rsidP="00262382">
      <w:pPr>
        <w:suppressAutoHyphens/>
        <w:ind w:firstLine="708"/>
        <w:rPr>
          <w:rFonts w:ascii="Times New Roman" w:hAnsi="Times New Roman" w:cs="Times New Roman"/>
          <w:sz w:val="28"/>
          <w:szCs w:val="28"/>
        </w:rPr>
      </w:pPr>
      <w:r w:rsidRPr="002C4AC9">
        <w:rPr>
          <w:rFonts w:ascii="Times New Roman" w:hAnsi="Times New Roman" w:cs="Times New Roman"/>
          <w:sz w:val="28"/>
          <w:szCs w:val="28"/>
        </w:rPr>
        <w:t xml:space="preserve"> В течение июня активно проводились работы по обеспечению кормами общественного животноводства. </w:t>
      </w:r>
      <w:r>
        <w:rPr>
          <w:rFonts w:ascii="Times New Roman" w:hAnsi="Times New Roman" w:cs="Times New Roman"/>
          <w:sz w:val="28"/>
          <w:szCs w:val="28"/>
        </w:rPr>
        <w:t>З</w:t>
      </w:r>
      <w:r w:rsidRPr="002C4AC9">
        <w:rPr>
          <w:rFonts w:ascii="Times New Roman" w:hAnsi="Times New Roman" w:cs="Times New Roman"/>
          <w:sz w:val="28"/>
          <w:szCs w:val="28"/>
        </w:rPr>
        <w:t xml:space="preserve">аготовлено сена 3,0 тыс. тонн при плане 2,7 тыс. тонн, сенажа – 10,8 тыс. тонн при плане 8,3 тыс. тонн. В целом в зимовку планируется заготовить не менее 25 </w:t>
      </w:r>
      <w:proofErr w:type="spellStart"/>
      <w:r w:rsidRPr="002C4AC9">
        <w:rPr>
          <w:rFonts w:ascii="Times New Roman" w:hAnsi="Times New Roman" w:cs="Times New Roman"/>
          <w:sz w:val="28"/>
          <w:szCs w:val="28"/>
        </w:rPr>
        <w:t>цн</w:t>
      </w:r>
      <w:proofErr w:type="spellEnd"/>
      <w:r w:rsidRPr="002C4AC9">
        <w:rPr>
          <w:rFonts w:ascii="Times New Roman" w:hAnsi="Times New Roman" w:cs="Times New Roman"/>
          <w:sz w:val="28"/>
          <w:szCs w:val="28"/>
        </w:rPr>
        <w:t xml:space="preserve"> кормовых единиц на 1 условную голову.</w:t>
      </w:r>
    </w:p>
    <w:p w:rsidR="00262382" w:rsidRPr="002C4AC9" w:rsidRDefault="00262382" w:rsidP="00262382">
      <w:pPr>
        <w:suppressAutoHyphens/>
        <w:rPr>
          <w:rFonts w:ascii="Times New Roman" w:hAnsi="Times New Roman" w:cs="Times New Roman"/>
          <w:sz w:val="28"/>
          <w:szCs w:val="28"/>
          <w:lang w:eastAsia="ar-SA"/>
        </w:rPr>
      </w:pPr>
      <w:r w:rsidRPr="002C4AC9">
        <w:rPr>
          <w:rFonts w:ascii="Times New Roman" w:hAnsi="Times New Roman" w:cs="Times New Roman"/>
          <w:sz w:val="28"/>
          <w:szCs w:val="28"/>
        </w:rPr>
        <w:tab/>
        <w:t>На 1.07.2014г во всех категориях хозяйств имеется крупного рогатого скота  - 9358 гол</w:t>
      </w:r>
      <w:r>
        <w:rPr>
          <w:rFonts w:ascii="Times New Roman" w:hAnsi="Times New Roman" w:cs="Times New Roman"/>
          <w:sz w:val="28"/>
          <w:szCs w:val="28"/>
        </w:rPr>
        <w:t>ов</w:t>
      </w:r>
      <w:r w:rsidRPr="002C4AC9">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w:t>
      </w:r>
      <w:r w:rsidRPr="002C4AC9">
        <w:rPr>
          <w:rFonts w:ascii="Times New Roman" w:hAnsi="Times New Roman" w:cs="Times New Roman"/>
          <w:sz w:val="28"/>
          <w:szCs w:val="28"/>
        </w:rPr>
        <w:t>в СХП - 4411 гол</w:t>
      </w:r>
      <w:r>
        <w:rPr>
          <w:rFonts w:ascii="Times New Roman" w:hAnsi="Times New Roman" w:cs="Times New Roman"/>
          <w:sz w:val="28"/>
          <w:szCs w:val="28"/>
        </w:rPr>
        <w:t>ов</w:t>
      </w:r>
      <w:r w:rsidRPr="002C4AC9">
        <w:rPr>
          <w:rFonts w:ascii="Times New Roman" w:hAnsi="Times New Roman" w:cs="Times New Roman"/>
          <w:sz w:val="28"/>
          <w:szCs w:val="28"/>
        </w:rPr>
        <w:t>, в КФХ  - 288  гол</w:t>
      </w:r>
      <w:r>
        <w:rPr>
          <w:rFonts w:ascii="Times New Roman" w:hAnsi="Times New Roman" w:cs="Times New Roman"/>
          <w:sz w:val="28"/>
          <w:szCs w:val="28"/>
        </w:rPr>
        <w:t>ов</w:t>
      </w:r>
      <w:r w:rsidRPr="002C4AC9">
        <w:rPr>
          <w:rFonts w:ascii="Times New Roman" w:hAnsi="Times New Roman" w:cs="Times New Roman"/>
          <w:sz w:val="28"/>
          <w:szCs w:val="28"/>
        </w:rPr>
        <w:t xml:space="preserve">, </w:t>
      </w:r>
      <w:r>
        <w:rPr>
          <w:rFonts w:ascii="Times New Roman" w:hAnsi="Times New Roman" w:cs="Times New Roman"/>
          <w:sz w:val="28"/>
          <w:szCs w:val="28"/>
        </w:rPr>
        <w:t xml:space="preserve">из них </w:t>
      </w:r>
      <w:r w:rsidRPr="002C4AC9">
        <w:rPr>
          <w:rFonts w:ascii="Times New Roman" w:hAnsi="Times New Roman" w:cs="Times New Roman"/>
          <w:sz w:val="28"/>
          <w:szCs w:val="28"/>
        </w:rPr>
        <w:t>коров – 4377 гол</w:t>
      </w:r>
      <w:r>
        <w:rPr>
          <w:rFonts w:ascii="Times New Roman" w:hAnsi="Times New Roman" w:cs="Times New Roman"/>
          <w:sz w:val="28"/>
          <w:szCs w:val="28"/>
        </w:rPr>
        <w:t>ов</w:t>
      </w:r>
      <w:r w:rsidRPr="002C4AC9">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в </w:t>
      </w:r>
      <w:r w:rsidRPr="002C4AC9">
        <w:rPr>
          <w:rFonts w:ascii="Times New Roman" w:hAnsi="Times New Roman" w:cs="Times New Roman"/>
          <w:sz w:val="28"/>
          <w:szCs w:val="28"/>
        </w:rPr>
        <w:t xml:space="preserve"> СХП  - 1685 гол</w:t>
      </w:r>
      <w:r>
        <w:rPr>
          <w:rFonts w:ascii="Times New Roman" w:hAnsi="Times New Roman" w:cs="Times New Roman"/>
          <w:sz w:val="28"/>
          <w:szCs w:val="28"/>
        </w:rPr>
        <w:t>ов</w:t>
      </w:r>
      <w:r w:rsidRPr="002C4AC9">
        <w:rPr>
          <w:rFonts w:ascii="Times New Roman" w:hAnsi="Times New Roman" w:cs="Times New Roman"/>
          <w:sz w:val="28"/>
          <w:szCs w:val="28"/>
        </w:rPr>
        <w:t>, из них молочных – 964 гол</w:t>
      </w:r>
      <w:r>
        <w:rPr>
          <w:rFonts w:ascii="Times New Roman" w:hAnsi="Times New Roman" w:cs="Times New Roman"/>
          <w:sz w:val="28"/>
          <w:szCs w:val="28"/>
        </w:rPr>
        <w:t>овы</w:t>
      </w:r>
      <w:r w:rsidRPr="002C4AC9">
        <w:rPr>
          <w:rFonts w:ascii="Times New Roman" w:hAnsi="Times New Roman" w:cs="Times New Roman"/>
          <w:sz w:val="28"/>
          <w:szCs w:val="28"/>
        </w:rPr>
        <w:t>, мясных – 721 гол</w:t>
      </w:r>
      <w:r>
        <w:rPr>
          <w:rFonts w:ascii="Times New Roman" w:hAnsi="Times New Roman" w:cs="Times New Roman"/>
          <w:sz w:val="28"/>
          <w:szCs w:val="28"/>
        </w:rPr>
        <w:t>ова</w:t>
      </w:r>
      <w:r w:rsidRPr="002C4AC9">
        <w:rPr>
          <w:rFonts w:ascii="Times New Roman" w:hAnsi="Times New Roman" w:cs="Times New Roman"/>
          <w:sz w:val="28"/>
          <w:szCs w:val="28"/>
        </w:rPr>
        <w:t>.</w:t>
      </w:r>
    </w:p>
    <w:p w:rsidR="00262382" w:rsidRPr="002C4AC9" w:rsidRDefault="00262382" w:rsidP="00262382">
      <w:pPr>
        <w:suppressAutoHyphens/>
        <w:rPr>
          <w:rFonts w:ascii="Times New Roman" w:hAnsi="Times New Roman" w:cs="Times New Roman"/>
          <w:sz w:val="28"/>
          <w:szCs w:val="28"/>
          <w:lang w:eastAsia="ar-SA"/>
        </w:rPr>
      </w:pPr>
      <w:r w:rsidRPr="002C4AC9">
        <w:rPr>
          <w:rFonts w:ascii="Times New Roman" w:hAnsi="Times New Roman" w:cs="Times New Roman"/>
          <w:sz w:val="28"/>
          <w:szCs w:val="28"/>
        </w:rPr>
        <w:tab/>
        <w:t xml:space="preserve">Произведено молока </w:t>
      </w:r>
      <w:r>
        <w:rPr>
          <w:rFonts w:ascii="Times New Roman" w:hAnsi="Times New Roman" w:cs="Times New Roman"/>
          <w:sz w:val="28"/>
          <w:szCs w:val="28"/>
        </w:rPr>
        <w:t xml:space="preserve">в хозяйствах </w:t>
      </w:r>
      <w:r w:rsidRPr="002C4AC9">
        <w:rPr>
          <w:rFonts w:ascii="Times New Roman" w:hAnsi="Times New Roman" w:cs="Times New Roman"/>
          <w:sz w:val="28"/>
          <w:szCs w:val="28"/>
        </w:rPr>
        <w:t xml:space="preserve"> всех категори</w:t>
      </w:r>
      <w:r>
        <w:rPr>
          <w:rFonts w:ascii="Times New Roman" w:hAnsi="Times New Roman" w:cs="Times New Roman"/>
          <w:sz w:val="28"/>
          <w:szCs w:val="28"/>
        </w:rPr>
        <w:t>й</w:t>
      </w:r>
      <w:r w:rsidRPr="002C4AC9">
        <w:rPr>
          <w:rFonts w:ascii="Times New Roman" w:hAnsi="Times New Roman" w:cs="Times New Roman"/>
          <w:sz w:val="28"/>
          <w:szCs w:val="28"/>
        </w:rPr>
        <w:t xml:space="preserve">  – 10988 т</w:t>
      </w:r>
      <w:r>
        <w:rPr>
          <w:rFonts w:ascii="Times New Roman" w:hAnsi="Times New Roman" w:cs="Times New Roman"/>
          <w:sz w:val="28"/>
          <w:szCs w:val="28"/>
        </w:rPr>
        <w:t xml:space="preserve">онн, </w:t>
      </w:r>
      <w:smartTag w:uri="urn:schemas-microsoft-com:office:smarttags" w:element="metricconverter">
        <w:smartTagPr>
          <w:attr w:name="ProductID" w:val="2013 г"/>
        </w:smartTagPr>
        <w:r w:rsidRPr="002C4AC9">
          <w:rPr>
            <w:rFonts w:ascii="Times New Roman" w:hAnsi="Times New Roman" w:cs="Times New Roman"/>
            <w:sz w:val="28"/>
            <w:szCs w:val="28"/>
          </w:rPr>
          <w:t>2013 г</w:t>
        </w:r>
        <w:r>
          <w:rPr>
            <w:rFonts w:ascii="Times New Roman" w:hAnsi="Times New Roman" w:cs="Times New Roman"/>
            <w:sz w:val="28"/>
            <w:szCs w:val="28"/>
          </w:rPr>
          <w:t>оду</w:t>
        </w:r>
      </w:smartTag>
      <w:r w:rsidRPr="002C4AC9">
        <w:rPr>
          <w:rFonts w:ascii="Times New Roman" w:hAnsi="Times New Roman" w:cs="Times New Roman"/>
          <w:sz w:val="28"/>
          <w:szCs w:val="28"/>
        </w:rPr>
        <w:t>- 11800 т</w:t>
      </w:r>
      <w:r>
        <w:rPr>
          <w:rFonts w:ascii="Times New Roman" w:hAnsi="Times New Roman" w:cs="Times New Roman"/>
          <w:sz w:val="28"/>
          <w:szCs w:val="28"/>
        </w:rPr>
        <w:t>он</w:t>
      </w:r>
      <w:r w:rsidRPr="002C4AC9">
        <w:rPr>
          <w:rFonts w:ascii="Times New Roman" w:hAnsi="Times New Roman" w:cs="Times New Roman"/>
          <w:sz w:val="28"/>
          <w:szCs w:val="28"/>
        </w:rPr>
        <w:t>н, в том числе в сельхозпредприятиях – 3091,5  т</w:t>
      </w:r>
      <w:r>
        <w:rPr>
          <w:rFonts w:ascii="Times New Roman" w:hAnsi="Times New Roman" w:cs="Times New Roman"/>
          <w:sz w:val="28"/>
          <w:szCs w:val="28"/>
        </w:rPr>
        <w:t>он</w:t>
      </w:r>
      <w:r w:rsidRPr="002C4AC9">
        <w:rPr>
          <w:rFonts w:ascii="Times New Roman" w:hAnsi="Times New Roman" w:cs="Times New Roman"/>
          <w:sz w:val="28"/>
          <w:szCs w:val="28"/>
        </w:rPr>
        <w:t>н (2013 год –  3340,5 т</w:t>
      </w:r>
      <w:r>
        <w:rPr>
          <w:rFonts w:ascii="Times New Roman" w:hAnsi="Times New Roman" w:cs="Times New Roman"/>
          <w:sz w:val="28"/>
          <w:szCs w:val="28"/>
        </w:rPr>
        <w:t>он</w:t>
      </w:r>
      <w:r w:rsidRPr="002C4AC9">
        <w:rPr>
          <w:rFonts w:ascii="Times New Roman" w:hAnsi="Times New Roman" w:cs="Times New Roman"/>
          <w:sz w:val="28"/>
          <w:szCs w:val="28"/>
        </w:rPr>
        <w:t>н)</w:t>
      </w:r>
      <w:r>
        <w:rPr>
          <w:rFonts w:ascii="Times New Roman" w:hAnsi="Times New Roman" w:cs="Times New Roman"/>
          <w:sz w:val="28"/>
          <w:szCs w:val="28"/>
        </w:rPr>
        <w:t>,</w:t>
      </w:r>
      <w:r w:rsidRPr="002C4AC9">
        <w:rPr>
          <w:rFonts w:ascii="Times New Roman" w:hAnsi="Times New Roman" w:cs="Times New Roman"/>
          <w:sz w:val="28"/>
          <w:szCs w:val="28"/>
        </w:rPr>
        <w:t xml:space="preserve"> надоено на 1 фуражную корову в СХП – </w:t>
      </w:r>
      <w:smartTag w:uri="urn:schemas-microsoft-com:office:smarttags" w:element="metricconverter">
        <w:smartTagPr>
          <w:attr w:name="ProductID" w:val="3073 кг"/>
        </w:smartTagPr>
        <w:r w:rsidRPr="002C4AC9">
          <w:rPr>
            <w:rFonts w:ascii="Times New Roman" w:hAnsi="Times New Roman" w:cs="Times New Roman"/>
            <w:sz w:val="28"/>
            <w:szCs w:val="28"/>
          </w:rPr>
          <w:t>3073 кг</w:t>
        </w:r>
      </w:smartTag>
      <w:r w:rsidRPr="002C4AC9">
        <w:rPr>
          <w:rFonts w:ascii="Times New Roman" w:hAnsi="Times New Roman" w:cs="Times New Roman"/>
          <w:sz w:val="28"/>
          <w:szCs w:val="28"/>
        </w:rPr>
        <w:t xml:space="preserve"> молока  (2013 год</w:t>
      </w:r>
      <w:r>
        <w:rPr>
          <w:rFonts w:ascii="Times New Roman" w:hAnsi="Times New Roman" w:cs="Times New Roman"/>
          <w:sz w:val="28"/>
          <w:szCs w:val="28"/>
        </w:rPr>
        <w:t xml:space="preserve"> </w:t>
      </w:r>
      <w:r w:rsidRPr="002C4AC9">
        <w:rPr>
          <w:rFonts w:ascii="Times New Roman" w:hAnsi="Times New Roman" w:cs="Times New Roman"/>
          <w:sz w:val="28"/>
          <w:szCs w:val="28"/>
        </w:rPr>
        <w:t xml:space="preserve"> -    </w:t>
      </w:r>
      <w:smartTag w:uri="urn:schemas-microsoft-com:office:smarttags" w:element="metricconverter">
        <w:smartTagPr>
          <w:attr w:name="ProductID" w:val="3262 кг"/>
        </w:smartTagPr>
        <w:r w:rsidRPr="002C4AC9">
          <w:rPr>
            <w:rFonts w:ascii="Times New Roman" w:hAnsi="Times New Roman" w:cs="Times New Roman"/>
            <w:sz w:val="28"/>
            <w:szCs w:val="28"/>
          </w:rPr>
          <w:t>3262 кг</w:t>
        </w:r>
      </w:smartTag>
      <w:r w:rsidRPr="002C4AC9">
        <w:rPr>
          <w:rFonts w:ascii="Times New Roman" w:hAnsi="Times New Roman" w:cs="Times New Roman"/>
          <w:sz w:val="28"/>
          <w:szCs w:val="28"/>
        </w:rPr>
        <w:t>).</w:t>
      </w:r>
    </w:p>
    <w:p w:rsidR="00262382" w:rsidRPr="002C4AC9" w:rsidRDefault="00262382" w:rsidP="00262382">
      <w:pPr>
        <w:suppressAutoHyphens/>
        <w:rPr>
          <w:rFonts w:ascii="Times New Roman" w:hAnsi="Times New Roman" w:cs="Times New Roman"/>
          <w:sz w:val="28"/>
          <w:szCs w:val="28"/>
          <w:lang w:eastAsia="ar-SA"/>
        </w:rPr>
      </w:pPr>
      <w:r>
        <w:rPr>
          <w:rFonts w:ascii="Times New Roman" w:hAnsi="Times New Roman" w:cs="Times New Roman"/>
          <w:sz w:val="28"/>
          <w:szCs w:val="28"/>
        </w:rPr>
        <w:tab/>
        <w:t>Произведено</w:t>
      </w:r>
      <w:r w:rsidRPr="002C4AC9">
        <w:rPr>
          <w:rFonts w:ascii="Times New Roman" w:hAnsi="Times New Roman" w:cs="Times New Roman"/>
          <w:sz w:val="28"/>
          <w:szCs w:val="28"/>
        </w:rPr>
        <w:t xml:space="preserve"> </w:t>
      </w:r>
      <w:r>
        <w:rPr>
          <w:rFonts w:ascii="Times New Roman" w:hAnsi="Times New Roman" w:cs="Times New Roman"/>
          <w:sz w:val="28"/>
          <w:szCs w:val="28"/>
        </w:rPr>
        <w:t>(</w:t>
      </w:r>
      <w:r w:rsidRPr="002C4AC9">
        <w:rPr>
          <w:rFonts w:ascii="Times New Roman" w:hAnsi="Times New Roman" w:cs="Times New Roman"/>
          <w:sz w:val="28"/>
          <w:szCs w:val="28"/>
        </w:rPr>
        <w:t>выращено</w:t>
      </w:r>
      <w:r>
        <w:rPr>
          <w:rFonts w:ascii="Times New Roman" w:hAnsi="Times New Roman" w:cs="Times New Roman"/>
          <w:sz w:val="28"/>
          <w:szCs w:val="28"/>
        </w:rPr>
        <w:t>)</w:t>
      </w:r>
      <w:r w:rsidRPr="002C4AC9">
        <w:rPr>
          <w:rFonts w:ascii="Times New Roman" w:hAnsi="Times New Roman" w:cs="Times New Roman"/>
          <w:sz w:val="28"/>
          <w:szCs w:val="28"/>
        </w:rPr>
        <w:t xml:space="preserve"> мяса говядины   в СХП   276,9 т</w:t>
      </w:r>
      <w:r>
        <w:rPr>
          <w:rFonts w:ascii="Times New Roman" w:hAnsi="Times New Roman" w:cs="Times New Roman"/>
          <w:sz w:val="28"/>
          <w:szCs w:val="28"/>
        </w:rPr>
        <w:t>он</w:t>
      </w:r>
      <w:r w:rsidRPr="002C4AC9">
        <w:rPr>
          <w:rFonts w:ascii="Times New Roman" w:hAnsi="Times New Roman" w:cs="Times New Roman"/>
          <w:sz w:val="28"/>
          <w:szCs w:val="28"/>
        </w:rPr>
        <w:t>н</w:t>
      </w:r>
      <w:r>
        <w:rPr>
          <w:rFonts w:ascii="Times New Roman" w:hAnsi="Times New Roman" w:cs="Times New Roman"/>
          <w:sz w:val="28"/>
          <w:szCs w:val="28"/>
        </w:rPr>
        <w:t xml:space="preserve">, аналогичный показатель 2013 года - </w:t>
      </w:r>
      <w:r w:rsidRPr="002C4AC9">
        <w:rPr>
          <w:rFonts w:ascii="Times New Roman" w:hAnsi="Times New Roman" w:cs="Times New Roman"/>
          <w:sz w:val="28"/>
          <w:szCs w:val="28"/>
        </w:rPr>
        <w:t>254,0  т</w:t>
      </w:r>
      <w:r>
        <w:rPr>
          <w:rFonts w:ascii="Times New Roman" w:hAnsi="Times New Roman" w:cs="Times New Roman"/>
          <w:sz w:val="28"/>
          <w:szCs w:val="28"/>
        </w:rPr>
        <w:t>о</w:t>
      </w:r>
      <w:r w:rsidRPr="002C4AC9">
        <w:rPr>
          <w:rFonts w:ascii="Times New Roman" w:hAnsi="Times New Roman" w:cs="Times New Roman"/>
          <w:sz w:val="28"/>
          <w:szCs w:val="28"/>
        </w:rPr>
        <w:t>н</w:t>
      </w:r>
      <w:r>
        <w:rPr>
          <w:rFonts w:ascii="Times New Roman" w:hAnsi="Times New Roman" w:cs="Times New Roman"/>
          <w:sz w:val="28"/>
          <w:szCs w:val="28"/>
        </w:rPr>
        <w:t>ны</w:t>
      </w:r>
      <w:r w:rsidRPr="002C4AC9">
        <w:rPr>
          <w:rFonts w:ascii="Times New Roman" w:hAnsi="Times New Roman" w:cs="Times New Roman"/>
          <w:sz w:val="28"/>
          <w:szCs w:val="28"/>
        </w:rPr>
        <w:t>.</w:t>
      </w:r>
    </w:p>
    <w:p w:rsidR="00262382" w:rsidRPr="002C4AC9" w:rsidRDefault="00262382" w:rsidP="00262382">
      <w:pPr>
        <w:suppressAutoHyphens/>
        <w:ind w:firstLine="708"/>
        <w:rPr>
          <w:rFonts w:ascii="Times New Roman" w:hAnsi="Times New Roman" w:cs="Times New Roman"/>
          <w:sz w:val="28"/>
          <w:szCs w:val="28"/>
        </w:rPr>
      </w:pPr>
      <w:r w:rsidRPr="002C4AC9">
        <w:rPr>
          <w:rFonts w:ascii="Times New Roman" w:hAnsi="Times New Roman" w:cs="Times New Roman"/>
          <w:sz w:val="28"/>
          <w:szCs w:val="28"/>
        </w:rPr>
        <w:t xml:space="preserve">Среднесуточный прирост КРС </w:t>
      </w:r>
      <w:r>
        <w:rPr>
          <w:rFonts w:ascii="Times New Roman" w:hAnsi="Times New Roman" w:cs="Times New Roman"/>
          <w:sz w:val="28"/>
          <w:szCs w:val="28"/>
        </w:rPr>
        <w:t xml:space="preserve">составил </w:t>
      </w:r>
      <w:r w:rsidRPr="002C4AC9">
        <w:rPr>
          <w:rFonts w:ascii="Times New Roman" w:hAnsi="Times New Roman" w:cs="Times New Roman"/>
          <w:sz w:val="28"/>
          <w:szCs w:val="28"/>
        </w:rPr>
        <w:t>657  гр</w:t>
      </w:r>
      <w:r>
        <w:rPr>
          <w:rFonts w:ascii="Times New Roman" w:hAnsi="Times New Roman" w:cs="Times New Roman"/>
          <w:sz w:val="28"/>
          <w:szCs w:val="28"/>
        </w:rPr>
        <w:t xml:space="preserve">аммов, против 612 граммов в </w:t>
      </w:r>
      <w:r w:rsidRPr="002C4AC9">
        <w:rPr>
          <w:rFonts w:ascii="Times New Roman" w:hAnsi="Times New Roman" w:cs="Times New Roman"/>
          <w:sz w:val="28"/>
          <w:szCs w:val="28"/>
        </w:rPr>
        <w:t>2013  год</w:t>
      </w:r>
      <w:r>
        <w:rPr>
          <w:rFonts w:ascii="Times New Roman" w:hAnsi="Times New Roman" w:cs="Times New Roman"/>
          <w:sz w:val="28"/>
          <w:szCs w:val="28"/>
        </w:rPr>
        <w:t>у</w:t>
      </w:r>
      <w:r w:rsidRPr="002C4AC9">
        <w:rPr>
          <w:rFonts w:ascii="Times New Roman" w:hAnsi="Times New Roman" w:cs="Times New Roman"/>
          <w:sz w:val="28"/>
          <w:szCs w:val="28"/>
        </w:rPr>
        <w:t xml:space="preserve">. </w:t>
      </w:r>
    </w:p>
    <w:p w:rsidR="00262382" w:rsidRPr="002C4AC9" w:rsidRDefault="00262382" w:rsidP="00262382">
      <w:pPr>
        <w:suppressAutoHyphens/>
        <w:ind w:firstLine="708"/>
        <w:rPr>
          <w:rFonts w:ascii="Times New Roman" w:hAnsi="Times New Roman" w:cs="Times New Roman"/>
          <w:sz w:val="28"/>
          <w:szCs w:val="28"/>
          <w:lang w:eastAsia="ar-SA"/>
        </w:rPr>
      </w:pPr>
      <w:r>
        <w:rPr>
          <w:rFonts w:ascii="Times New Roman" w:hAnsi="Times New Roman" w:cs="Times New Roman"/>
          <w:sz w:val="28"/>
          <w:szCs w:val="28"/>
        </w:rPr>
        <w:t xml:space="preserve">По состоянию </w:t>
      </w:r>
      <w:r w:rsidRPr="002C4AC9">
        <w:rPr>
          <w:rFonts w:ascii="Times New Roman" w:hAnsi="Times New Roman" w:cs="Times New Roman"/>
          <w:sz w:val="28"/>
          <w:szCs w:val="28"/>
        </w:rPr>
        <w:t xml:space="preserve"> на 1.07. 2014 года </w:t>
      </w:r>
      <w:r>
        <w:rPr>
          <w:rFonts w:ascii="Times New Roman" w:hAnsi="Times New Roman" w:cs="Times New Roman"/>
          <w:sz w:val="28"/>
          <w:szCs w:val="28"/>
        </w:rPr>
        <w:t xml:space="preserve">в хозяйствах </w:t>
      </w:r>
      <w:r w:rsidRPr="002C4AC9">
        <w:rPr>
          <w:rFonts w:ascii="Times New Roman" w:hAnsi="Times New Roman" w:cs="Times New Roman"/>
          <w:sz w:val="28"/>
          <w:szCs w:val="28"/>
        </w:rPr>
        <w:t xml:space="preserve"> всех категори</w:t>
      </w:r>
      <w:r>
        <w:rPr>
          <w:rFonts w:ascii="Times New Roman" w:hAnsi="Times New Roman" w:cs="Times New Roman"/>
          <w:sz w:val="28"/>
          <w:szCs w:val="28"/>
        </w:rPr>
        <w:t>й</w:t>
      </w:r>
      <w:r w:rsidRPr="002C4AC9">
        <w:rPr>
          <w:rFonts w:ascii="Times New Roman" w:hAnsi="Times New Roman" w:cs="Times New Roman"/>
          <w:sz w:val="28"/>
          <w:szCs w:val="28"/>
        </w:rPr>
        <w:t xml:space="preserve">  </w:t>
      </w:r>
      <w:r>
        <w:rPr>
          <w:rFonts w:ascii="Times New Roman" w:hAnsi="Times New Roman" w:cs="Times New Roman"/>
          <w:sz w:val="28"/>
          <w:szCs w:val="28"/>
        </w:rPr>
        <w:t>имеется свиней  -  130845 голов</w:t>
      </w:r>
      <w:r w:rsidRPr="002C4AC9">
        <w:rPr>
          <w:rFonts w:ascii="Times New Roman" w:hAnsi="Times New Roman" w:cs="Times New Roman"/>
          <w:sz w:val="28"/>
          <w:szCs w:val="28"/>
        </w:rPr>
        <w:t xml:space="preserve">, </w:t>
      </w:r>
      <w:r>
        <w:rPr>
          <w:rFonts w:ascii="Times New Roman" w:hAnsi="Times New Roman" w:cs="Times New Roman"/>
          <w:sz w:val="28"/>
          <w:szCs w:val="28"/>
        </w:rPr>
        <w:t>в том  числе в</w:t>
      </w:r>
      <w:r w:rsidRPr="002C4AC9">
        <w:rPr>
          <w:rFonts w:ascii="Times New Roman" w:hAnsi="Times New Roman" w:cs="Times New Roman"/>
          <w:sz w:val="28"/>
          <w:szCs w:val="28"/>
        </w:rPr>
        <w:t xml:space="preserve"> СХП </w:t>
      </w:r>
      <w:r>
        <w:rPr>
          <w:rFonts w:ascii="Times New Roman" w:hAnsi="Times New Roman" w:cs="Times New Roman"/>
          <w:sz w:val="28"/>
          <w:szCs w:val="28"/>
        </w:rPr>
        <w:t xml:space="preserve">- </w:t>
      </w:r>
      <w:r w:rsidRPr="002C4AC9">
        <w:rPr>
          <w:rFonts w:ascii="Times New Roman" w:hAnsi="Times New Roman" w:cs="Times New Roman"/>
          <w:sz w:val="28"/>
          <w:szCs w:val="28"/>
        </w:rPr>
        <w:t>126030  гол</w:t>
      </w:r>
      <w:r>
        <w:rPr>
          <w:rFonts w:ascii="Times New Roman" w:hAnsi="Times New Roman" w:cs="Times New Roman"/>
          <w:sz w:val="28"/>
          <w:szCs w:val="28"/>
        </w:rPr>
        <w:t>ов</w:t>
      </w:r>
      <w:r w:rsidRPr="002C4AC9">
        <w:rPr>
          <w:rFonts w:ascii="Times New Roman" w:hAnsi="Times New Roman" w:cs="Times New Roman"/>
          <w:sz w:val="28"/>
          <w:szCs w:val="28"/>
        </w:rPr>
        <w:t>, в  КФХ - 61  гол</w:t>
      </w:r>
      <w:r>
        <w:rPr>
          <w:rFonts w:ascii="Times New Roman" w:hAnsi="Times New Roman" w:cs="Times New Roman"/>
          <w:sz w:val="28"/>
          <w:szCs w:val="28"/>
        </w:rPr>
        <w:t>ова</w:t>
      </w:r>
      <w:r w:rsidRPr="002C4AC9">
        <w:rPr>
          <w:rFonts w:ascii="Times New Roman" w:hAnsi="Times New Roman" w:cs="Times New Roman"/>
          <w:sz w:val="28"/>
          <w:szCs w:val="28"/>
        </w:rPr>
        <w:t>, в ЛПХ -  4754      гол</w:t>
      </w:r>
      <w:r>
        <w:rPr>
          <w:rFonts w:ascii="Times New Roman" w:hAnsi="Times New Roman" w:cs="Times New Roman"/>
          <w:sz w:val="28"/>
          <w:szCs w:val="28"/>
        </w:rPr>
        <w:t>ов, аналогичные показатели 2</w:t>
      </w:r>
      <w:r w:rsidRPr="002C4AC9">
        <w:rPr>
          <w:rFonts w:ascii="Times New Roman" w:hAnsi="Times New Roman" w:cs="Times New Roman"/>
          <w:sz w:val="28"/>
          <w:szCs w:val="28"/>
        </w:rPr>
        <w:t>013 год</w:t>
      </w:r>
      <w:r>
        <w:rPr>
          <w:rFonts w:ascii="Times New Roman" w:hAnsi="Times New Roman" w:cs="Times New Roman"/>
          <w:sz w:val="28"/>
          <w:szCs w:val="28"/>
        </w:rPr>
        <w:t>а соответственно равны:</w:t>
      </w:r>
      <w:r w:rsidRPr="002C4AC9">
        <w:rPr>
          <w:rFonts w:ascii="Times New Roman" w:hAnsi="Times New Roman" w:cs="Times New Roman"/>
          <w:sz w:val="28"/>
          <w:szCs w:val="28"/>
        </w:rPr>
        <w:t xml:space="preserve"> 120653 гол</w:t>
      </w:r>
      <w:r>
        <w:rPr>
          <w:rFonts w:ascii="Times New Roman" w:hAnsi="Times New Roman" w:cs="Times New Roman"/>
          <w:sz w:val="28"/>
          <w:szCs w:val="28"/>
        </w:rPr>
        <w:t>ов</w:t>
      </w:r>
      <w:r w:rsidRPr="002C4AC9">
        <w:rPr>
          <w:rFonts w:ascii="Times New Roman" w:hAnsi="Times New Roman" w:cs="Times New Roman"/>
          <w:sz w:val="28"/>
          <w:szCs w:val="28"/>
        </w:rPr>
        <w:t>, 114441  гол</w:t>
      </w:r>
      <w:r>
        <w:rPr>
          <w:rFonts w:ascii="Times New Roman" w:hAnsi="Times New Roman" w:cs="Times New Roman"/>
          <w:sz w:val="28"/>
          <w:szCs w:val="28"/>
        </w:rPr>
        <w:t>ова</w:t>
      </w:r>
      <w:r w:rsidRPr="002C4AC9">
        <w:rPr>
          <w:rFonts w:ascii="Times New Roman" w:hAnsi="Times New Roman" w:cs="Times New Roman"/>
          <w:sz w:val="28"/>
          <w:szCs w:val="28"/>
        </w:rPr>
        <w:t>, 31 гол</w:t>
      </w:r>
      <w:r>
        <w:rPr>
          <w:rFonts w:ascii="Times New Roman" w:hAnsi="Times New Roman" w:cs="Times New Roman"/>
          <w:sz w:val="28"/>
          <w:szCs w:val="28"/>
        </w:rPr>
        <w:t>ова</w:t>
      </w:r>
      <w:r w:rsidRPr="002C4AC9">
        <w:rPr>
          <w:rFonts w:ascii="Times New Roman" w:hAnsi="Times New Roman" w:cs="Times New Roman"/>
          <w:sz w:val="28"/>
          <w:szCs w:val="28"/>
        </w:rPr>
        <w:t xml:space="preserve"> и  6181 гол</w:t>
      </w:r>
      <w:r>
        <w:rPr>
          <w:rFonts w:ascii="Times New Roman" w:hAnsi="Times New Roman" w:cs="Times New Roman"/>
          <w:sz w:val="28"/>
          <w:szCs w:val="28"/>
        </w:rPr>
        <w:t xml:space="preserve">ова. </w:t>
      </w:r>
      <w:r w:rsidRPr="002C4AC9">
        <w:rPr>
          <w:rFonts w:ascii="Times New Roman" w:hAnsi="Times New Roman" w:cs="Times New Roman"/>
          <w:sz w:val="28"/>
          <w:szCs w:val="28"/>
        </w:rPr>
        <w:t>На отчетную дату произведено</w:t>
      </w:r>
      <w:r>
        <w:rPr>
          <w:rFonts w:ascii="Times New Roman" w:hAnsi="Times New Roman" w:cs="Times New Roman"/>
          <w:sz w:val="28"/>
          <w:szCs w:val="28"/>
        </w:rPr>
        <w:t xml:space="preserve"> (выращено)</w:t>
      </w:r>
      <w:r w:rsidRPr="002C4AC9">
        <w:rPr>
          <w:rFonts w:ascii="Times New Roman" w:hAnsi="Times New Roman" w:cs="Times New Roman"/>
          <w:sz w:val="28"/>
          <w:szCs w:val="28"/>
        </w:rPr>
        <w:t xml:space="preserve">  </w:t>
      </w:r>
      <w:proofErr w:type="gramStart"/>
      <w:r w:rsidRPr="002C4AC9">
        <w:rPr>
          <w:rFonts w:ascii="Times New Roman" w:hAnsi="Times New Roman" w:cs="Times New Roman"/>
          <w:sz w:val="28"/>
          <w:szCs w:val="28"/>
        </w:rPr>
        <w:t>мяса свинины</w:t>
      </w:r>
      <w:proofErr w:type="gramEnd"/>
      <w:r w:rsidRPr="002C4AC9">
        <w:rPr>
          <w:rFonts w:ascii="Times New Roman" w:hAnsi="Times New Roman" w:cs="Times New Roman"/>
          <w:sz w:val="28"/>
          <w:szCs w:val="28"/>
        </w:rPr>
        <w:t xml:space="preserve">  </w:t>
      </w:r>
      <w:r>
        <w:rPr>
          <w:rFonts w:ascii="Times New Roman" w:hAnsi="Times New Roman" w:cs="Times New Roman"/>
          <w:sz w:val="28"/>
          <w:szCs w:val="28"/>
        </w:rPr>
        <w:t xml:space="preserve">всего </w:t>
      </w:r>
      <w:r w:rsidRPr="002C4AC9">
        <w:rPr>
          <w:rFonts w:ascii="Times New Roman" w:hAnsi="Times New Roman" w:cs="Times New Roman"/>
          <w:sz w:val="28"/>
          <w:szCs w:val="28"/>
        </w:rPr>
        <w:t>13671 т</w:t>
      </w:r>
      <w:r>
        <w:rPr>
          <w:rFonts w:ascii="Times New Roman" w:hAnsi="Times New Roman" w:cs="Times New Roman"/>
          <w:sz w:val="28"/>
          <w:szCs w:val="28"/>
        </w:rPr>
        <w:t>он</w:t>
      </w:r>
      <w:r w:rsidRPr="002C4AC9">
        <w:rPr>
          <w:rFonts w:ascii="Times New Roman" w:hAnsi="Times New Roman" w:cs="Times New Roman"/>
          <w:sz w:val="28"/>
          <w:szCs w:val="28"/>
        </w:rPr>
        <w:t>н</w:t>
      </w:r>
      <w:r>
        <w:rPr>
          <w:rFonts w:ascii="Times New Roman" w:hAnsi="Times New Roman" w:cs="Times New Roman"/>
          <w:sz w:val="28"/>
          <w:szCs w:val="28"/>
        </w:rPr>
        <w:t>а</w:t>
      </w:r>
      <w:r w:rsidRPr="002C4AC9">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w:t>
      </w:r>
      <w:r w:rsidRPr="002C4AC9">
        <w:rPr>
          <w:rFonts w:ascii="Times New Roman" w:hAnsi="Times New Roman" w:cs="Times New Roman"/>
          <w:sz w:val="28"/>
          <w:szCs w:val="28"/>
        </w:rPr>
        <w:t>в СХП  - 13460,6 т</w:t>
      </w:r>
      <w:r>
        <w:rPr>
          <w:rFonts w:ascii="Times New Roman" w:hAnsi="Times New Roman" w:cs="Times New Roman"/>
          <w:sz w:val="28"/>
          <w:szCs w:val="28"/>
        </w:rPr>
        <w:t>он</w:t>
      </w:r>
      <w:r w:rsidRPr="002C4AC9">
        <w:rPr>
          <w:rFonts w:ascii="Times New Roman" w:hAnsi="Times New Roman" w:cs="Times New Roman"/>
          <w:sz w:val="28"/>
          <w:szCs w:val="28"/>
        </w:rPr>
        <w:t>н, в ЛПХ – 210,4     т</w:t>
      </w:r>
      <w:r>
        <w:rPr>
          <w:rFonts w:ascii="Times New Roman" w:hAnsi="Times New Roman" w:cs="Times New Roman"/>
          <w:sz w:val="28"/>
          <w:szCs w:val="28"/>
        </w:rPr>
        <w:t>он</w:t>
      </w:r>
      <w:r w:rsidRPr="002C4AC9">
        <w:rPr>
          <w:rFonts w:ascii="Times New Roman" w:hAnsi="Times New Roman" w:cs="Times New Roman"/>
          <w:sz w:val="28"/>
          <w:szCs w:val="28"/>
        </w:rPr>
        <w:t xml:space="preserve">н,  </w:t>
      </w:r>
      <w:r>
        <w:rPr>
          <w:rFonts w:ascii="Times New Roman" w:hAnsi="Times New Roman" w:cs="Times New Roman"/>
          <w:sz w:val="28"/>
          <w:szCs w:val="28"/>
        </w:rPr>
        <w:t xml:space="preserve">в </w:t>
      </w:r>
      <w:r w:rsidRPr="002C4AC9">
        <w:rPr>
          <w:rFonts w:ascii="Times New Roman" w:hAnsi="Times New Roman" w:cs="Times New Roman"/>
          <w:sz w:val="28"/>
          <w:szCs w:val="28"/>
        </w:rPr>
        <w:t>2013 год</w:t>
      </w:r>
      <w:r>
        <w:rPr>
          <w:rFonts w:ascii="Times New Roman" w:hAnsi="Times New Roman" w:cs="Times New Roman"/>
          <w:sz w:val="28"/>
          <w:szCs w:val="28"/>
        </w:rPr>
        <w:t>у аналогичные показатели были соответственно равны</w:t>
      </w:r>
      <w:r w:rsidRPr="002C4AC9">
        <w:rPr>
          <w:rFonts w:ascii="Times New Roman" w:hAnsi="Times New Roman" w:cs="Times New Roman"/>
          <w:sz w:val="28"/>
          <w:szCs w:val="28"/>
        </w:rPr>
        <w:t xml:space="preserve"> – 9912 т</w:t>
      </w:r>
      <w:r>
        <w:rPr>
          <w:rFonts w:ascii="Times New Roman" w:hAnsi="Times New Roman" w:cs="Times New Roman"/>
          <w:sz w:val="28"/>
          <w:szCs w:val="28"/>
        </w:rPr>
        <w:t>он</w:t>
      </w:r>
      <w:r w:rsidRPr="002C4AC9">
        <w:rPr>
          <w:rFonts w:ascii="Times New Roman" w:hAnsi="Times New Roman" w:cs="Times New Roman"/>
          <w:sz w:val="28"/>
          <w:szCs w:val="28"/>
        </w:rPr>
        <w:t>н,  9610,9 т</w:t>
      </w:r>
      <w:r>
        <w:rPr>
          <w:rFonts w:ascii="Times New Roman" w:hAnsi="Times New Roman" w:cs="Times New Roman"/>
          <w:sz w:val="28"/>
          <w:szCs w:val="28"/>
        </w:rPr>
        <w:t>он</w:t>
      </w:r>
      <w:r w:rsidRPr="002C4AC9">
        <w:rPr>
          <w:rFonts w:ascii="Times New Roman" w:hAnsi="Times New Roman" w:cs="Times New Roman"/>
          <w:sz w:val="28"/>
          <w:szCs w:val="28"/>
        </w:rPr>
        <w:t>н,  300,8 т</w:t>
      </w:r>
      <w:r>
        <w:rPr>
          <w:rFonts w:ascii="Times New Roman" w:hAnsi="Times New Roman" w:cs="Times New Roman"/>
          <w:sz w:val="28"/>
          <w:szCs w:val="28"/>
        </w:rPr>
        <w:t>он</w:t>
      </w:r>
      <w:r w:rsidRPr="002C4AC9">
        <w:rPr>
          <w:rFonts w:ascii="Times New Roman" w:hAnsi="Times New Roman" w:cs="Times New Roman"/>
          <w:sz w:val="28"/>
          <w:szCs w:val="28"/>
        </w:rPr>
        <w:t>н.</w:t>
      </w:r>
    </w:p>
    <w:p w:rsidR="00262382" w:rsidRPr="002C4AC9" w:rsidRDefault="00262382" w:rsidP="00262382">
      <w:pPr>
        <w:suppressAutoHyphens/>
        <w:ind w:firstLine="708"/>
        <w:rPr>
          <w:rFonts w:ascii="Times New Roman" w:hAnsi="Times New Roman" w:cs="Times New Roman"/>
          <w:sz w:val="28"/>
          <w:szCs w:val="28"/>
          <w:lang w:eastAsia="ar-SA"/>
        </w:rPr>
      </w:pPr>
      <w:r w:rsidRPr="002C4AC9">
        <w:rPr>
          <w:rFonts w:ascii="Times New Roman" w:hAnsi="Times New Roman" w:cs="Times New Roman"/>
          <w:sz w:val="28"/>
          <w:szCs w:val="28"/>
        </w:rPr>
        <w:t>Среднесуточный прирост свиней – 646 гр</w:t>
      </w:r>
      <w:r>
        <w:rPr>
          <w:rFonts w:ascii="Times New Roman" w:hAnsi="Times New Roman" w:cs="Times New Roman"/>
          <w:sz w:val="28"/>
          <w:szCs w:val="28"/>
        </w:rPr>
        <w:t>аммов,</w:t>
      </w:r>
      <w:r w:rsidRPr="002C4AC9">
        <w:rPr>
          <w:rFonts w:ascii="Times New Roman" w:hAnsi="Times New Roman" w:cs="Times New Roman"/>
          <w:sz w:val="28"/>
          <w:szCs w:val="28"/>
        </w:rPr>
        <w:t xml:space="preserve"> (2013 год -  655   гр</w:t>
      </w:r>
      <w:r>
        <w:rPr>
          <w:rFonts w:ascii="Times New Roman" w:hAnsi="Times New Roman" w:cs="Times New Roman"/>
          <w:sz w:val="28"/>
          <w:szCs w:val="28"/>
        </w:rPr>
        <w:t xml:space="preserve">аммов). </w:t>
      </w:r>
    </w:p>
    <w:p w:rsidR="00262382" w:rsidRDefault="00262382" w:rsidP="00262382">
      <w:pPr>
        <w:suppressAutoHyphens/>
        <w:rPr>
          <w:rFonts w:ascii="Times New Roman" w:hAnsi="Times New Roman" w:cs="Times New Roman"/>
          <w:sz w:val="28"/>
          <w:szCs w:val="28"/>
        </w:rPr>
      </w:pPr>
      <w:r w:rsidRPr="002C4AC9">
        <w:rPr>
          <w:rFonts w:ascii="Times New Roman" w:hAnsi="Times New Roman" w:cs="Times New Roman"/>
          <w:sz w:val="28"/>
          <w:szCs w:val="28"/>
        </w:rPr>
        <w:tab/>
        <w:t xml:space="preserve">В отрасли овцеводства </w:t>
      </w:r>
      <w:r>
        <w:rPr>
          <w:rFonts w:ascii="Times New Roman" w:hAnsi="Times New Roman" w:cs="Times New Roman"/>
          <w:sz w:val="28"/>
          <w:szCs w:val="28"/>
        </w:rPr>
        <w:t xml:space="preserve">в хозяйствах </w:t>
      </w:r>
      <w:r w:rsidRPr="002C4AC9">
        <w:rPr>
          <w:rFonts w:ascii="Times New Roman" w:hAnsi="Times New Roman" w:cs="Times New Roman"/>
          <w:sz w:val="28"/>
          <w:szCs w:val="28"/>
        </w:rPr>
        <w:t xml:space="preserve"> всех категори</w:t>
      </w:r>
      <w:r>
        <w:rPr>
          <w:rFonts w:ascii="Times New Roman" w:hAnsi="Times New Roman" w:cs="Times New Roman"/>
          <w:sz w:val="28"/>
          <w:szCs w:val="28"/>
        </w:rPr>
        <w:t>й</w:t>
      </w:r>
      <w:r w:rsidRPr="002C4AC9">
        <w:rPr>
          <w:rFonts w:ascii="Times New Roman" w:hAnsi="Times New Roman" w:cs="Times New Roman"/>
          <w:sz w:val="28"/>
          <w:szCs w:val="28"/>
        </w:rPr>
        <w:t xml:space="preserve">  имеется -  9594       гол</w:t>
      </w:r>
      <w:r>
        <w:rPr>
          <w:rFonts w:ascii="Times New Roman" w:hAnsi="Times New Roman" w:cs="Times New Roman"/>
          <w:sz w:val="28"/>
          <w:szCs w:val="28"/>
        </w:rPr>
        <w:t>ов</w:t>
      </w:r>
      <w:r w:rsidRPr="002C4AC9">
        <w:rPr>
          <w:rFonts w:ascii="Times New Roman" w:hAnsi="Times New Roman" w:cs="Times New Roman"/>
          <w:sz w:val="28"/>
          <w:szCs w:val="28"/>
        </w:rPr>
        <w:t>, в СХП насчитывается  -   4215   гол</w:t>
      </w:r>
      <w:r>
        <w:rPr>
          <w:rFonts w:ascii="Times New Roman" w:hAnsi="Times New Roman" w:cs="Times New Roman"/>
          <w:sz w:val="28"/>
          <w:szCs w:val="28"/>
        </w:rPr>
        <w:t>ов</w:t>
      </w:r>
      <w:r w:rsidRPr="002C4AC9">
        <w:rPr>
          <w:rFonts w:ascii="Times New Roman" w:hAnsi="Times New Roman" w:cs="Times New Roman"/>
          <w:sz w:val="28"/>
          <w:szCs w:val="28"/>
        </w:rPr>
        <w:t>, в КФХ -  1695 гол</w:t>
      </w:r>
      <w:r>
        <w:rPr>
          <w:rFonts w:ascii="Times New Roman" w:hAnsi="Times New Roman" w:cs="Times New Roman"/>
          <w:sz w:val="28"/>
          <w:szCs w:val="28"/>
        </w:rPr>
        <w:t>ов</w:t>
      </w:r>
      <w:r w:rsidRPr="002C4AC9">
        <w:rPr>
          <w:rFonts w:ascii="Times New Roman" w:hAnsi="Times New Roman" w:cs="Times New Roman"/>
          <w:sz w:val="28"/>
          <w:szCs w:val="28"/>
        </w:rPr>
        <w:t>, в ЛПХ -  3684     гол</w:t>
      </w:r>
      <w:r>
        <w:rPr>
          <w:rFonts w:ascii="Times New Roman" w:hAnsi="Times New Roman" w:cs="Times New Roman"/>
          <w:sz w:val="28"/>
          <w:szCs w:val="28"/>
        </w:rPr>
        <w:t>овы,  (</w:t>
      </w:r>
      <w:r w:rsidRPr="002C4AC9">
        <w:rPr>
          <w:rFonts w:ascii="Times New Roman" w:hAnsi="Times New Roman" w:cs="Times New Roman"/>
          <w:sz w:val="28"/>
          <w:szCs w:val="28"/>
        </w:rPr>
        <w:t>2013 год –  10888  гол</w:t>
      </w:r>
      <w:r>
        <w:rPr>
          <w:rFonts w:ascii="Times New Roman" w:hAnsi="Times New Roman" w:cs="Times New Roman"/>
          <w:sz w:val="28"/>
          <w:szCs w:val="28"/>
        </w:rPr>
        <w:t>ов</w:t>
      </w:r>
      <w:r w:rsidRPr="002C4AC9">
        <w:rPr>
          <w:rFonts w:ascii="Times New Roman" w:hAnsi="Times New Roman" w:cs="Times New Roman"/>
          <w:sz w:val="28"/>
          <w:szCs w:val="28"/>
        </w:rPr>
        <w:t>,  5412 гол</w:t>
      </w:r>
      <w:r>
        <w:rPr>
          <w:rFonts w:ascii="Times New Roman" w:hAnsi="Times New Roman" w:cs="Times New Roman"/>
          <w:sz w:val="28"/>
          <w:szCs w:val="28"/>
        </w:rPr>
        <w:t>ов</w:t>
      </w:r>
      <w:r w:rsidRPr="002C4AC9">
        <w:rPr>
          <w:rFonts w:ascii="Times New Roman" w:hAnsi="Times New Roman" w:cs="Times New Roman"/>
          <w:sz w:val="28"/>
          <w:szCs w:val="28"/>
        </w:rPr>
        <w:t>,  1329  гол</w:t>
      </w:r>
      <w:r>
        <w:rPr>
          <w:rFonts w:ascii="Times New Roman" w:hAnsi="Times New Roman" w:cs="Times New Roman"/>
          <w:sz w:val="28"/>
          <w:szCs w:val="28"/>
        </w:rPr>
        <w:t>ов</w:t>
      </w:r>
      <w:r w:rsidRPr="002C4AC9">
        <w:rPr>
          <w:rFonts w:ascii="Times New Roman" w:hAnsi="Times New Roman" w:cs="Times New Roman"/>
          <w:sz w:val="28"/>
          <w:szCs w:val="28"/>
        </w:rPr>
        <w:t>,  4147 гол</w:t>
      </w:r>
      <w:r>
        <w:rPr>
          <w:rFonts w:ascii="Times New Roman" w:hAnsi="Times New Roman" w:cs="Times New Roman"/>
          <w:sz w:val="28"/>
          <w:szCs w:val="28"/>
        </w:rPr>
        <w:t>ов соответственно</w:t>
      </w:r>
      <w:r w:rsidRPr="002C4AC9">
        <w:rPr>
          <w:rFonts w:ascii="Times New Roman" w:hAnsi="Times New Roman" w:cs="Times New Roman"/>
          <w:sz w:val="28"/>
          <w:szCs w:val="28"/>
        </w:rPr>
        <w:t>)</w:t>
      </w:r>
      <w:r>
        <w:rPr>
          <w:rFonts w:ascii="Times New Roman" w:hAnsi="Times New Roman" w:cs="Times New Roman"/>
          <w:sz w:val="28"/>
          <w:szCs w:val="28"/>
        </w:rPr>
        <w:t xml:space="preserve">. </w:t>
      </w:r>
      <w:r w:rsidRPr="002C4AC9">
        <w:rPr>
          <w:rFonts w:ascii="Times New Roman" w:hAnsi="Times New Roman" w:cs="Times New Roman"/>
          <w:sz w:val="28"/>
          <w:szCs w:val="28"/>
        </w:rPr>
        <w:t xml:space="preserve"> </w:t>
      </w:r>
    </w:p>
    <w:p w:rsidR="00262382" w:rsidRPr="002C4AC9" w:rsidRDefault="00262382" w:rsidP="00262382">
      <w:pPr>
        <w:suppressAutoHyphens/>
        <w:rPr>
          <w:rFonts w:ascii="Times New Roman" w:hAnsi="Times New Roman" w:cs="Times New Roman"/>
          <w:sz w:val="28"/>
          <w:szCs w:val="28"/>
          <w:lang w:eastAsia="ar-SA"/>
        </w:rPr>
      </w:pPr>
      <w:r w:rsidRPr="002C4AC9">
        <w:rPr>
          <w:rFonts w:ascii="Times New Roman" w:hAnsi="Times New Roman" w:cs="Times New Roman"/>
          <w:b/>
          <w:sz w:val="28"/>
          <w:szCs w:val="28"/>
        </w:rPr>
        <w:tab/>
      </w:r>
      <w:r>
        <w:rPr>
          <w:rFonts w:ascii="Times New Roman" w:hAnsi="Times New Roman" w:cs="Times New Roman"/>
          <w:sz w:val="28"/>
          <w:szCs w:val="28"/>
        </w:rPr>
        <w:t>В районе всего произведено</w:t>
      </w:r>
      <w:r w:rsidRPr="002C4AC9">
        <w:rPr>
          <w:rFonts w:ascii="Times New Roman" w:hAnsi="Times New Roman" w:cs="Times New Roman"/>
          <w:sz w:val="28"/>
          <w:szCs w:val="28"/>
        </w:rPr>
        <w:t xml:space="preserve"> </w:t>
      </w:r>
      <w:r>
        <w:rPr>
          <w:rFonts w:ascii="Times New Roman" w:hAnsi="Times New Roman" w:cs="Times New Roman"/>
          <w:sz w:val="28"/>
          <w:szCs w:val="28"/>
        </w:rPr>
        <w:t>(</w:t>
      </w:r>
      <w:r w:rsidRPr="002C4AC9">
        <w:rPr>
          <w:rFonts w:ascii="Times New Roman" w:hAnsi="Times New Roman" w:cs="Times New Roman"/>
          <w:sz w:val="28"/>
          <w:szCs w:val="28"/>
        </w:rPr>
        <w:t>выращено</w:t>
      </w:r>
      <w:r>
        <w:rPr>
          <w:rFonts w:ascii="Times New Roman" w:hAnsi="Times New Roman" w:cs="Times New Roman"/>
          <w:sz w:val="28"/>
          <w:szCs w:val="28"/>
        </w:rPr>
        <w:t>)</w:t>
      </w:r>
      <w:r w:rsidRPr="002C4AC9">
        <w:rPr>
          <w:rFonts w:ascii="Times New Roman" w:hAnsi="Times New Roman" w:cs="Times New Roman"/>
          <w:sz w:val="28"/>
          <w:szCs w:val="28"/>
        </w:rPr>
        <w:t xml:space="preserve"> мяса за 6 месяцев 2014 года в</w:t>
      </w:r>
      <w:r w:rsidRPr="00997E8D">
        <w:rPr>
          <w:rFonts w:ascii="Times New Roman" w:hAnsi="Times New Roman" w:cs="Times New Roman"/>
          <w:sz w:val="28"/>
          <w:szCs w:val="28"/>
        </w:rPr>
        <w:t xml:space="preserve"> </w:t>
      </w:r>
      <w:r>
        <w:rPr>
          <w:rFonts w:ascii="Times New Roman" w:hAnsi="Times New Roman" w:cs="Times New Roman"/>
          <w:sz w:val="28"/>
          <w:szCs w:val="28"/>
        </w:rPr>
        <w:t xml:space="preserve"> хозяйствах </w:t>
      </w:r>
      <w:r w:rsidRPr="002C4AC9">
        <w:rPr>
          <w:rFonts w:ascii="Times New Roman" w:hAnsi="Times New Roman" w:cs="Times New Roman"/>
          <w:sz w:val="28"/>
          <w:szCs w:val="28"/>
        </w:rPr>
        <w:t xml:space="preserve"> всех категори</w:t>
      </w:r>
      <w:r>
        <w:rPr>
          <w:rFonts w:ascii="Times New Roman" w:hAnsi="Times New Roman" w:cs="Times New Roman"/>
          <w:sz w:val="28"/>
          <w:szCs w:val="28"/>
        </w:rPr>
        <w:t>й</w:t>
      </w:r>
      <w:r w:rsidRPr="002C4AC9">
        <w:rPr>
          <w:rFonts w:ascii="Times New Roman" w:hAnsi="Times New Roman" w:cs="Times New Roman"/>
          <w:sz w:val="28"/>
          <w:szCs w:val="28"/>
        </w:rPr>
        <w:t xml:space="preserve">  14688,0 т</w:t>
      </w:r>
      <w:r>
        <w:rPr>
          <w:rFonts w:ascii="Times New Roman" w:hAnsi="Times New Roman" w:cs="Times New Roman"/>
          <w:sz w:val="28"/>
          <w:szCs w:val="28"/>
        </w:rPr>
        <w:t>онн</w:t>
      </w:r>
      <w:r w:rsidRPr="002C4AC9">
        <w:rPr>
          <w:rFonts w:ascii="Times New Roman" w:hAnsi="Times New Roman" w:cs="Times New Roman"/>
          <w:sz w:val="28"/>
          <w:szCs w:val="28"/>
        </w:rPr>
        <w:t>, в 2013 году – 11163 т</w:t>
      </w:r>
      <w:r>
        <w:rPr>
          <w:rFonts w:ascii="Times New Roman" w:hAnsi="Times New Roman" w:cs="Times New Roman"/>
          <w:sz w:val="28"/>
          <w:szCs w:val="28"/>
        </w:rPr>
        <w:t>он</w:t>
      </w:r>
      <w:r w:rsidRPr="002C4AC9">
        <w:rPr>
          <w:rFonts w:ascii="Times New Roman" w:hAnsi="Times New Roman" w:cs="Times New Roman"/>
          <w:sz w:val="28"/>
          <w:szCs w:val="28"/>
        </w:rPr>
        <w:t>н</w:t>
      </w:r>
      <w:r>
        <w:rPr>
          <w:rFonts w:ascii="Times New Roman" w:hAnsi="Times New Roman" w:cs="Times New Roman"/>
          <w:sz w:val="28"/>
          <w:szCs w:val="28"/>
        </w:rPr>
        <w:t>ы</w:t>
      </w:r>
      <w:r w:rsidRPr="002C4AC9">
        <w:rPr>
          <w:rFonts w:ascii="Times New Roman" w:hAnsi="Times New Roman" w:cs="Times New Roman"/>
          <w:sz w:val="28"/>
          <w:szCs w:val="28"/>
        </w:rPr>
        <w:t xml:space="preserve">, в том числе </w:t>
      </w:r>
      <w:r>
        <w:rPr>
          <w:rFonts w:ascii="Times New Roman" w:hAnsi="Times New Roman" w:cs="Times New Roman"/>
          <w:sz w:val="28"/>
          <w:szCs w:val="28"/>
        </w:rPr>
        <w:t xml:space="preserve">в </w:t>
      </w:r>
      <w:r w:rsidRPr="002C4AC9">
        <w:rPr>
          <w:rFonts w:ascii="Times New Roman" w:hAnsi="Times New Roman" w:cs="Times New Roman"/>
          <w:sz w:val="28"/>
          <w:szCs w:val="28"/>
        </w:rPr>
        <w:t>СХП  - 13755,4 т</w:t>
      </w:r>
      <w:r>
        <w:rPr>
          <w:rFonts w:ascii="Times New Roman" w:hAnsi="Times New Roman" w:cs="Times New Roman"/>
          <w:sz w:val="28"/>
          <w:szCs w:val="28"/>
        </w:rPr>
        <w:t>он</w:t>
      </w:r>
      <w:r w:rsidRPr="002C4AC9">
        <w:rPr>
          <w:rFonts w:ascii="Times New Roman" w:hAnsi="Times New Roman" w:cs="Times New Roman"/>
          <w:sz w:val="28"/>
          <w:szCs w:val="28"/>
        </w:rPr>
        <w:t>н</w:t>
      </w:r>
      <w:r>
        <w:rPr>
          <w:rFonts w:ascii="Times New Roman" w:hAnsi="Times New Roman" w:cs="Times New Roman"/>
          <w:sz w:val="28"/>
          <w:szCs w:val="28"/>
        </w:rPr>
        <w:t xml:space="preserve">, в </w:t>
      </w:r>
      <w:r w:rsidRPr="002C4AC9">
        <w:rPr>
          <w:rFonts w:ascii="Times New Roman" w:hAnsi="Times New Roman" w:cs="Times New Roman"/>
          <w:sz w:val="28"/>
          <w:szCs w:val="28"/>
        </w:rPr>
        <w:t>2013 год</w:t>
      </w:r>
      <w:r>
        <w:rPr>
          <w:rFonts w:ascii="Times New Roman" w:hAnsi="Times New Roman" w:cs="Times New Roman"/>
          <w:sz w:val="28"/>
          <w:szCs w:val="28"/>
        </w:rPr>
        <w:t>у</w:t>
      </w:r>
      <w:r w:rsidRPr="002C4AC9">
        <w:rPr>
          <w:rFonts w:ascii="Times New Roman" w:hAnsi="Times New Roman" w:cs="Times New Roman"/>
          <w:sz w:val="28"/>
          <w:szCs w:val="28"/>
        </w:rPr>
        <w:t xml:space="preserve"> – 9889,5 т</w:t>
      </w:r>
      <w:r>
        <w:rPr>
          <w:rFonts w:ascii="Times New Roman" w:hAnsi="Times New Roman" w:cs="Times New Roman"/>
          <w:sz w:val="28"/>
          <w:szCs w:val="28"/>
        </w:rPr>
        <w:t>он</w:t>
      </w:r>
      <w:r w:rsidRPr="002C4AC9">
        <w:rPr>
          <w:rFonts w:ascii="Times New Roman" w:hAnsi="Times New Roman" w:cs="Times New Roman"/>
          <w:sz w:val="28"/>
          <w:szCs w:val="28"/>
        </w:rPr>
        <w:t xml:space="preserve">н.  </w:t>
      </w:r>
    </w:p>
    <w:p w:rsidR="00262382" w:rsidRPr="002C4AC9" w:rsidRDefault="00262382" w:rsidP="00262382">
      <w:pPr>
        <w:suppressAutoHyphens/>
        <w:rPr>
          <w:rFonts w:ascii="Times New Roman" w:hAnsi="Times New Roman" w:cs="Times New Roman"/>
          <w:sz w:val="28"/>
          <w:szCs w:val="28"/>
        </w:rPr>
      </w:pPr>
      <w:r w:rsidRPr="002C4AC9">
        <w:rPr>
          <w:rFonts w:ascii="Times New Roman" w:hAnsi="Times New Roman" w:cs="Times New Roman"/>
          <w:sz w:val="28"/>
          <w:szCs w:val="28"/>
        </w:rPr>
        <w:tab/>
        <w:t>Имеется  всего КРС мясного направления  1883 гол</w:t>
      </w:r>
      <w:r>
        <w:rPr>
          <w:rFonts w:ascii="Times New Roman" w:hAnsi="Times New Roman" w:cs="Times New Roman"/>
          <w:sz w:val="28"/>
          <w:szCs w:val="28"/>
        </w:rPr>
        <w:t>овы</w:t>
      </w:r>
      <w:r w:rsidRPr="002C4AC9">
        <w:rPr>
          <w:rFonts w:ascii="Times New Roman" w:hAnsi="Times New Roman" w:cs="Times New Roman"/>
          <w:sz w:val="28"/>
          <w:szCs w:val="28"/>
        </w:rPr>
        <w:t xml:space="preserve"> (герефордской и калмыцкой пород)</w:t>
      </w:r>
      <w:r>
        <w:rPr>
          <w:rFonts w:ascii="Times New Roman" w:hAnsi="Times New Roman" w:cs="Times New Roman"/>
          <w:sz w:val="28"/>
          <w:szCs w:val="28"/>
        </w:rPr>
        <w:t xml:space="preserve"> </w:t>
      </w:r>
      <w:r w:rsidRPr="002C4AC9">
        <w:rPr>
          <w:rFonts w:ascii="Times New Roman" w:hAnsi="Times New Roman" w:cs="Times New Roman"/>
          <w:sz w:val="28"/>
          <w:szCs w:val="28"/>
        </w:rPr>
        <w:t>(2013 год – 1781 гол</w:t>
      </w:r>
      <w:r>
        <w:rPr>
          <w:rFonts w:ascii="Times New Roman" w:hAnsi="Times New Roman" w:cs="Times New Roman"/>
          <w:sz w:val="28"/>
          <w:szCs w:val="28"/>
        </w:rPr>
        <w:t>ова</w:t>
      </w:r>
      <w:r w:rsidRPr="002C4AC9">
        <w:rPr>
          <w:rFonts w:ascii="Times New Roman" w:hAnsi="Times New Roman" w:cs="Times New Roman"/>
          <w:sz w:val="28"/>
          <w:szCs w:val="28"/>
        </w:rPr>
        <w:t xml:space="preserve">), в том числе </w:t>
      </w:r>
      <w:r>
        <w:rPr>
          <w:rFonts w:ascii="Times New Roman" w:hAnsi="Times New Roman" w:cs="Times New Roman"/>
          <w:sz w:val="28"/>
          <w:szCs w:val="28"/>
        </w:rPr>
        <w:t>в СПКК «Родина» - 1536 голов, в</w:t>
      </w:r>
      <w:r w:rsidRPr="002C4AC9">
        <w:rPr>
          <w:rFonts w:ascii="Times New Roman" w:hAnsi="Times New Roman" w:cs="Times New Roman"/>
          <w:sz w:val="28"/>
          <w:szCs w:val="28"/>
        </w:rPr>
        <w:t xml:space="preserve"> ООО «Приволье» - 205  гол</w:t>
      </w:r>
      <w:r>
        <w:rPr>
          <w:rFonts w:ascii="Times New Roman" w:hAnsi="Times New Roman" w:cs="Times New Roman"/>
          <w:sz w:val="28"/>
          <w:szCs w:val="28"/>
        </w:rPr>
        <w:t>ов,</w:t>
      </w:r>
      <w:r w:rsidRPr="002C4AC9">
        <w:rPr>
          <w:rFonts w:ascii="Times New Roman" w:hAnsi="Times New Roman" w:cs="Times New Roman"/>
          <w:sz w:val="28"/>
          <w:szCs w:val="28"/>
        </w:rPr>
        <w:t xml:space="preserve"> </w:t>
      </w:r>
      <w:r>
        <w:rPr>
          <w:rFonts w:ascii="Times New Roman" w:hAnsi="Times New Roman" w:cs="Times New Roman"/>
          <w:sz w:val="28"/>
          <w:szCs w:val="28"/>
        </w:rPr>
        <w:t>в</w:t>
      </w:r>
      <w:r w:rsidRPr="002C4AC9">
        <w:rPr>
          <w:rFonts w:ascii="Times New Roman" w:hAnsi="Times New Roman" w:cs="Times New Roman"/>
          <w:sz w:val="28"/>
          <w:szCs w:val="28"/>
        </w:rPr>
        <w:t xml:space="preserve">  ООО «Бизон» -  142 гол</w:t>
      </w:r>
      <w:r>
        <w:rPr>
          <w:rFonts w:ascii="Times New Roman" w:hAnsi="Times New Roman" w:cs="Times New Roman"/>
          <w:sz w:val="28"/>
          <w:szCs w:val="28"/>
        </w:rPr>
        <w:t>овы</w:t>
      </w:r>
      <w:r w:rsidRPr="002C4AC9">
        <w:rPr>
          <w:rFonts w:ascii="Times New Roman" w:hAnsi="Times New Roman" w:cs="Times New Roman"/>
          <w:sz w:val="28"/>
          <w:szCs w:val="28"/>
        </w:rPr>
        <w:t xml:space="preserve">, среднесуточный прирост составил  -  </w:t>
      </w:r>
      <w:smartTag w:uri="urn:schemas-microsoft-com:office:smarttags" w:element="metricconverter">
        <w:smartTagPr>
          <w:attr w:name="ProductID" w:val="890 грамм"/>
        </w:smartTagPr>
        <w:r w:rsidRPr="002C4AC9">
          <w:rPr>
            <w:rFonts w:ascii="Times New Roman" w:hAnsi="Times New Roman" w:cs="Times New Roman"/>
            <w:sz w:val="28"/>
            <w:szCs w:val="28"/>
          </w:rPr>
          <w:t>890 грамм</w:t>
        </w:r>
      </w:smartTag>
      <w:r w:rsidRPr="002C4AC9">
        <w:rPr>
          <w:rFonts w:ascii="Times New Roman" w:hAnsi="Times New Roman" w:cs="Times New Roman"/>
          <w:sz w:val="28"/>
          <w:szCs w:val="28"/>
        </w:rPr>
        <w:t xml:space="preserve"> против уровня прошлого года – </w:t>
      </w:r>
      <w:smartTag w:uri="urn:schemas-microsoft-com:office:smarttags" w:element="metricconverter">
        <w:smartTagPr>
          <w:attr w:name="ProductID" w:val="880 граммов"/>
        </w:smartTagPr>
        <w:r w:rsidRPr="002C4AC9">
          <w:rPr>
            <w:rFonts w:ascii="Times New Roman" w:hAnsi="Times New Roman" w:cs="Times New Roman"/>
            <w:sz w:val="28"/>
            <w:szCs w:val="28"/>
          </w:rPr>
          <w:t>880 граммов</w:t>
        </w:r>
      </w:smartTag>
      <w:r w:rsidRPr="002C4AC9">
        <w:rPr>
          <w:rFonts w:ascii="Times New Roman" w:hAnsi="Times New Roman" w:cs="Times New Roman"/>
          <w:sz w:val="28"/>
          <w:szCs w:val="28"/>
        </w:rPr>
        <w:t xml:space="preserve">. </w:t>
      </w:r>
    </w:p>
    <w:p w:rsidR="00262382" w:rsidRPr="002C4AC9" w:rsidRDefault="00262382" w:rsidP="00262382">
      <w:pPr>
        <w:suppressAutoHyphens/>
        <w:ind w:firstLine="708"/>
        <w:rPr>
          <w:rFonts w:ascii="Times New Roman" w:hAnsi="Times New Roman" w:cs="Times New Roman"/>
          <w:sz w:val="28"/>
          <w:szCs w:val="28"/>
        </w:rPr>
      </w:pPr>
      <w:r w:rsidRPr="002C4AC9">
        <w:rPr>
          <w:rFonts w:ascii="Times New Roman" w:hAnsi="Times New Roman" w:cs="Times New Roman"/>
          <w:sz w:val="28"/>
          <w:szCs w:val="28"/>
        </w:rPr>
        <w:t>Финансовое состояние предприятий агропромышленного комплекса</w:t>
      </w:r>
    </w:p>
    <w:p w:rsidR="00262382" w:rsidRPr="002C4AC9" w:rsidRDefault="00262382" w:rsidP="00262382">
      <w:pPr>
        <w:pStyle w:val="23"/>
        <w:spacing w:line="240" w:lineRule="auto"/>
        <w:rPr>
          <w:sz w:val="28"/>
          <w:szCs w:val="28"/>
        </w:rPr>
      </w:pPr>
      <w:r w:rsidRPr="002C4AC9">
        <w:rPr>
          <w:sz w:val="28"/>
          <w:szCs w:val="28"/>
        </w:rPr>
        <w:t>района характеризуется следующими показателями:</w:t>
      </w:r>
    </w:p>
    <w:p w:rsidR="00262382" w:rsidRPr="002C4AC9" w:rsidRDefault="00262382" w:rsidP="00262382">
      <w:pPr>
        <w:suppressAutoHyphens/>
        <w:rPr>
          <w:rFonts w:ascii="Times New Roman" w:hAnsi="Times New Roman" w:cs="Times New Roman"/>
          <w:sz w:val="28"/>
          <w:szCs w:val="28"/>
          <w:lang w:eastAsia="ar-SA"/>
        </w:rPr>
      </w:pPr>
      <w:r w:rsidRPr="002C4AC9">
        <w:rPr>
          <w:rFonts w:ascii="Times New Roman" w:hAnsi="Times New Roman" w:cs="Times New Roman"/>
          <w:sz w:val="28"/>
          <w:szCs w:val="28"/>
        </w:rPr>
        <w:t xml:space="preserve">     - кредиторская  задолженность по  состоянию  на 01.07.2014 г. составила  817,8 млн. рублей,  дебиторская   задолженность   464,9 млн. рублей.</w:t>
      </w:r>
    </w:p>
    <w:p w:rsidR="00262382" w:rsidRPr="002C4AC9" w:rsidRDefault="00262382" w:rsidP="00262382">
      <w:pPr>
        <w:suppressAutoHyphens/>
        <w:rPr>
          <w:rFonts w:ascii="Times New Roman" w:hAnsi="Times New Roman" w:cs="Times New Roman"/>
          <w:sz w:val="28"/>
          <w:szCs w:val="28"/>
          <w:lang w:eastAsia="ar-SA"/>
        </w:rPr>
      </w:pPr>
      <w:r w:rsidRPr="002C4AC9">
        <w:rPr>
          <w:rFonts w:ascii="Times New Roman" w:hAnsi="Times New Roman" w:cs="Times New Roman"/>
          <w:sz w:val="28"/>
          <w:szCs w:val="28"/>
        </w:rPr>
        <w:t xml:space="preserve">       - задолженность по кредитам  и  займам на  отчетную  дату  составила  6338,3 млн. рублей,  в  том числе   на  пополнение оборотных  средств  1975,5 млн. рублей.</w:t>
      </w:r>
    </w:p>
    <w:p w:rsidR="00262382" w:rsidRPr="002C4AC9" w:rsidRDefault="00262382" w:rsidP="00262382">
      <w:pPr>
        <w:suppressAutoHyphens/>
        <w:ind w:firstLine="708"/>
        <w:rPr>
          <w:rFonts w:ascii="Times New Roman" w:hAnsi="Times New Roman" w:cs="Times New Roman"/>
          <w:sz w:val="28"/>
          <w:szCs w:val="28"/>
          <w:lang w:eastAsia="ar-SA"/>
        </w:rPr>
      </w:pPr>
      <w:r w:rsidRPr="002C4AC9">
        <w:rPr>
          <w:rFonts w:ascii="Times New Roman" w:hAnsi="Times New Roman" w:cs="Times New Roman"/>
          <w:sz w:val="28"/>
          <w:szCs w:val="28"/>
        </w:rPr>
        <w:lastRenderedPageBreak/>
        <w:t>Из  12   сельхозпредприятий  9  стабильно  пользуются  кредитными  ресурсами и  являются дисциплинированными  плательщиками.</w:t>
      </w:r>
    </w:p>
    <w:p w:rsidR="00262382" w:rsidRPr="002C4AC9" w:rsidRDefault="00262382" w:rsidP="00262382">
      <w:pPr>
        <w:suppressAutoHyphens/>
        <w:rPr>
          <w:rFonts w:ascii="Times New Roman" w:hAnsi="Times New Roman" w:cs="Times New Roman"/>
          <w:sz w:val="28"/>
          <w:szCs w:val="28"/>
          <w:lang w:eastAsia="ar-SA"/>
        </w:rPr>
      </w:pPr>
      <w:r w:rsidRPr="002C4AC9">
        <w:rPr>
          <w:rFonts w:ascii="Times New Roman" w:hAnsi="Times New Roman" w:cs="Times New Roman"/>
          <w:sz w:val="28"/>
          <w:szCs w:val="28"/>
          <w:lang w:eastAsia="ar-SA"/>
        </w:rPr>
        <w:tab/>
        <w:t>Просроченной задолженности по зарплате по состоянию на   01.07.2014 года  в сельхозпредприятиях района нет.</w:t>
      </w:r>
    </w:p>
    <w:p w:rsidR="00262382" w:rsidRDefault="00262382" w:rsidP="00262382">
      <w:pPr>
        <w:suppressAutoHyphens/>
        <w:ind w:firstLine="708"/>
        <w:rPr>
          <w:rFonts w:ascii="Times New Roman" w:hAnsi="Times New Roman" w:cs="Times New Roman"/>
          <w:sz w:val="28"/>
          <w:szCs w:val="28"/>
        </w:rPr>
      </w:pPr>
      <w:r w:rsidRPr="002C4AC9">
        <w:rPr>
          <w:rFonts w:ascii="Times New Roman" w:hAnsi="Times New Roman" w:cs="Times New Roman"/>
          <w:sz w:val="28"/>
          <w:szCs w:val="28"/>
        </w:rPr>
        <w:t>Производство валовой продукции  сельского хозяйства  за январь- июнь 2014 года в  фактических ценах реализации 1 квартала 2014 года составило во всех категориях хозяйств – 2076,3 млн. руб</w:t>
      </w:r>
      <w:r>
        <w:rPr>
          <w:rFonts w:ascii="Times New Roman" w:hAnsi="Times New Roman" w:cs="Times New Roman"/>
          <w:sz w:val="28"/>
          <w:szCs w:val="28"/>
        </w:rPr>
        <w:t>лей,</w:t>
      </w:r>
      <w:r w:rsidRPr="002C4AC9">
        <w:rPr>
          <w:rFonts w:ascii="Times New Roman" w:hAnsi="Times New Roman" w:cs="Times New Roman"/>
          <w:sz w:val="28"/>
          <w:szCs w:val="28"/>
        </w:rPr>
        <w:t xml:space="preserve"> из них животноводство – 1362,5 млн. руб</w:t>
      </w:r>
      <w:r>
        <w:rPr>
          <w:rFonts w:ascii="Times New Roman" w:hAnsi="Times New Roman" w:cs="Times New Roman"/>
          <w:sz w:val="28"/>
          <w:szCs w:val="28"/>
        </w:rPr>
        <w:t>лей</w:t>
      </w:r>
      <w:r w:rsidRPr="002C4AC9">
        <w:rPr>
          <w:rFonts w:ascii="Times New Roman" w:hAnsi="Times New Roman" w:cs="Times New Roman"/>
          <w:sz w:val="28"/>
          <w:szCs w:val="28"/>
        </w:rPr>
        <w:t>,  в</w:t>
      </w:r>
      <w:r>
        <w:rPr>
          <w:rFonts w:ascii="Times New Roman" w:hAnsi="Times New Roman" w:cs="Times New Roman"/>
          <w:sz w:val="28"/>
          <w:szCs w:val="28"/>
        </w:rPr>
        <w:t xml:space="preserve"> </w:t>
      </w:r>
      <w:r w:rsidRPr="002C4AC9">
        <w:rPr>
          <w:rFonts w:ascii="Times New Roman" w:hAnsi="Times New Roman" w:cs="Times New Roman"/>
          <w:sz w:val="28"/>
          <w:szCs w:val="28"/>
        </w:rPr>
        <w:t>т.ч. в СХП – 1684,1 млн. руб</w:t>
      </w:r>
      <w:r>
        <w:rPr>
          <w:rFonts w:ascii="Times New Roman" w:hAnsi="Times New Roman" w:cs="Times New Roman"/>
          <w:sz w:val="28"/>
          <w:szCs w:val="28"/>
        </w:rPr>
        <w:t xml:space="preserve">лей. </w:t>
      </w:r>
      <w:r w:rsidRPr="002C4AC9">
        <w:rPr>
          <w:rFonts w:ascii="Times New Roman" w:hAnsi="Times New Roman" w:cs="Times New Roman"/>
          <w:sz w:val="28"/>
          <w:szCs w:val="28"/>
        </w:rPr>
        <w:t xml:space="preserve"> </w:t>
      </w:r>
      <w:r>
        <w:rPr>
          <w:rFonts w:ascii="Times New Roman" w:hAnsi="Times New Roman" w:cs="Times New Roman"/>
          <w:sz w:val="28"/>
          <w:szCs w:val="28"/>
        </w:rPr>
        <w:t>В</w:t>
      </w:r>
      <w:r w:rsidRPr="002C4AC9">
        <w:rPr>
          <w:rFonts w:ascii="Times New Roman" w:hAnsi="Times New Roman" w:cs="Times New Roman"/>
          <w:sz w:val="28"/>
          <w:szCs w:val="28"/>
        </w:rPr>
        <w:t xml:space="preserve"> 2013 году во всех категориях хозяй</w:t>
      </w:r>
      <w:proofErr w:type="gramStart"/>
      <w:r w:rsidRPr="002C4AC9">
        <w:rPr>
          <w:rFonts w:ascii="Times New Roman" w:hAnsi="Times New Roman" w:cs="Times New Roman"/>
          <w:sz w:val="28"/>
          <w:szCs w:val="28"/>
        </w:rPr>
        <w:t>ств</w:t>
      </w:r>
      <w:r w:rsidRPr="00BE3962">
        <w:rPr>
          <w:rFonts w:ascii="Times New Roman" w:hAnsi="Times New Roman" w:cs="Times New Roman"/>
          <w:sz w:val="28"/>
          <w:szCs w:val="28"/>
        </w:rPr>
        <w:t xml:space="preserve"> </w:t>
      </w:r>
      <w:r>
        <w:rPr>
          <w:rFonts w:ascii="Times New Roman" w:hAnsi="Times New Roman" w:cs="Times New Roman"/>
          <w:sz w:val="28"/>
          <w:szCs w:val="28"/>
        </w:rPr>
        <w:t>п</w:t>
      </w:r>
      <w:r w:rsidRPr="002C4AC9">
        <w:rPr>
          <w:rFonts w:ascii="Times New Roman" w:hAnsi="Times New Roman" w:cs="Times New Roman"/>
          <w:sz w:val="28"/>
          <w:szCs w:val="28"/>
        </w:rPr>
        <w:t>р</w:t>
      </w:r>
      <w:proofErr w:type="gramEnd"/>
      <w:r w:rsidRPr="002C4AC9">
        <w:rPr>
          <w:rFonts w:ascii="Times New Roman" w:hAnsi="Times New Roman" w:cs="Times New Roman"/>
          <w:sz w:val="28"/>
          <w:szCs w:val="28"/>
        </w:rPr>
        <w:t xml:space="preserve">оизводство валовой продукции </w:t>
      </w:r>
      <w:r>
        <w:rPr>
          <w:rFonts w:ascii="Times New Roman" w:hAnsi="Times New Roman" w:cs="Times New Roman"/>
          <w:sz w:val="28"/>
          <w:szCs w:val="28"/>
        </w:rPr>
        <w:t xml:space="preserve">составило </w:t>
      </w:r>
      <w:r w:rsidRPr="002C4AC9">
        <w:rPr>
          <w:rFonts w:ascii="Times New Roman" w:hAnsi="Times New Roman" w:cs="Times New Roman"/>
          <w:sz w:val="28"/>
          <w:szCs w:val="28"/>
        </w:rPr>
        <w:t xml:space="preserve"> 2</w:t>
      </w:r>
      <w:r>
        <w:rPr>
          <w:rFonts w:ascii="Times New Roman" w:hAnsi="Times New Roman" w:cs="Times New Roman"/>
          <w:sz w:val="28"/>
          <w:szCs w:val="28"/>
        </w:rPr>
        <w:t>311,2</w:t>
      </w:r>
      <w:r w:rsidRPr="002C4AC9">
        <w:rPr>
          <w:rFonts w:ascii="Times New Roman" w:hAnsi="Times New Roman" w:cs="Times New Roman"/>
          <w:sz w:val="28"/>
          <w:szCs w:val="28"/>
        </w:rPr>
        <w:t xml:space="preserve"> млн. руб</w:t>
      </w:r>
      <w:r>
        <w:rPr>
          <w:rFonts w:ascii="Times New Roman" w:hAnsi="Times New Roman" w:cs="Times New Roman"/>
          <w:sz w:val="28"/>
          <w:szCs w:val="28"/>
        </w:rPr>
        <w:t>лей,</w:t>
      </w:r>
      <w:r w:rsidRPr="002C4AC9">
        <w:rPr>
          <w:rFonts w:ascii="Times New Roman" w:hAnsi="Times New Roman" w:cs="Times New Roman"/>
          <w:sz w:val="28"/>
          <w:szCs w:val="28"/>
        </w:rPr>
        <w:t xml:space="preserve"> из них </w:t>
      </w:r>
      <w:r>
        <w:rPr>
          <w:rFonts w:ascii="Times New Roman" w:hAnsi="Times New Roman" w:cs="Times New Roman"/>
          <w:sz w:val="28"/>
          <w:szCs w:val="28"/>
        </w:rPr>
        <w:t xml:space="preserve">в </w:t>
      </w:r>
      <w:r w:rsidRPr="002C4AC9">
        <w:rPr>
          <w:rFonts w:ascii="Times New Roman" w:hAnsi="Times New Roman" w:cs="Times New Roman"/>
          <w:sz w:val="28"/>
          <w:szCs w:val="28"/>
        </w:rPr>
        <w:t>животноводств</w:t>
      </w:r>
      <w:r>
        <w:rPr>
          <w:rFonts w:ascii="Times New Roman" w:hAnsi="Times New Roman" w:cs="Times New Roman"/>
          <w:sz w:val="28"/>
          <w:szCs w:val="28"/>
        </w:rPr>
        <w:t>е</w:t>
      </w:r>
      <w:r w:rsidRPr="002C4AC9">
        <w:rPr>
          <w:rFonts w:ascii="Times New Roman" w:hAnsi="Times New Roman" w:cs="Times New Roman"/>
          <w:sz w:val="28"/>
          <w:szCs w:val="28"/>
        </w:rPr>
        <w:t xml:space="preserve"> – 988,7 млн. руб</w:t>
      </w:r>
      <w:r>
        <w:rPr>
          <w:rFonts w:ascii="Times New Roman" w:hAnsi="Times New Roman" w:cs="Times New Roman"/>
          <w:sz w:val="28"/>
          <w:szCs w:val="28"/>
        </w:rPr>
        <w:t>лей,</w:t>
      </w:r>
      <w:r w:rsidRPr="002C4AC9">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2C4AC9">
        <w:rPr>
          <w:rFonts w:ascii="Times New Roman" w:hAnsi="Times New Roman" w:cs="Times New Roman"/>
          <w:sz w:val="28"/>
          <w:szCs w:val="28"/>
        </w:rPr>
        <w:t>т</w:t>
      </w:r>
      <w:r>
        <w:rPr>
          <w:rFonts w:ascii="Times New Roman" w:hAnsi="Times New Roman" w:cs="Times New Roman"/>
          <w:sz w:val="28"/>
          <w:szCs w:val="28"/>
        </w:rPr>
        <w:t xml:space="preserve">ом </w:t>
      </w:r>
      <w:r w:rsidRPr="002C4AC9">
        <w:rPr>
          <w:rFonts w:ascii="Times New Roman" w:hAnsi="Times New Roman" w:cs="Times New Roman"/>
          <w:sz w:val="28"/>
          <w:szCs w:val="28"/>
        </w:rPr>
        <w:t>ч</w:t>
      </w:r>
      <w:r>
        <w:rPr>
          <w:rFonts w:ascii="Times New Roman" w:hAnsi="Times New Roman" w:cs="Times New Roman"/>
          <w:sz w:val="28"/>
          <w:szCs w:val="28"/>
        </w:rPr>
        <w:t>исле</w:t>
      </w:r>
      <w:r w:rsidRPr="002C4AC9">
        <w:rPr>
          <w:rFonts w:ascii="Times New Roman" w:hAnsi="Times New Roman" w:cs="Times New Roman"/>
          <w:sz w:val="28"/>
          <w:szCs w:val="28"/>
        </w:rPr>
        <w:t xml:space="preserve"> в СХП -  2028,7 млн. руб</w:t>
      </w:r>
      <w:r>
        <w:rPr>
          <w:rFonts w:ascii="Times New Roman" w:hAnsi="Times New Roman" w:cs="Times New Roman"/>
          <w:sz w:val="28"/>
          <w:szCs w:val="28"/>
        </w:rPr>
        <w:t>лей</w:t>
      </w:r>
      <w:r w:rsidRPr="002C4AC9">
        <w:rPr>
          <w:rFonts w:ascii="Times New Roman" w:hAnsi="Times New Roman" w:cs="Times New Roman"/>
          <w:sz w:val="28"/>
          <w:szCs w:val="28"/>
        </w:rPr>
        <w:t>.</w:t>
      </w:r>
    </w:p>
    <w:p w:rsidR="00262382" w:rsidRPr="002C4AC9" w:rsidRDefault="00262382" w:rsidP="00262382">
      <w:pPr>
        <w:suppressAutoHyphens/>
        <w:ind w:firstLine="708"/>
        <w:rPr>
          <w:rFonts w:ascii="Times New Roman" w:hAnsi="Times New Roman" w:cs="Times New Roman"/>
          <w:sz w:val="28"/>
          <w:szCs w:val="28"/>
          <w:lang w:eastAsia="ar-SA"/>
        </w:rPr>
      </w:pPr>
      <w:r w:rsidRPr="002C4AC9">
        <w:rPr>
          <w:rFonts w:ascii="Times New Roman" w:hAnsi="Times New Roman" w:cs="Times New Roman"/>
          <w:sz w:val="28"/>
          <w:szCs w:val="28"/>
        </w:rPr>
        <w:t xml:space="preserve"> Уменьшение </w:t>
      </w:r>
      <w:r>
        <w:rPr>
          <w:rFonts w:ascii="Times New Roman" w:hAnsi="Times New Roman" w:cs="Times New Roman"/>
          <w:sz w:val="28"/>
          <w:szCs w:val="28"/>
        </w:rPr>
        <w:t xml:space="preserve">объема </w:t>
      </w:r>
      <w:r w:rsidRPr="002C4AC9">
        <w:rPr>
          <w:rFonts w:ascii="Times New Roman" w:hAnsi="Times New Roman" w:cs="Times New Roman"/>
          <w:sz w:val="28"/>
          <w:szCs w:val="28"/>
        </w:rPr>
        <w:t xml:space="preserve">валовой продукции сельского </w:t>
      </w:r>
      <w:r>
        <w:rPr>
          <w:rFonts w:ascii="Times New Roman" w:hAnsi="Times New Roman" w:cs="Times New Roman"/>
          <w:sz w:val="28"/>
          <w:szCs w:val="28"/>
        </w:rPr>
        <w:t>произошло в растениеводческой отрасли и  связано с более поздними сроками начала уборки зерновых и зернобобовых культур</w:t>
      </w:r>
      <w:r w:rsidRPr="002C4AC9">
        <w:rPr>
          <w:rFonts w:ascii="Times New Roman" w:hAnsi="Times New Roman" w:cs="Times New Roman"/>
          <w:sz w:val="28"/>
          <w:szCs w:val="28"/>
        </w:rPr>
        <w:t xml:space="preserve"> </w:t>
      </w:r>
      <w:r>
        <w:rPr>
          <w:rFonts w:ascii="Times New Roman" w:hAnsi="Times New Roman" w:cs="Times New Roman"/>
          <w:sz w:val="28"/>
          <w:szCs w:val="28"/>
        </w:rPr>
        <w:t xml:space="preserve"> к уровню 2013 года.</w:t>
      </w:r>
    </w:p>
    <w:p w:rsidR="00262382" w:rsidRDefault="00262382" w:rsidP="00262382">
      <w:pPr>
        <w:suppressAutoHyphens/>
        <w:ind w:firstLine="708"/>
        <w:rPr>
          <w:rFonts w:ascii="Times New Roman" w:hAnsi="Times New Roman" w:cs="Times New Roman"/>
          <w:sz w:val="28"/>
          <w:szCs w:val="28"/>
          <w:lang w:eastAsia="ar-SA"/>
        </w:rPr>
      </w:pPr>
      <w:r w:rsidRPr="002C4AC9">
        <w:rPr>
          <w:rFonts w:ascii="Times New Roman" w:hAnsi="Times New Roman" w:cs="Times New Roman"/>
          <w:sz w:val="28"/>
          <w:szCs w:val="28"/>
          <w:lang w:eastAsia="ar-SA"/>
        </w:rPr>
        <w:t xml:space="preserve">Рост валовой продукции животноводства объясняется увеличением  производства  свинины в ООО «Гвардия», а также повышением средних реализационных цен </w:t>
      </w:r>
      <w:r>
        <w:rPr>
          <w:rFonts w:ascii="Times New Roman" w:hAnsi="Times New Roman" w:cs="Times New Roman"/>
          <w:sz w:val="28"/>
          <w:szCs w:val="28"/>
          <w:lang w:eastAsia="ar-SA"/>
        </w:rPr>
        <w:t xml:space="preserve">на продукцию животноводства. </w:t>
      </w:r>
    </w:p>
    <w:p w:rsidR="00AC3B64" w:rsidRDefault="00AC3B64" w:rsidP="00262382">
      <w:pPr>
        <w:jc w:val="center"/>
        <w:rPr>
          <w:rFonts w:ascii="Times New Roman" w:hAnsi="Times New Roman"/>
          <w:b/>
          <w:i/>
          <w:sz w:val="28"/>
          <w:szCs w:val="28"/>
        </w:rPr>
      </w:pPr>
    </w:p>
    <w:p w:rsidR="00262382" w:rsidRPr="00262382" w:rsidRDefault="00262382" w:rsidP="00AC3B64">
      <w:pPr>
        <w:jc w:val="center"/>
        <w:rPr>
          <w:rFonts w:ascii="Times New Roman" w:hAnsi="Times New Roman"/>
          <w:b/>
          <w:i/>
          <w:sz w:val="28"/>
          <w:szCs w:val="28"/>
        </w:rPr>
      </w:pPr>
      <w:r w:rsidRPr="00262382">
        <w:rPr>
          <w:rFonts w:ascii="Times New Roman" w:hAnsi="Times New Roman"/>
          <w:b/>
          <w:i/>
          <w:sz w:val="28"/>
          <w:szCs w:val="28"/>
        </w:rPr>
        <w:t>Показатели деятельности агропромышленного комплекса</w:t>
      </w:r>
    </w:p>
    <w:p w:rsidR="00262382" w:rsidRPr="00262382" w:rsidRDefault="00262382" w:rsidP="00262382">
      <w:pPr>
        <w:rPr>
          <w:rFonts w:ascii="Times New Roman" w:hAnsi="Times New Roman"/>
          <w:sz w:val="28"/>
          <w:szCs w:val="28"/>
        </w:rPr>
      </w:pPr>
    </w:p>
    <w:tbl>
      <w:tblPr>
        <w:tblW w:w="10490" w:type="dxa"/>
        <w:tblInd w:w="-34" w:type="dxa"/>
        <w:tblBorders>
          <w:top w:val="single" w:sz="4" w:space="0" w:color="auto"/>
        </w:tblBorders>
        <w:tblLayout w:type="fixed"/>
        <w:tblLook w:val="0000"/>
      </w:tblPr>
      <w:tblGrid>
        <w:gridCol w:w="993"/>
        <w:gridCol w:w="3544"/>
        <w:gridCol w:w="1275"/>
        <w:gridCol w:w="1559"/>
        <w:gridCol w:w="1560"/>
        <w:gridCol w:w="1559"/>
      </w:tblGrid>
      <w:tr w:rsidR="005D1618" w:rsidRPr="00262382" w:rsidTr="0053304C">
        <w:trPr>
          <w:trHeight w:val="806"/>
        </w:trPr>
        <w:tc>
          <w:tcPr>
            <w:tcW w:w="993" w:type="dxa"/>
            <w:tcBorders>
              <w:left w:val="single" w:sz="4" w:space="0" w:color="auto"/>
              <w:bottom w:val="single" w:sz="4" w:space="0" w:color="auto"/>
              <w:right w:val="single" w:sz="4" w:space="0" w:color="auto"/>
            </w:tcBorders>
          </w:tcPr>
          <w:p w:rsidR="00262382" w:rsidRPr="00262382" w:rsidRDefault="00262382" w:rsidP="005D1618">
            <w:pPr>
              <w:ind w:firstLine="0"/>
              <w:rPr>
                <w:rFonts w:ascii="Times New Roman" w:hAnsi="Times New Roman" w:cs="Times New Roman"/>
                <w:sz w:val="28"/>
                <w:szCs w:val="28"/>
              </w:rPr>
            </w:pPr>
            <w:r w:rsidRPr="00262382">
              <w:rPr>
                <w:rFonts w:ascii="Times New Roman" w:hAnsi="Times New Roman" w:cs="Times New Roman"/>
                <w:sz w:val="28"/>
                <w:szCs w:val="28"/>
              </w:rPr>
              <w:t>№</w:t>
            </w:r>
          </w:p>
          <w:p w:rsidR="00262382" w:rsidRPr="00262382" w:rsidRDefault="00262382" w:rsidP="0053304C">
            <w:pPr>
              <w:ind w:firstLine="0"/>
              <w:rPr>
                <w:rFonts w:ascii="Times New Roman" w:hAnsi="Times New Roman" w:cs="Times New Roman"/>
                <w:sz w:val="28"/>
                <w:szCs w:val="28"/>
              </w:rPr>
            </w:pPr>
            <w:proofErr w:type="spellStart"/>
            <w:proofErr w:type="gramStart"/>
            <w:r w:rsidRPr="00262382">
              <w:rPr>
                <w:rFonts w:ascii="Times New Roman" w:hAnsi="Times New Roman" w:cs="Times New Roman"/>
                <w:sz w:val="28"/>
                <w:szCs w:val="28"/>
              </w:rPr>
              <w:t>п</w:t>
            </w:r>
            <w:proofErr w:type="spellEnd"/>
            <w:proofErr w:type="gramEnd"/>
            <w:r w:rsidR="0053304C">
              <w:rPr>
                <w:rFonts w:ascii="Times New Roman" w:hAnsi="Times New Roman" w:cs="Times New Roman"/>
                <w:sz w:val="28"/>
                <w:szCs w:val="28"/>
              </w:rPr>
              <w:t>/</w:t>
            </w:r>
            <w:proofErr w:type="spellStart"/>
            <w:r w:rsidRPr="00262382">
              <w:rPr>
                <w:rFonts w:ascii="Times New Roman" w:hAnsi="Times New Roman" w:cs="Times New Roman"/>
                <w:sz w:val="28"/>
                <w:szCs w:val="28"/>
              </w:rPr>
              <w:t>п</w:t>
            </w:r>
            <w:proofErr w:type="spellEnd"/>
          </w:p>
        </w:tc>
        <w:tc>
          <w:tcPr>
            <w:tcW w:w="3544" w:type="dxa"/>
            <w:tcBorders>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 xml:space="preserve">Наименование </w:t>
            </w:r>
          </w:p>
          <w:p w:rsidR="00262382" w:rsidRPr="00262382" w:rsidRDefault="00262382" w:rsidP="0053304C">
            <w:pPr>
              <w:jc w:val="center"/>
              <w:rPr>
                <w:rFonts w:ascii="Times New Roman" w:hAnsi="Times New Roman" w:cs="Times New Roman"/>
                <w:sz w:val="28"/>
                <w:szCs w:val="28"/>
              </w:rPr>
            </w:pPr>
            <w:r w:rsidRPr="00262382">
              <w:rPr>
                <w:rFonts w:ascii="Times New Roman" w:hAnsi="Times New Roman" w:cs="Times New Roman"/>
                <w:sz w:val="28"/>
                <w:szCs w:val="28"/>
              </w:rPr>
              <w:t>показателе</w:t>
            </w:r>
            <w:r w:rsidR="0053304C">
              <w:rPr>
                <w:rFonts w:ascii="Times New Roman" w:hAnsi="Times New Roman" w:cs="Times New Roman"/>
                <w:sz w:val="28"/>
                <w:szCs w:val="28"/>
              </w:rPr>
              <w:t>й</w:t>
            </w:r>
          </w:p>
        </w:tc>
        <w:tc>
          <w:tcPr>
            <w:tcW w:w="1275" w:type="dxa"/>
            <w:tcBorders>
              <w:left w:val="single" w:sz="4" w:space="0" w:color="auto"/>
              <w:bottom w:val="single" w:sz="4" w:space="0" w:color="auto"/>
              <w:right w:val="single" w:sz="4" w:space="0" w:color="auto"/>
            </w:tcBorders>
          </w:tcPr>
          <w:p w:rsidR="00262382" w:rsidRPr="00262382" w:rsidRDefault="00262382" w:rsidP="005D1618">
            <w:pPr>
              <w:ind w:firstLine="0"/>
              <w:jc w:val="left"/>
              <w:rPr>
                <w:rFonts w:ascii="Times New Roman" w:hAnsi="Times New Roman" w:cs="Times New Roman"/>
                <w:sz w:val="28"/>
                <w:szCs w:val="28"/>
              </w:rPr>
            </w:pPr>
            <w:r w:rsidRPr="00262382">
              <w:rPr>
                <w:rFonts w:ascii="Times New Roman" w:hAnsi="Times New Roman" w:cs="Times New Roman"/>
                <w:sz w:val="28"/>
                <w:szCs w:val="28"/>
              </w:rPr>
              <w:t>Ед.</w:t>
            </w:r>
          </w:p>
          <w:p w:rsidR="00262382" w:rsidRPr="00262382" w:rsidRDefault="00262382" w:rsidP="005D1618">
            <w:pPr>
              <w:ind w:firstLine="0"/>
              <w:rPr>
                <w:rFonts w:ascii="Times New Roman" w:hAnsi="Times New Roman" w:cs="Times New Roman"/>
                <w:sz w:val="28"/>
                <w:szCs w:val="28"/>
              </w:rPr>
            </w:pPr>
            <w:proofErr w:type="spellStart"/>
            <w:r w:rsidRPr="00262382">
              <w:rPr>
                <w:rFonts w:ascii="Times New Roman" w:hAnsi="Times New Roman" w:cs="Times New Roman"/>
                <w:sz w:val="28"/>
                <w:szCs w:val="28"/>
              </w:rPr>
              <w:t>изм</w:t>
            </w:r>
            <w:proofErr w:type="spellEnd"/>
            <w:r w:rsidRPr="00262382">
              <w:rPr>
                <w:rFonts w:ascii="Times New Roman" w:hAnsi="Times New Roman" w:cs="Times New Roman"/>
                <w:sz w:val="28"/>
                <w:szCs w:val="28"/>
              </w:rPr>
              <w:t>.</w:t>
            </w:r>
          </w:p>
          <w:p w:rsidR="00262382" w:rsidRPr="00262382" w:rsidRDefault="00262382" w:rsidP="00262382">
            <w:pPr>
              <w:jc w:val="center"/>
              <w:rPr>
                <w:rFonts w:ascii="Times New Roman" w:hAnsi="Times New Roman" w:cs="Times New Roman"/>
                <w:sz w:val="28"/>
                <w:szCs w:val="28"/>
              </w:rPr>
            </w:pPr>
          </w:p>
        </w:tc>
        <w:tc>
          <w:tcPr>
            <w:tcW w:w="1559" w:type="dxa"/>
            <w:tcBorders>
              <w:left w:val="single" w:sz="4" w:space="0" w:color="auto"/>
              <w:bottom w:val="single" w:sz="4" w:space="0" w:color="auto"/>
              <w:right w:val="single" w:sz="4" w:space="0" w:color="auto"/>
            </w:tcBorders>
          </w:tcPr>
          <w:p w:rsidR="00262382" w:rsidRPr="00262382" w:rsidRDefault="00262382" w:rsidP="005D1618">
            <w:pPr>
              <w:ind w:firstLine="0"/>
              <w:rPr>
                <w:rFonts w:ascii="Times New Roman" w:hAnsi="Times New Roman" w:cs="Times New Roman"/>
                <w:sz w:val="28"/>
                <w:szCs w:val="28"/>
              </w:rPr>
            </w:pPr>
            <w:r w:rsidRPr="00262382">
              <w:rPr>
                <w:rFonts w:ascii="Times New Roman" w:hAnsi="Times New Roman" w:cs="Times New Roman"/>
                <w:sz w:val="28"/>
                <w:szCs w:val="28"/>
              </w:rPr>
              <w:t>6 месяцев</w:t>
            </w:r>
          </w:p>
          <w:p w:rsidR="00262382" w:rsidRPr="00262382" w:rsidRDefault="00262382" w:rsidP="0053304C">
            <w:pPr>
              <w:ind w:firstLine="0"/>
              <w:rPr>
                <w:rFonts w:ascii="Times New Roman" w:hAnsi="Times New Roman" w:cs="Times New Roman"/>
                <w:sz w:val="28"/>
                <w:szCs w:val="28"/>
              </w:rPr>
            </w:pPr>
            <w:r w:rsidRPr="00262382">
              <w:rPr>
                <w:rFonts w:ascii="Times New Roman" w:hAnsi="Times New Roman" w:cs="Times New Roman"/>
                <w:sz w:val="28"/>
                <w:szCs w:val="28"/>
              </w:rPr>
              <w:t>2013 года</w:t>
            </w:r>
          </w:p>
        </w:tc>
        <w:tc>
          <w:tcPr>
            <w:tcW w:w="1560" w:type="dxa"/>
            <w:tcBorders>
              <w:left w:val="single" w:sz="4" w:space="0" w:color="auto"/>
              <w:bottom w:val="single" w:sz="4" w:space="0" w:color="auto"/>
              <w:right w:val="single" w:sz="4" w:space="0" w:color="auto"/>
            </w:tcBorders>
          </w:tcPr>
          <w:p w:rsidR="00262382" w:rsidRPr="00262382" w:rsidRDefault="00262382" w:rsidP="005D1618">
            <w:pPr>
              <w:ind w:firstLine="0"/>
              <w:rPr>
                <w:rFonts w:ascii="Times New Roman" w:hAnsi="Times New Roman" w:cs="Times New Roman"/>
                <w:sz w:val="28"/>
                <w:szCs w:val="28"/>
              </w:rPr>
            </w:pPr>
            <w:r w:rsidRPr="00262382">
              <w:rPr>
                <w:rFonts w:ascii="Times New Roman" w:hAnsi="Times New Roman" w:cs="Times New Roman"/>
                <w:sz w:val="28"/>
                <w:szCs w:val="28"/>
              </w:rPr>
              <w:t>6 месяцев</w:t>
            </w:r>
          </w:p>
          <w:p w:rsidR="00262382" w:rsidRPr="00262382" w:rsidRDefault="00262382" w:rsidP="005D1618">
            <w:pPr>
              <w:ind w:firstLine="0"/>
              <w:rPr>
                <w:rFonts w:ascii="Times New Roman" w:hAnsi="Times New Roman" w:cs="Times New Roman"/>
                <w:sz w:val="28"/>
                <w:szCs w:val="28"/>
              </w:rPr>
            </w:pPr>
            <w:r w:rsidRPr="00262382">
              <w:rPr>
                <w:rFonts w:ascii="Times New Roman" w:hAnsi="Times New Roman" w:cs="Times New Roman"/>
                <w:sz w:val="28"/>
                <w:szCs w:val="28"/>
              </w:rPr>
              <w:t>2014 год</w:t>
            </w:r>
            <w:r w:rsidR="005D1618">
              <w:rPr>
                <w:rFonts w:ascii="Times New Roman" w:hAnsi="Times New Roman" w:cs="Times New Roman"/>
                <w:sz w:val="28"/>
                <w:szCs w:val="28"/>
              </w:rPr>
              <w:t>а</w:t>
            </w:r>
          </w:p>
        </w:tc>
        <w:tc>
          <w:tcPr>
            <w:tcW w:w="1559" w:type="dxa"/>
            <w:tcBorders>
              <w:left w:val="single" w:sz="4" w:space="0" w:color="auto"/>
              <w:bottom w:val="single" w:sz="4" w:space="0" w:color="auto"/>
              <w:right w:val="single" w:sz="4" w:space="0" w:color="auto"/>
            </w:tcBorders>
          </w:tcPr>
          <w:p w:rsidR="00262382" w:rsidRPr="00262382" w:rsidRDefault="00262382" w:rsidP="005D1618">
            <w:pPr>
              <w:ind w:firstLine="0"/>
              <w:rPr>
                <w:rFonts w:ascii="Times New Roman" w:hAnsi="Times New Roman" w:cs="Times New Roman"/>
                <w:sz w:val="28"/>
                <w:szCs w:val="28"/>
              </w:rPr>
            </w:pPr>
            <w:r w:rsidRPr="00262382">
              <w:rPr>
                <w:rFonts w:ascii="Times New Roman" w:hAnsi="Times New Roman" w:cs="Times New Roman"/>
                <w:sz w:val="28"/>
                <w:szCs w:val="28"/>
              </w:rPr>
              <w:t xml:space="preserve">2014г в % </w:t>
            </w:r>
          </w:p>
          <w:p w:rsidR="00262382" w:rsidRPr="00262382" w:rsidRDefault="00262382" w:rsidP="0053304C">
            <w:pPr>
              <w:ind w:firstLine="0"/>
              <w:rPr>
                <w:rFonts w:ascii="Times New Roman" w:hAnsi="Times New Roman" w:cs="Times New Roman"/>
                <w:sz w:val="28"/>
                <w:szCs w:val="28"/>
              </w:rPr>
            </w:pPr>
            <w:r w:rsidRPr="00262382">
              <w:rPr>
                <w:rFonts w:ascii="Times New Roman" w:hAnsi="Times New Roman" w:cs="Times New Roman"/>
                <w:sz w:val="28"/>
                <w:szCs w:val="28"/>
              </w:rPr>
              <w:t xml:space="preserve">к  2013г </w:t>
            </w: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r w:rsidRPr="00262382">
              <w:rPr>
                <w:rFonts w:ascii="Times New Roman" w:hAnsi="Times New Roman" w:cs="Times New Roman"/>
                <w:sz w:val="28"/>
                <w:szCs w:val="28"/>
              </w:rPr>
              <w:t>4</w:t>
            </w: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ind w:firstLine="0"/>
              <w:rPr>
                <w:rFonts w:ascii="Times New Roman" w:hAnsi="Times New Roman" w:cs="Times New Roman"/>
                <w:b/>
                <w:sz w:val="28"/>
                <w:szCs w:val="28"/>
              </w:rPr>
            </w:pPr>
            <w:r w:rsidRPr="00262382">
              <w:rPr>
                <w:rFonts w:ascii="Times New Roman" w:hAnsi="Times New Roman" w:cs="Times New Roman"/>
                <w:b/>
                <w:sz w:val="28"/>
                <w:szCs w:val="28"/>
              </w:rPr>
              <w:t>Производство сельхозпродукции - всего</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ind w:firstLine="0"/>
              <w:rPr>
                <w:rFonts w:ascii="Times New Roman" w:hAnsi="Times New Roman" w:cs="Times New Roman"/>
                <w:sz w:val="28"/>
                <w:szCs w:val="28"/>
              </w:rPr>
            </w:pPr>
            <w:r w:rsidRPr="00262382">
              <w:rPr>
                <w:rFonts w:ascii="Times New Roman" w:hAnsi="Times New Roman" w:cs="Times New Roman"/>
                <w:sz w:val="28"/>
                <w:szCs w:val="28"/>
              </w:rPr>
              <w:t>млн. руб.</w:t>
            </w:r>
          </w:p>
        </w:tc>
        <w:tc>
          <w:tcPr>
            <w:tcW w:w="1559" w:type="dxa"/>
            <w:tcBorders>
              <w:top w:val="single" w:sz="4" w:space="0" w:color="auto"/>
              <w:left w:val="single" w:sz="4" w:space="0" w:color="auto"/>
              <w:bottom w:val="single" w:sz="4" w:space="0" w:color="auto"/>
              <w:right w:val="single" w:sz="4" w:space="0" w:color="auto"/>
            </w:tcBorders>
          </w:tcPr>
          <w:p w:rsidR="00262382" w:rsidRDefault="00262382" w:rsidP="00262382">
            <w:pPr>
              <w:pStyle w:val="a3"/>
              <w:ind w:firstLine="0"/>
              <w:jc w:val="center"/>
              <w:rPr>
                <w:sz w:val="28"/>
                <w:szCs w:val="28"/>
                <w:lang w:val="ru-RU"/>
              </w:rPr>
            </w:pPr>
          </w:p>
          <w:p w:rsidR="00262382" w:rsidRPr="002C4AC9" w:rsidRDefault="00262382" w:rsidP="00262382">
            <w:pPr>
              <w:pStyle w:val="a3"/>
              <w:ind w:firstLine="0"/>
              <w:jc w:val="center"/>
              <w:rPr>
                <w:sz w:val="28"/>
                <w:szCs w:val="28"/>
                <w:lang w:val="ru-RU"/>
              </w:rPr>
            </w:pPr>
            <w:r w:rsidRPr="002C4AC9">
              <w:rPr>
                <w:sz w:val="28"/>
                <w:szCs w:val="28"/>
                <w:lang w:val="ru-RU"/>
              </w:rPr>
              <w:t>2</w:t>
            </w:r>
            <w:r>
              <w:rPr>
                <w:sz w:val="28"/>
                <w:szCs w:val="28"/>
                <w:lang w:val="ru-RU"/>
              </w:rPr>
              <w:t>311,2</w:t>
            </w: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p>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2076,3</w:t>
            </w:r>
          </w:p>
        </w:tc>
        <w:tc>
          <w:tcPr>
            <w:tcW w:w="1559" w:type="dxa"/>
            <w:tcBorders>
              <w:top w:val="single" w:sz="4" w:space="0" w:color="auto"/>
              <w:left w:val="single" w:sz="4" w:space="0" w:color="auto"/>
              <w:bottom w:val="single" w:sz="4" w:space="0" w:color="auto"/>
              <w:right w:val="single" w:sz="4" w:space="0" w:color="auto"/>
            </w:tcBorders>
          </w:tcPr>
          <w:p w:rsidR="00262382" w:rsidRDefault="00262382" w:rsidP="00262382">
            <w:pPr>
              <w:pStyle w:val="a3"/>
              <w:ind w:firstLine="0"/>
              <w:jc w:val="center"/>
              <w:rPr>
                <w:sz w:val="28"/>
                <w:szCs w:val="28"/>
                <w:lang w:val="ru-RU"/>
              </w:rPr>
            </w:pPr>
          </w:p>
          <w:p w:rsidR="00262382" w:rsidRPr="002C4AC9" w:rsidRDefault="00262382" w:rsidP="00262382">
            <w:pPr>
              <w:pStyle w:val="a3"/>
              <w:ind w:firstLine="0"/>
              <w:jc w:val="center"/>
              <w:rPr>
                <w:sz w:val="28"/>
                <w:szCs w:val="28"/>
                <w:lang w:val="ru-RU"/>
              </w:rPr>
            </w:pPr>
            <w:r w:rsidRPr="002C4AC9">
              <w:rPr>
                <w:sz w:val="28"/>
                <w:szCs w:val="28"/>
                <w:lang w:val="ru-RU"/>
              </w:rPr>
              <w:t>8</w:t>
            </w:r>
            <w:r>
              <w:rPr>
                <w:sz w:val="28"/>
                <w:szCs w:val="28"/>
                <w:lang w:val="ru-RU"/>
              </w:rPr>
              <w:t>9</w:t>
            </w:r>
            <w:r w:rsidRPr="002C4AC9">
              <w:rPr>
                <w:sz w:val="28"/>
                <w:szCs w:val="28"/>
                <w:lang w:val="ru-RU"/>
              </w:rPr>
              <w:t>,</w:t>
            </w:r>
            <w:r>
              <w:rPr>
                <w:sz w:val="28"/>
                <w:szCs w:val="28"/>
                <w:lang w:val="ru-RU"/>
              </w:rPr>
              <w:t>8</w:t>
            </w: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r w:rsidRPr="00262382">
              <w:rPr>
                <w:rFonts w:ascii="Times New Roman" w:hAnsi="Times New Roman" w:cs="Times New Roman"/>
                <w:sz w:val="28"/>
                <w:szCs w:val="28"/>
              </w:rPr>
              <w:t xml:space="preserve">4.1. </w:t>
            </w: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 xml:space="preserve">в том числе </w:t>
            </w:r>
          </w:p>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растениеводство</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ind w:firstLine="0"/>
              <w:rPr>
                <w:rFonts w:ascii="Times New Roman" w:hAnsi="Times New Roman" w:cs="Times New Roman"/>
                <w:sz w:val="28"/>
                <w:szCs w:val="28"/>
              </w:rPr>
            </w:pPr>
            <w:r w:rsidRPr="00262382">
              <w:rPr>
                <w:rFonts w:ascii="Times New Roman" w:hAnsi="Times New Roman" w:cs="Times New Roman"/>
                <w:sz w:val="28"/>
                <w:szCs w:val="28"/>
              </w:rPr>
              <w:t>млн. руб.</w:t>
            </w:r>
          </w:p>
        </w:tc>
        <w:tc>
          <w:tcPr>
            <w:tcW w:w="1559" w:type="dxa"/>
            <w:tcBorders>
              <w:top w:val="single" w:sz="4" w:space="0" w:color="auto"/>
              <w:left w:val="single" w:sz="4" w:space="0" w:color="auto"/>
              <w:bottom w:val="single" w:sz="4" w:space="0" w:color="auto"/>
              <w:right w:val="single" w:sz="4" w:space="0" w:color="auto"/>
            </w:tcBorders>
          </w:tcPr>
          <w:p w:rsidR="00262382" w:rsidRDefault="00262382" w:rsidP="00262382">
            <w:pPr>
              <w:pStyle w:val="a3"/>
              <w:ind w:firstLine="0"/>
              <w:jc w:val="center"/>
              <w:rPr>
                <w:sz w:val="28"/>
                <w:szCs w:val="28"/>
                <w:lang w:val="ru-RU"/>
              </w:rPr>
            </w:pPr>
          </w:p>
          <w:p w:rsidR="00262382" w:rsidRPr="00262382" w:rsidRDefault="00262382" w:rsidP="00262382">
            <w:pPr>
              <w:pStyle w:val="a3"/>
              <w:ind w:firstLine="0"/>
              <w:jc w:val="center"/>
              <w:rPr>
                <w:sz w:val="28"/>
                <w:szCs w:val="28"/>
                <w:lang w:val="ru-RU"/>
              </w:rPr>
            </w:pPr>
            <w:r w:rsidRPr="00262382">
              <w:rPr>
                <w:sz w:val="28"/>
                <w:szCs w:val="28"/>
                <w:lang w:val="ru-RU"/>
              </w:rPr>
              <w:t>1322,5</w:t>
            </w: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p>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713,8</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pStyle w:val="a3"/>
              <w:ind w:firstLine="0"/>
              <w:jc w:val="center"/>
              <w:rPr>
                <w:sz w:val="28"/>
                <w:szCs w:val="28"/>
                <w:lang w:val="ru-RU"/>
              </w:rPr>
            </w:pPr>
          </w:p>
          <w:p w:rsidR="00262382" w:rsidRPr="00262382" w:rsidRDefault="00262382" w:rsidP="00262382">
            <w:pPr>
              <w:pStyle w:val="a3"/>
              <w:ind w:firstLine="0"/>
              <w:jc w:val="center"/>
              <w:rPr>
                <w:sz w:val="28"/>
                <w:szCs w:val="28"/>
                <w:lang w:val="ru-RU"/>
              </w:rPr>
            </w:pPr>
            <w:r w:rsidRPr="00262382">
              <w:rPr>
                <w:sz w:val="28"/>
                <w:szCs w:val="28"/>
                <w:lang w:val="ru-RU"/>
              </w:rPr>
              <w:t>53,9</w:t>
            </w: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r w:rsidRPr="00262382">
              <w:rPr>
                <w:rFonts w:ascii="Times New Roman" w:hAnsi="Times New Roman" w:cs="Times New Roman"/>
                <w:sz w:val="28"/>
                <w:szCs w:val="28"/>
              </w:rPr>
              <w:t>4.2.</w:t>
            </w: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животноводство</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5D1618" w:rsidP="005D1618">
            <w:pPr>
              <w:ind w:firstLine="0"/>
              <w:rPr>
                <w:rFonts w:ascii="Times New Roman" w:hAnsi="Times New Roman" w:cs="Times New Roman"/>
                <w:sz w:val="28"/>
                <w:szCs w:val="28"/>
              </w:rPr>
            </w:pPr>
            <w:r>
              <w:rPr>
                <w:rFonts w:ascii="Times New Roman" w:hAnsi="Times New Roman" w:cs="Times New Roman"/>
                <w:sz w:val="28"/>
                <w:szCs w:val="28"/>
              </w:rPr>
              <w:t xml:space="preserve">млн. </w:t>
            </w:r>
            <w:r w:rsidR="00262382" w:rsidRPr="00262382">
              <w:rPr>
                <w:rFonts w:ascii="Times New Roman" w:hAnsi="Times New Roman" w:cs="Times New Roman"/>
                <w:sz w:val="28"/>
                <w:szCs w:val="28"/>
              </w:rPr>
              <w:t>руб.</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pStyle w:val="a3"/>
              <w:ind w:firstLine="0"/>
              <w:jc w:val="center"/>
              <w:rPr>
                <w:sz w:val="28"/>
                <w:szCs w:val="28"/>
                <w:lang w:val="ru-RU"/>
              </w:rPr>
            </w:pPr>
            <w:r w:rsidRPr="00262382">
              <w:rPr>
                <w:sz w:val="28"/>
                <w:szCs w:val="28"/>
                <w:lang w:val="ru-RU"/>
              </w:rPr>
              <w:t>988,7</w:t>
            </w: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1362,5</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pStyle w:val="a3"/>
              <w:ind w:firstLine="0"/>
              <w:jc w:val="center"/>
              <w:rPr>
                <w:sz w:val="28"/>
                <w:szCs w:val="28"/>
                <w:lang w:val="ru-RU"/>
              </w:rPr>
            </w:pPr>
            <w:r w:rsidRPr="00262382">
              <w:rPr>
                <w:sz w:val="28"/>
                <w:szCs w:val="28"/>
                <w:lang w:val="ru-RU"/>
              </w:rPr>
              <w:t>137,8</w:t>
            </w: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r w:rsidRPr="00262382">
              <w:rPr>
                <w:rFonts w:ascii="Times New Roman" w:hAnsi="Times New Roman" w:cs="Times New Roman"/>
                <w:sz w:val="28"/>
                <w:szCs w:val="28"/>
              </w:rPr>
              <w:t>5</w:t>
            </w: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ind w:firstLine="0"/>
              <w:rPr>
                <w:rFonts w:ascii="Times New Roman" w:hAnsi="Times New Roman" w:cs="Times New Roman"/>
                <w:b/>
                <w:sz w:val="28"/>
                <w:szCs w:val="28"/>
              </w:rPr>
            </w:pPr>
            <w:r w:rsidRPr="00262382">
              <w:rPr>
                <w:rFonts w:ascii="Times New Roman" w:hAnsi="Times New Roman" w:cs="Times New Roman"/>
                <w:b/>
                <w:sz w:val="28"/>
                <w:szCs w:val="28"/>
              </w:rPr>
              <w:t>Производство продукции растениеводства</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r w:rsidRPr="00262382">
              <w:rPr>
                <w:rFonts w:ascii="Times New Roman" w:hAnsi="Times New Roman" w:cs="Times New Roman"/>
                <w:sz w:val="28"/>
                <w:szCs w:val="28"/>
              </w:rPr>
              <w:t xml:space="preserve">5.1. </w:t>
            </w: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Зерно</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ind w:firstLine="0"/>
              <w:rPr>
                <w:rFonts w:ascii="Times New Roman" w:hAnsi="Times New Roman" w:cs="Times New Roman"/>
                <w:sz w:val="28"/>
                <w:szCs w:val="28"/>
              </w:rPr>
            </w:pPr>
            <w:r w:rsidRPr="00262382">
              <w:rPr>
                <w:rFonts w:ascii="Times New Roman" w:hAnsi="Times New Roman" w:cs="Times New Roman"/>
                <w:sz w:val="28"/>
                <w:szCs w:val="28"/>
              </w:rPr>
              <w:t xml:space="preserve">тыс. </w:t>
            </w:r>
            <w:proofErr w:type="spellStart"/>
            <w:r w:rsidRPr="00262382">
              <w:rPr>
                <w:rFonts w:ascii="Times New Roman" w:hAnsi="Times New Roman" w:cs="Times New Roman"/>
                <w:sz w:val="28"/>
                <w:szCs w:val="28"/>
              </w:rPr>
              <w:t>тн</w:t>
            </w:r>
            <w:proofErr w:type="spellEnd"/>
            <w:r w:rsidRPr="00262382">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142,1</w:t>
            </w: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jc w:val="center"/>
              <w:rPr>
                <w:rFonts w:ascii="Times New Roman" w:hAnsi="Times New Roman" w:cs="Times New Roman"/>
                <w:sz w:val="28"/>
                <w:szCs w:val="28"/>
              </w:rPr>
            </w:pPr>
            <w:r w:rsidRPr="00262382">
              <w:rPr>
                <w:rFonts w:ascii="Times New Roman" w:hAnsi="Times New Roman" w:cs="Times New Roman"/>
                <w:sz w:val="28"/>
                <w:szCs w:val="28"/>
              </w:rPr>
              <w:t>73,8</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51,9</w:t>
            </w: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r w:rsidRPr="00262382">
              <w:rPr>
                <w:rFonts w:ascii="Times New Roman" w:hAnsi="Times New Roman" w:cs="Times New Roman"/>
                <w:sz w:val="28"/>
                <w:szCs w:val="28"/>
              </w:rPr>
              <w:t>5.2.</w:t>
            </w: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Подсолнечник</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ind w:firstLine="0"/>
              <w:rPr>
                <w:rFonts w:ascii="Times New Roman" w:hAnsi="Times New Roman" w:cs="Times New Roman"/>
                <w:sz w:val="28"/>
                <w:szCs w:val="28"/>
              </w:rPr>
            </w:pPr>
            <w:r w:rsidRPr="00262382">
              <w:rPr>
                <w:rFonts w:ascii="Times New Roman" w:hAnsi="Times New Roman" w:cs="Times New Roman"/>
                <w:sz w:val="28"/>
                <w:szCs w:val="28"/>
              </w:rPr>
              <w:t xml:space="preserve">тыс. </w:t>
            </w:r>
            <w:proofErr w:type="spellStart"/>
            <w:r w:rsidRPr="00262382">
              <w:rPr>
                <w:rFonts w:ascii="Times New Roman" w:hAnsi="Times New Roman" w:cs="Times New Roman"/>
                <w:sz w:val="28"/>
                <w:szCs w:val="28"/>
              </w:rPr>
              <w:t>тн</w:t>
            </w:r>
            <w:proofErr w:type="spellEnd"/>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r w:rsidRPr="00262382">
              <w:rPr>
                <w:rFonts w:ascii="Times New Roman" w:hAnsi="Times New Roman" w:cs="Times New Roman"/>
                <w:sz w:val="28"/>
                <w:szCs w:val="28"/>
              </w:rPr>
              <w:t>5.3.</w:t>
            </w: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Сахарная свекла</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ind w:firstLine="0"/>
              <w:rPr>
                <w:rFonts w:ascii="Times New Roman" w:hAnsi="Times New Roman" w:cs="Times New Roman"/>
                <w:sz w:val="28"/>
                <w:szCs w:val="28"/>
              </w:rPr>
            </w:pPr>
            <w:r w:rsidRPr="00262382">
              <w:rPr>
                <w:rFonts w:ascii="Times New Roman" w:hAnsi="Times New Roman" w:cs="Times New Roman"/>
                <w:sz w:val="28"/>
                <w:szCs w:val="28"/>
              </w:rPr>
              <w:t xml:space="preserve">тыс. </w:t>
            </w:r>
            <w:proofErr w:type="spellStart"/>
            <w:r w:rsidRPr="00262382">
              <w:rPr>
                <w:rFonts w:ascii="Times New Roman" w:hAnsi="Times New Roman" w:cs="Times New Roman"/>
                <w:sz w:val="28"/>
                <w:szCs w:val="28"/>
              </w:rPr>
              <w:t>тн</w:t>
            </w:r>
            <w:proofErr w:type="spellEnd"/>
            <w:r w:rsidRPr="00262382">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r w:rsidRPr="00262382">
              <w:rPr>
                <w:rFonts w:ascii="Times New Roman" w:hAnsi="Times New Roman" w:cs="Times New Roman"/>
                <w:sz w:val="28"/>
                <w:szCs w:val="28"/>
              </w:rPr>
              <w:t>5.4.</w:t>
            </w: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Овощи</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ind w:firstLine="0"/>
              <w:rPr>
                <w:rFonts w:ascii="Times New Roman" w:hAnsi="Times New Roman" w:cs="Times New Roman"/>
                <w:sz w:val="28"/>
                <w:szCs w:val="28"/>
              </w:rPr>
            </w:pPr>
            <w:r w:rsidRPr="00262382">
              <w:rPr>
                <w:rFonts w:ascii="Times New Roman" w:hAnsi="Times New Roman" w:cs="Times New Roman"/>
                <w:sz w:val="28"/>
                <w:szCs w:val="28"/>
              </w:rPr>
              <w:t xml:space="preserve">тыс. </w:t>
            </w:r>
            <w:proofErr w:type="spellStart"/>
            <w:r w:rsidRPr="00262382">
              <w:rPr>
                <w:rFonts w:ascii="Times New Roman" w:hAnsi="Times New Roman" w:cs="Times New Roman"/>
                <w:sz w:val="28"/>
                <w:szCs w:val="28"/>
              </w:rPr>
              <w:t>тн</w:t>
            </w:r>
            <w:proofErr w:type="spellEnd"/>
            <w:r w:rsidRPr="00262382">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r w:rsidRPr="00262382">
              <w:rPr>
                <w:rFonts w:ascii="Times New Roman" w:hAnsi="Times New Roman" w:cs="Times New Roman"/>
                <w:sz w:val="28"/>
                <w:szCs w:val="28"/>
              </w:rPr>
              <w:t>5.5.</w:t>
            </w: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Картофель</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ind w:firstLine="0"/>
              <w:rPr>
                <w:rFonts w:ascii="Times New Roman" w:hAnsi="Times New Roman" w:cs="Times New Roman"/>
                <w:sz w:val="28"/>
                <w:szCs w:val="28"/>
              </w:rPr>
            </w:pPr>
            <w:r w:rsidRPr="00262382">
              <w:rPr>
                <w:rFonts w:ascii="Times New Roman" w:hAnsi="Times New Roman" w:cs="Times New Roman"/>
                <w:sz w:val="28"/>
                <w:szCs w:val="28"/>
              </w:rPr>
              <w:t xml:space="preserve">тыс. </w:t>
            </w:r>
            <w:proofErr w:type="spellStart"/>
            <w:r w:rsidRPr="00262382">
              <w:rPr>
                <w:rFonts w:ascii="Times New Roman" w:hAnsi="Times New Roman" w:cs="Times New Roman"/>
                <w:sz w:val="28"/>
                <w:szCs w:val="28"/>
              </w:rPr>
              <w:t>тн</w:t>
            </w:r>
            <w:proofErr w:type="spellEnd"/>
            <w:r w:rsidRPr="00262382">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r w:rsidRPr="00262382">
              <w:rPr>
                <w:rFonts w:ascii="Times New Roman" w:hAnsi="Times New Roman" w:cs="Times New Roman"/>
                <w:sz w:val="28"/>
                <w:szCs w:val="28"/>
              </w:rPr>
              <w:t>6</w:t>
            </w: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b/>
                <w:sz w:val="28"/>
                <w:szCs w:val="28"/>
              </w:rPr>
            </w:pPr>
            <w:r w:rsidRPr="00262382">
              <w:rPr>
                <w:rFonts w:ascii="Times New Roman" w:hAnsi="Times New Roman" w:cs="Times New Roman"/>
                <w:b/>
                <w:sz w:val="28"/>
                <w:szCs w:val="28"/>
              </w:rPr>
              <w:t xml:space="preserve">Урожайность в </w:t>
            </w:r>
            <w:proofErr w:type="spellStart"/>
            <w:r w:rsidRPr="00262382">
              <w:rPr>
                <w:rFonts w:ascii="Times New Roman" w:hAnsi="Times New Roman" w:cs="Times New Roman"/>
                <w:b/>
                <w:sz w:val="28"/>
                <w:szCs w:val="28"/>
              </w:rPr>
              <w:t>сельхозорганизациях</w:t>
            </w:r>
            <w:proofErr w:type="spellEnd"/>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r w:rsidRPr="00262382">
              <w:rPr>
                <w:rFonts w:ascii="Times New Roman" w:hAnsi="Times New Roman" w:cs="Times New Roman"/>
                <w:sz w:val="28"/>
                <w:szCs w:val="28"/>
              </w:rPr>
              <w:t>6.1.</w:t>
            </w: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 xml:space="preserve">Зерно </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proofErr w:type="spellStart"/>
            <w:r w:rsidRPr="00262382">
              <w:rPr>
                <w:rFonts w:ascii="Times New Roman" w:hAnsi="Times New Roman" w:cs="Times New Roman"/>
                <w:sz w:val="28"/>
                <w:szCs w:val="28"/>
              </w:rPr>
              <w:t>ц</w:t>
            </w:r>
            <w:proofErr w:type="spellEnd"/>
            <w:r w:rsidRPr="00262382">
              <w:rPr>
                <w:rFonts w:ascii="Times New Roman" w:hAnsi="Times New Roman" w:cs="Times New Roman"/>
                <w:sz w:val="28"/>
                <w:szCs w:val="28"/>
              </w:rPr>
              <w:t>/га</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31,9</w:t>
            </w: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44,6</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139,8</w:t>
            </w: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r w:rsidRPr="00262382">
              <w:rPr>
                <w:rFonts w:ascii="Times New Roman" w:hAnsi="Times New Roman" w:cs="Times New Roman"/>
                <w:sz w:val="28"/>
                <w:szCs w:val="28"/>
              </w:rPr>
              <w:t>6.2.</w:t>
            </w: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Подсолнечник</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proofErr w:type="spellStart"/>
            <w:r w:rsidRPr="00262382">
              <w:rPr>
                <w:rFonts w:ascii="Times New Roman" w:hAnsi="Times New Roman" w:cs="Times New Roman"/>
                <w:sz w:val="28"/>
                <w:szCs w:val="28"/>
              </w:rPr>
              <w:t>ц</w:t>
            </w:r>
            <w:proofErr w:type="spellEnd"/>
            <w:r w:rsidRPr="00262382">
              <w:rPr>
                <w:rFonts w:ascii="Times New Roman" w:hAnsi="Times New Roman" w:cs="Times New Roman"/>
                <w:sz w:val="28"/>
                <w:szCs w:val="28"/>
              </w:rPr>
              <w:t>/га</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r w:rsidRPr="00262382">
              <w:rPr>
                <w:rFonts w:ascii="Times New Roman" w:hAnsi="Times New Roman" w:cs="Times New Roman"/>
                <w:sz w:val="28"/>
                <w:szCs w:val="28"/>
              </w:rPr>
              <w:t>6.3.</w:t>
            </w: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Сахарная свела</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proofErr w:type="spellStart"/>
            <w:r w:rsidRPr="00262382">
              <w:rPr>
                <w:rFonts w:ascii="Times New Roman" w:hAnsi="Times New Roman" w:cs="Times New Roman"/>
                <w:sz w:val="28"/>
                <w:szCs w:val="28"/>
              </w:rPr>
              <w:t>ц</w:t>
            </w:r>
            <w:proofErr w:type="spellEnd"/>
            <w:r w:rsidRPr="00262382">
              <w:rPr>
                <w:rFonts w:ascii="Times New Roman" w:hAnsi="Times New Roman" w:cs="Times New Roman"/>
                <w:sz w:val="28"/>
                <w:szCs w:val="28"/>
              </w:rPr>
              <w:t>/га</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r w:rsidRPr="00262382">
              <w:rPr>
                <w:rFonts w:ascii="Times New Roman" w:hAnsi="Times New Roman" w:cs="Times New Roman"/>
                <w:sz w:val="28"/>
                <w:szCs w:val="28"/>
              </w:rPr>
              <w:t xml:space="preserve">6.4. </w:t>
            </w: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 xml:space="preserve">Овощи </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proofErr w:type="spellStart"/>
            <w:r w:rsidRPr="00262382">
              <w:rPr>
                <w:rFonts w:ascii="Times New Roman" w:hAnsi="Times New Roman" w:cs="Times New Roman"/>
                <w:sz w:val="28"/>
                <w:szCs w:val="28"/>
              </w:rPr>
              <w:t>ц</w:t>
            </w:r>
            <w:proofErr w:type="spellEnd"/>
            <w:r w:rsidRPr="00262382">
              <w:rPr>
                <w:rFonts w:ascii="Times New Roman" w:hAnsi="Times New Roman" w:cs="Times New Roman"/>
                <w:sz w:val="28"/>
                <w:szCs w:val="28"/>
              </w:rPr>
              <w:t>/га</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r w:rsidRPr="00262382">
              <w:rPr>
                <w:rFonts w:ascii="Times New Roman" w:hAnsi="Times New Roman" w:cs="Times New Roman"/>
                <w:sz w:val="28"/>
                <w:szCs w:val="28"/>
              </w:rPr>
              <w:t>6.5.</w:t>
            </w: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Картофель</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proofErr w:type="spellStart"/>
            <w:r w:rsidRPr="00262382">
              <w:rPr>
                <w:rFonts w:ascii="Times New Roman" w:hAnsi="Times New Roman" w:cs="Times New Roman"/>
                <w:sz w:val="28"/>
                <w:szCs w:val="28"/>
              </w:rPr>
              <w:t>ц</w:t>
            </w:r>
            <w:proofErr w:type="spellEnd"/>
            <w:r w:rsidRPr="00262382">
              <w:rPr>
                <w:rFonts w:ascii="Times New Roman" w:hAnsi="Times New Roman" w:cs="Times New Roman"/>
                <w:sz w:val="28"/>
                <w:szCs w:val="28"/>
              </w:rPr>
              <w:t>/га</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r w:rsidRPr="00262382">
              <w:rPr>
                <w:rFonts w:ascii="Times New Roman" w:hAnsi="Times New Roman" w:cs="Times New Roman"/>
                <w:sz w:val="28"/>
                <w:szCs w:val="28"/>
              </w:rPr>
              <w:t>7</w:t>
            </w: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b/>
                <w:sz w:val="28"/>
                <w:szCs w:val="28"/>
              </w:rPr>
            </w:pPr>
            <w:r w:rsidRPr="00262382">
              <w:rPr>
                <w:rFonts w:ascii="Times New Roman" w:hAnsi="Times New Roman" w:cs="Times New Roman"/>
                <w:b/>
                <w:sz w:val="28"/>
                <w:szCs w:val="28"/>
              </w:rPr>
              <w:t>Численность поголовья скота</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r w:rsidRPr="00262382">
              <w:rPr>
                <w:rFonts w:ascii="Times New Roman" w:hAnsi="Times New Roman" w:cs="Times New Roman"/>
                <w:sz w:val="28"/>
                <w:szCs w:val="28"/>
              </w:rPr>
              <w:t>гол.</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r w:rsidRPr="00262382">
              <w:rPr>
                <w:rFonts w:ascii="Times New Roman" w:hAnsi="Times New Roman" w:cs="Times New Roman"/>
                <w:sz w:val="28"/>
                <w:szCs w:val="28"/>
              </w:rPr>
              <w:t>7.1.</w:t>
            </w: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крупного рогатого скота</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r w:rsidRPr="00262382">
              <w:rPr>
                <w:rFonts w:ascii="Times New Roman" w:hAnsi="Times New Roman" w:cs="Times New Roman"/>
                <w:sz w:val="28"/>
                <w:szCs w:val="28"/>
              </w:rPr>
              <w:t>гол.</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10256</w:t>
            </w: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9358</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91,2</w:t>
            </w: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СХП</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r w:rsidRPr="00262382">
              <w:rPr>
                <w:rFonts w:ascii="Times New Roman" w:hAnsi="Times New Roman" w:cs="Times New Roman"/>
                <w:sz w:val="28"/>
                <w:szCs w:val="28"/>
              </w:rPr>
              <w:t>гол.</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4607</w:t>
            </w: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4411</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95,7</w:t>
            </w: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КФХ</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r w:rsidRPr="00262382">
              <w:rPr>
                <w:rFonts w:ascii="Times New Roman" w:hAnsi="Times New Roman" w:cs="Times New Roman"/>
                <w:sz w:val="28"/>
                <w:szCs w:val="28"/>
              </w:rPr>
              <w:t>гол.</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350</w:t>
            </w: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288</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82,3</w:t>
            </w: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ЛПХ</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r w:rsidRPr="00262382">
              <w:rPr>
                <w:rFonts w:ascii="Times New Roman" w:hAnsi="Times New Roman" w:cs="Times New Roman"/>
                <w:sz w:val="28"/>
                <w:szCs w:val="28"/>
              </w:rPr>
              <w:t>гол.</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5299</w:t>
            </w: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4659</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87,9</w:t>
            </w: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r w:rsidRPr="00262382">
              <w:rPr>
                <w:rFonts w:ascii="Times New Roman" w:hAnsi="Times New Roman" w:cs="Times New Roman"/>
                <w:sz w:val="28"/>
                <w:szCs w:val="28"/>
              </w:rPr>
              <w:t>7.1.1.</w:t>
            </w: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вт.ч. коров (молочных и мясных)</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r w:rsidRPr="00262382">
              <w:rPr>
                <w:rFonts w:ascii="Times New Roman" w:hAnsi="Times New Roman" w:cs="Times New Roman"/>
                <w:sz w:val="28"/>
                <w:szCs w:val="28"/>
              </w:rPr>
              <w:t>гол.</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4635</w:t>
            </w: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4377</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94,4</w:t>
            </w: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СХП</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r w:rsidRPr="00262382">
              <w:rPr>
                <w:rFonts w:ascii="Times New Roman" w:hAnsi="Times New Roman" w:cs="Times New Roman"/>
                <w:sz w:val="28"/>
                <w:szCs w:val="28"/>
              </w:rPr>
              <w:t>гол.</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1679</w:t>
            </w: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1685</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100,4</w:t>
            </w: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КФХ</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r w:rsidRPr="00262382">
              <w:rPr>
                <w:rFonts w:ascii="Times New Roman" w:hAnsi="Times New Roman" w:cs="Times New Roman"/>
                <w:sz w:val="28"/>
                <w:szCs w:val="28"/>
              </w:rPr>
              <w:t>гол.</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65</w:t>
            </w: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77</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118,5</w:t>
            </w: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ЛПХ</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r w:rsidRPr="00262382">
              <w:rPr>
                <w:rFonts w:ascii="Times New Roman" w:hAnsi="Times New Roman" w:cs="Times New Roman"/>
                <w:sz w:val="28"/>
                <w:szCs w:val="28"/>
              </w:rPr>
              <w:t>гол.</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2891</w:t>
            </w: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2615</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90,5</w:t>
            </w: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r w:rsidRPr="00262382">
              <w:rPr>
                <w:rFonts w:ascii="Times New Roman" w:hAnsi="Times New Roman" w:cs="Times New Roman"/>
                <w:sz w:val="28"/>
                <w:szCs w:val="28"/>
              </w:rPr>
              <w:t>7.2.</w:t>
            </w: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свиней</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r w:rsidRPr="00262382">
              <w:rPr>
                <w:rFonts w:ascii="Times New Roman" w:hAnsi="Times New Roman" w:cs="Times New Roman"/>
                <w:sz w:val="28"/>
                <w:szCs w:val="28"/>
              </w:rPr>
              <w:t>гол.</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120653</w:t>
            </w: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130845</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108,4</w:t>
            </w: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СХП</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r w:rsidRPr="00262382">
              <w:rPr>
                <w:rFonts w:ascii="Times New Roman" w:hAnsi="Times New Roman" w:cs="Times New Roman"/>
                <w:sz w:val="28"/>
                <w:szCs w:val="28"/>
              </w:rPr>
              <w:t>гол.</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114441</w:t>
            </w: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126030</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110,1</w:t>
            </w: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КФХ</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r w:rsidRPr="00262382">
              <w:rPr>
                <w:rFonts w:ascii="Times New Roman" w:hAnsi="Times New Roman" w:cs="Times New Roman"/>
                <w:sz w:val="28"/>
                <w:szCs w:val="28"/>
              </w:rPr>
              <w:t>гол.</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31</w:t>
            </w: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61</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196,8</w:t>
            </w: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ЛПХ</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r w:rsidRPr="00262382">
              <w:rPr>
                <w:rFonts w:ascii="Times New Roman" w:hAnsi="Times New Roman" w:cs="Times New Roman"/>
                <w:sz w:val="28"/>
                <w:szCs w:val="28"/>
              </w:rPr>
              <w:t>гол.</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6181</w:t>
            </w: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4754</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76,9</w:t>
            </w: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r w:rsidRPr="00262382">
              <w:rPr>
                <w:rFonts w:ascii="Times New Roman" w:hAnsi="Times New Roman" w:cs="Times New Roman"/>
                <w:sz w:val="28"/>
                <w:szCs w:val="28"/>
              </w:rPr>
              <w:t>7.2.1.</w:t>
            </w: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вт.ч. свиноматки</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r w:rsidRPr="00262382">
              <w:rPr>
                <w:rFonts w:ascii="Times New Roman" w:hAnsi="Times New Roman" w:cs="Times New Roman"/>
                <w:sz w:val="28"/>
                <w:szCs w:val="28"/>
              </w:rPr>
              <w:t>гол.</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10524</w:t>
            </w: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11132</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105,8</w:t>
            </w: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СХП</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r w:rsidRPr="00262382">
              <w:rPr>
                <w:rFonts w:ascii="Times New Roman" w:hAnsi="Times New Roman" w:cs="Times New Roman"/>
                <w:sz w:val="28"/>
                <w:szCs w:val="28"/>
              </w:rPr>
              <w:t>гол.</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9852</w:t>
            </w: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10499</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106,6</w:t>
            </w: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КФХ</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r w:rsidRPr="00262382">
              <w:rPr>
                <w:rFonts w:ascii="Times New Roman" w:hAnsi="Times New Roman" w:cs="Times New Roman"/>
                <w:sz w:val="28"/>
                <w:szCs w:val="28"/>
              </w:rPr>
              <w:t>гол.</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7</w:t>
            </w: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7</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100,0</w:t>
            </w: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ЛПХ</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r w:rsidRPr="00262382">
              <w:rPr>
                <w:rFonts w:ascii="Times New Roman" w:hAnsi="Times New Roman" w:cs="Times New Roman"/>
                <w:sz w:val="28"/>
                <w:szCs w:val="28"/>
              </w:rPr>
              <w:t>гол.</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665</w:t>
            </w: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626</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94,1</w:t>
            </w: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r w:rsidRPr="00262382">
              <w:rPr>
                <w:rFonts w:ascii="Times New Roman" w:hAnsi="Times New Roman" w:cs="Times New Roman"/>
                <w:sz w:val="28"/>
                <w:szCs w:val="28"/>
              </w:rPr>
              <w:t>7.3.</w:t>
            </w: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овец</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r w:rsidRPr="00262382">
              <w:rPr>
                <w:rFonts w:ascii="Times New Roman" w:hAnsi="Times New Roman" w:cs="Times New Roman"/>
                <w:sz w:val="28"/>
                <w:szCs w:val="28"/>
              </w:rPr>
              <w:t>гол.</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10888</w:t>
            </w: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9594</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88,1</w:t>
            </w: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СХП</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r w:rsidRPr="00262382">
              <w:rPr>
                <w:rFonts w:ascii="Times New Roman" w:hAnsi="Times New Roman" w:cs="Times New Roman"/>
                <w:sz w:val="28"/>
                <w:szCs w:val="28"/>
              </w:rPr>
              <w:t>гол.</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5412</w:t>
            </w: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4215</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77,9</w:t>
            </w: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КФХ</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r w:rsidRPr="00262382">
              <w:rPr>
                <w:rFonts w:ascii="Times New Roman" w:hAnsi="Times New Roman" w:cs="Times New Roman"/>
                <w:sz w:val="28"/>
                <w:szCs w:val="28"/>
              </w:rPr>
              <w:t>гол.</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1329</w:t>
            </w: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1695</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127,5</w:t>
            </w: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ЛПХ</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r w:rsidRPr="00262382">
              <w:rPr>
                <w:rFonts w:ascii="Times New Roman" w:hAnsi="Times New Roman" w:cs="Times New Roman"/>
                <w:sz w:val="28"/>
                <w:szCs w:val="28"/>
              </w:rPr>
              <w:t>гол.</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4147</w:t>
            </w: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3684</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88,8</w:t>
            </w: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r w:rsidRPr="00262382">
              <w:rPr>
                <w:rFonts w:ascii="Times New Roman" w:hAnsi="Times New Roman" w:cs="Times New Roman"/>
                <w:sz w:val="28"/>
                <w:szCs w:val="28"/>
              </w:rPr>
              <w:t>7.3.1.</w:t>
            </w: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вт.ч. овцематки</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r w:rsidRPr="00262382">
              <w:rPr>
                <w:rFonts w:ascii="Times New Roman" w:hAnsi="Times New Roman" w:cs="Times New Roman"/>
                <w:sz w:val="28"/>
                <w:szCs w:val="28"/>
              </w:rPr>
              <w:t>гол.</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5817</w:t>
            </w: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4624</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79,5</w:t>
            </w: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СХП</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2544</w:t>
            </w: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1787</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70,2</w:t>
            </w: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КФХ</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r w:rsidRPr="00262382">
              <w:rPr>
                <w:rFonts w:ascii="Times New Roman" w:hAnsi="Times New Roman" w:cs="Times New Roman"/>
                <w:sz w:val="28"/>
                <w:szCs w:val="28"/>
              </w:rPr>
              <w:t>гол.</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858</w:t>
            </w: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1062</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123,8</w:t>
            </w: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ЛПХ</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r w:rsidRPr="00262382">
              <w:rPr>
                <w:rFonts w:ascii="Times New Roman" w:hAnsi="Times New Roman" w:cs="Times New Roman"/>
                <w:sz w:val="28"/>
                <w:szCs w:val="28"/>
              </w:rPr>
              <w:t>гол.</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2415</w:t>
            </w: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1775</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73,5</w:t>
            </w: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r w:rsidRPr="00262382">
              <w:rPr>
                <w:rFonts w:ascii="Times New Roman" w:hAnsi="Times New Roman" w:cs="Times New Roman"/>
                <w:sz w:val="28"/>
                <w:szCs w:val="28"/>
              </w:rPr>
              <w:t>8</w:t>
            </w: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ind w:firstLine="0"/>
              <w:rPr>
                <w:rFonts w:ascii="Times New Roman" w:hAnsi="Times New Roman" w:cs="Times New Roman"/>
                <w:b/>
                <w:sz w:val="28"/>
                <w:szCs w:val="28"/>
              </w:rPr>
            </w:pPr>
            <w:r w:rsidRPr="00262382">
              <w:rPr>
                <w:rFonts w:ascii="Times New Roman" w:hAnsi="Times New Roman" w:cs="Times New Roman"/>
                <w:b/>
                <w:sz w:val="28"/>
                <w:szCs w:val="28"/>
              </w:rPr>
              <w:t>Производство продукции животноводства</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r w:rsidRPr="00262382">
              <w:rPr>
                <w:rFonts w:ascii="Times New Roman" w:hAnsi="Times New Roman" w:cs="Times New Roman"/>
                <w:sz w:val="28"/>
                <w:szCs w:val="28"/>
              </w:rPr>
              <w:t>8.1.</w:t>
            </w: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Производство мяса</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proofErr w:type="spellStart"/>
            <w:r w:rsidRPr="00262382">
              <w:rPr>
                <w:rFonts w:ascii="Times New Roman" w:hAnsi="Times New Roman" w:cs="Times New Roman"/>
                <w:sz w:val="28"/>
                <w:szCs w:val="28"/>
              </w:rPr>
              <w:t>тн</w:t>
            </w:r>
            <w:proofErr w:type="spellEnd"/>
            <w:r w:rsidRPr="00262382">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11163,0</w:t>
            </w: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14688,0</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131,6</w:t>
            </w: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СХП</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proofErr w:type="spellStart"/>
            <w:r w:rsidRPr="00262382">
              <w:rPr>
                <w:rFonts w:ascii="Times New Roman" w:hAnsi="Times New Roman" w:cs="Times New Roman"/>
                <w:sz w:val="28"/>
                <w:szCs w:val="28"/>
              </w:rPr>
              <w:t>тн</w:t>
            </w:r>
            <w:proofErr w:type="spellEnd"/>
            <w:r w:rsidRPr="00262382">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9889,5</w:t>
            </w: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13755,4</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139,1</w:t>
            </w: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КФХ</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proofErr w:type="spellStart"/>
            <w:r w:rsidRPr="00262382">
              <w:rPr>
                <w:rFonts w:ascii="Times New Roman" w:hAnsi="Times New Roman" w:cs="Times New Roman"/>
                <w:sz w:val="28"/>
                <w:szCs w:val="28"/>
              </w:rPr>
              <w:t>тн</w:t>
            </w:r>
            <w:proofErr w:type="spellEnd"/>
            <w:r w:rsidRPr="00262382">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19,1</w:t>
            </w: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11,8</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61,8</w:t>
            </w: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ЛПХ</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proofErr w:type="spellStart"/>
            <w:r w:rsidRPr="00262382">
              <w:rPr>
                <w:rFonts w:ascii="Times New Roman" w:hAnsi="Times New Roman" w:cs="Times New Roman"/>
                <w:sz w:val="28"/>
                <w:szCs w:val="28"/>
              </w:rPr>
              <w:t>тн</w:t>
            </w:r>
            <w:proofErr w:type="spellEnd"/>
            <w:r w:rsidRPr="00262382">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1254,4</w:t>
            </w: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920,8</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73,4</w:t>
            </w: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r w:rsidRPr="00262382">
              <w:rPr>
                <w:rFonts w:ascii="Times New Roman" w:hAnsi="Times New Roman" w:cs="Times New Roman"/>
                <w:sz w:val="28"/>
                <w:szCs w:val="28"/>
              </w:rPr>
              <w:t>8.1.1.</w:t>
            </w: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вт.ч. говядины</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proofErr w:type="spellStart"/>
            <w:r w:rsidRPr="00262382">
              <w:rPr>
                <w:rFonts w:ascii="Times New Roman" w:hAnsi="Times New Roman" w:cs="Times New Roman"/>
                <w:sz w:val="28"/>
                <w:szCs w:val="28"/>
              </w:rPr>
              <w:t>тн</w:t>
            </w:r>
            <w:proofErr w:type="spellEnd"/>
            <w:r w:rsidRPr="00262382">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607,0</w:t>
            </w: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563,0</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92,8</w:t>
            </w: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СХП</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proofErr w:type="spellStart"/>
            <w:r w:rsidRPr="00262382">
              <w:rPr>
                <w:rFonts w:ascii="Times New Roman" w:hAnsi="Times New Roman" w:cs="Times New Roman"/>
                <w:sz w:val="28"/>
                <w:szCs w:val="28"/>
              </w:rPr>
              <w:t>тн</w:t>
            </w:r>
            <w:proofErr w:type="spellEnd"/>
            <w:r w:rsidRPr="00262382">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254,0</w:t>
            </w: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276,9</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109,0</w:t>
            </w: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КФХ</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proofErr w:type="spellStart"/>
            <w:r w:rsidRPr="00262382">
              <w:rPr>
                <w:rFonts w:ascii="Times New Roman" w:hAnsi="Times New Roman" w:cs="Times New Roman"/>
                <w:sz w:val="28"/>
                <w:szCs w:val="28"/>
              </w:rPr>
              <w:t>тн</w:t>
            </w:r>
            <w:proofErr w:type="spellEnd"/>
            <w:r w:rsidRPr="00262382">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12,5</w:t>
            </w: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5,7</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45,6</w:t>
            </w: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ЛПХ</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proofErr w:type="spellStart"/>
            <w:r w:rsidRPr="00262382">
              <w:rPr>
                <w:rFonts w:ascii="Times New Roman" w:hAnsi="Times New Roman" w:cs="Times New Roman"/>
                <w:sz w:val="28"/>
                <w:szCs w:val="28"/>
              </w:rPr>
              <w:t>тн</w:t>
            </w:r>
            <w:proofErr w:type="spellEnd"/>
            <w:r w:rsidRPr="00262382">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340,5</w:t>
            </w: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280,4</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82,3</w:t>
            </w: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r w:rsidRPr="00262382">
              <w:rPr>
                <w:rFonts w:ascii="Times New Roman" w:hAnsi="Times New Roman" w:cs="Times New Roman"/>
                <w:sz w:val="28"/>
                <w:szCs w:val="28"/>
              </w:rPr>
              <w:t xml:space="preserve">8.1.2. </w:t>
            </w: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свинины</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proofErr w:type="spellStart"/>
            <w:r w:rsidRPr="00262382">
              <w:rPr>
                <w:rFonts w:ascii="Times New Roman" w:hAnsi="Times New Roman" w:cs="Times New Roman"/>
                <w:sz w:val="28"/>
                <w:szCs w:val="28"/>
              </w:rPr>
              <w:t>тн</w:t>
            </w:r>
            <w:proofErr w:type="spellEnd"/>
            <w:r w:rsidRPr="00262382">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9912,0</w:t>
            </w: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13671,0</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137,9</w:t>
            </w: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СХП</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proofErr w:type="spellStart"/>
            <w:r w:rsidRPr="00262382">
              <w:rPr>
                <w:rFonts w:ascii="Times New Roman" w:hAnsi="Times New Roman" w:cs="Times New Roman"/>
                <w:sz w:val="28"/>
                <w:szCs w:val="28"/>
              </w:rPr>
              <w:t>тн</w:t>
            </w:r>
            <w:proofErr w:type="spellEnd"/>
            <w:r w:rsidRPr="00262382">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9610,9</w:t>
            </w: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13460,6</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140,1</w:t>
            </w: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КФХ</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proofErr w:type="spellStart"/>
            <w:r w:rsidRPr="00262382">
              <w:rPr>
                <w:rFonts w:ascii="Times New Roman" w:hAnsi="Times New Roman" w:cs="Times New Roman"/>
                <w:sz w:val="28"/>
                <w:szCs w:val="28"/>
              </w:rPr>
              <w:t>тн</w:t>
            </w:r>
            <w:proofErr w:type="spellEnd"/>
            <w:r w:rsidRPr="00262382">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w:t>
            </w: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ЛПХ</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proofErr w:type="spellStart"/>
            <w:r w:rsidRPr="00262382">
              <w:rPr>
                <w:rFonts w:ascii="Times New Roman" w:hAnsi="Times New Roman" w:cs="Times New Roman"/>
                <w:sz w:val="28"/>
                <w:szCs w:val="28"/>
              </w:rPr>
              <w:t>тн</w:t>
            </w:r>
            <w:proofErr w:type="spellEnd"/>
            <w:r w:rsidRPr="00262382">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300,8</w:t>
            </w: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210,4</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69,9</w:t>
            </w: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r w:rsidRPr="00262382">
              <w:rPr>
                <w:rFonts w:ascii="Times New Roman" w:hAnsi="Times New Roman" w:cs="Times New Roman"/>
                <w:sz w:val="28"/>
                <w:szCs w:val="28"/>
              </w:rPr>
              <w:t>8.1.3.</w:t>
            </w: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баранина</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proofErr w:type="spellStart"/>
            <w:r w:rsidRPr="00262382">
              <w:rPr>
                <w:rFonts w:ascii="Times New Roman" w:hAnsi="Times New Roman" w:cs="Times New Roman"/>
                <w:sz w:val="28"/>
                <w:szCs w:val="28"/>
              </w:rPr>
              <w:t>тн</w:t>
            </w:r>
            <w:proofErr w:type="spellEnd"/>
            <w:r w:rsidRPr="00262382">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54,0</w:t>
            </w: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44,0</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81,5</w:t>
            </w: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СХП</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proofErr w:type="spellStart"/>
            <w:r w:rsidRPr="00262382">
              <w:rPr>
                <w:rFonts w:ascii="Times New Roman" w:hAnsi="Times New Roman" w:cs="Times New Roman"/>
                <w:sz w:val="28"/>
                <w:szCs w:val="28"/>
              </w:rPr>
              <w:t>тн</w:t>
            </w:r>
            <w:proofErr w:type="spellEnd"/>
            <w:r w:rsidRPr="00262382">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24,6</w:t>
            </w: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17,9</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72,8</w:t>
            </w: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КФХ</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proofErr w:type="spellStart"/>
            <w:r w:rsidRPr="00262382">
              <w:rPr>
                <w:rFonts w:ascii="Times New Roman" w:hAnsi="Times New Roman" w:cs="Times New Roman"/>
                <w:sz w:val="28"/>
                <w:szCs w:val="28"/>
              </w:rPr>
              <w:t>тн</w:t>
            </w:r>
            <w:proofErr w:type="spellEnd"/>
            <w:r w:rsidRPr="00262382">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6,3</w:t>
            </w: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6,1</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96,8</w:t>
            </w: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ЛПХ</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proofErr w:type="spellStart"/>
            <w:r w:rsidRPr="00262382">
              <w:rPr>
                <w:rFonts w:ascii="Times New Roman" w:hAnsi="Times New Roman" w:cs="Times New Roman"/>
                <w:sz w:val="28"/>
                <w:szCs w:val="28"/>
              </w:rPr>
              <w:t>тн</w:t>
            </w:r>
            <w:proofErr w:type="spellEnd"/>
            <w:r w:rsidRPr="00262382">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23,1</w:t>
            </w: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86,6</w:t>
            </w: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r w:rsidRPr="00262382">
              <w:rPr>
                <w:rFonts w:ascii="Times New Roman" w:hAnsi="Times New Roman" w:cs="Times New Roman"/>
                <w:sz w:val="28"/>
                <w:szCs w:val="28"/>
              </w:rPr>
              <w:t>8.1.4.</w:t>
            </w: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птицы</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proofErr w:type="spellStart"/>
            <w:r w:rsidRPr="00262382">
              <w:rPr>
                <w:rFonts w:ascii="Times New Roman" w:hAnsi="Times New Roman" w:cs="Times New Roman"/>
                <w:sz w:val="28"/>
                <w:szCs w:val="28"/>
              </w:rPr>
              <w:t>тн</w:t>
            </w:r>
            <w:proofErr w:type="spellEnd"/>
            <w:r w:rsidRPr="00262382">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590,0</w:t>
            </w: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410,0</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69,5</w:t>
            </w: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СХП</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proofErr w:type="spellStart"/>
            <w:r w:rsidRPr="00262382">
              <w:rPr>
                <w:rFonts w:ascii="Times New Roman" w:hAnsi="Times New Roman" w:cs="Times New Roman"/>
                <w:sz w:val="28"/>
                <w:szCs w:val="28"/>
              </w:rPr>
              <w:t>тн</w:t>
            </w:r>
            <w:proofErr w:type="spellEnd"/>
            <w:r w:rsidRPr="00262382">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w:t>
            </w: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КФХ</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proofErr w:type="spellStart"/>
            <w:r w:rsidRPr="00262382">
              <w:rPr>
                <w:rFonts w:ascii="Times New Roman" w:hAnsi="Times New Roman" w:cs="Times New Roman"/>
                <w:sz w:val="28"/>
                <w:szCs w:val="28"/>
              </w:rPr>
              <w:t>тн</w:t>
            </w:r>
            <w:proofErr w:type="spellEnd"/>
            <w:r w:rsidRPr="00262382">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w:t>
            </w: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ЛПХ</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proofErr w:type="spellStart"/>
            <w:r w:rsidRPr="00262382">
              <w:rPr>
                <w:rFonts w:ascii="Times New Roman" w:hAnsi="Times New Roman" w:cs="Times New Roman"/>
                <w:sz w:val="28"/>
                <w:szCs w:val="28"/>
              </w:rPr>
              <w:t>тн</w:t>
            </w:r>
            <w:proofErr w:type="spellEnd"/>
            <w:r w:rsidRPr="00262382">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590</w:t>
            </w: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410,0</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69,5</w:t>
            </w: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r w:rsidRPr="00262382">
              <w:rPr>
                <w:rFonts w:ascii="Times New Roman" w:hAnsi="Times New Roman" w:cs="Times New Roman"/>
                <w:sz w:val="28"/>
                <w:szCs w:val="28"/>
              </w:rPr>
              <w:t>8.2.</w:t>
            </w: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Производство молока</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proofErr w:type="spellStart"/>
            <w:r w:rsidRPr="00262382">
              <w:rPr>
                <w:rFonts w:ascii="Times New Roman" w:hAnsi="Times New Roman" w:cs="Times New Roman"/>
                <w:sz w:val="28"/>
                <w:szCs w:val="28"/>
              </w:rPr>
              <w:t>тн</w:t>
            </w:r>
            <w:proofErr w:type="spellEnd"/>
            <w:r w:rsidRPr="00262382">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11800,0</w:t>
            </w: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10988,0</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93,1</w:t>
            </w: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СХП</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proofErr w:type="spellStart"/>
            <w:r w:rsidRPr="00262382">
              <w:rPr>
                <w:rFonts w:ascii="Times New Roman" w:hAnsi="Times New Roman" w:cs="Times New Roman"/>
                <w:sz w:val="28"/>
                <w:szCs w:val="28"/>
              </w:rPr>
              <w:t>тн</w:t>
            </w:r>
            <w:proofErr w:type="spellEnd"/>
            <w:r w:rsidRPr="00262382">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3340,5</w:t>
            </w: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3091,5</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92,5</w:t>
            </w: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КФХ</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proofErr w:type="spellStart"/>
            <w:r w:rsidRPr="00262382">
              <w:rPr>
                <w:rFonts w:ascii="Times New Roman" w:hAnsi="Times New Roman" w:cs="Times New Roman"/>
                <w:sz w:val="28"/>
                <w:szCs w:val="28"/>
              </w:rPr>
              <w:t>тн</w:t>
            </w:r>
            <w:proofErr w:type="spellEnd"/>
            <w:r w:rsidRPr="00262382">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93,7</w:t>
            </w: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116,5</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124,3</w:t>
            </w: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ЛПХ</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proofErr w:type="spellStart"/>
            <w:r w:rsidRPr="00262382">
              <w:rPr>
                <w:rFonts w:ascii="Times New Roman" w:hAnsi="Times New Roman" w:cs="Times New Roman"/>
                <w:sz w:val="28"/>
                <w:szCs w:val="28"/>
              </w:rPr>
              <w:t>тн</w:t>
            </w:r>
            <w:proofErr w:type="spellEnd"/>
            <w:r w:rsidRPr="00262382">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8365,8</w:t>
            </w: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7780,0</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93,0</w:t>
            </w:r>
          </w:p>
        </w:tc>
      </w:tr>
      <w:tr w:rsidR="00262382" w:rsidRPr="00262382" w:rsidTr="005D1618">
        <w:trPr>
          <w:trHeight w:val="100"/>
        </w:trPr>
        <w:tc>
          <w:tcPr>
            <w:tcW w:w="993"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ind w:firstLine="34"/>
              <w:jc w:val="left"/>
              <w:rPr>
                <w:rFonts w:ascii="Times New Roman" w:hAnsi="Times New Roman" w:cs="Times New Roman"/>
                <w:sz w:val="28"/>
                <w:szCs w:val="28"/>
              </w:rPr>
            </w:pPr>
            <w:r w:rsidRPr="00262382">
              <w:rPr>
                <w:rFonts w:ascii="Times New Roman" w:hAnsi="Times New Roman" w:cs="Times New Roman"/>
                <w:sz w:val="28"/>
                <w:szCs w:val="28"/>
              </w:rPr>
              <w:t>9</w:t>
            </w:r>
          </w:p>
        </w:tc>
        <w:tc>
          <w:tcPr>
            <w:tcW w:w="3544"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b/>
                <w:sz w:val="28"/>
                <w:szCs w:val="28"/>
              </w:rPr>
            </w:pPr>
            <w:r w:rsidRPr="00262382">
              <w:rPr>
                <w:rFonts w:ascii="Times New Roman" w:hAnsi="Times New Roman" w:cs="Times New Roman"/>
                <w:b/>
                <w:sz w:val="28"/>
                <w:szCs w:val="28"/>
              </w:rPr>
              <w:t>Надой на одну фуражную корову</w:t>
            </w:r>
          </w:p>
        </w:tc>
        <w:tc>
          <w:tcPr>
            <w:tcW w:w="1275" w:type="dxa"/>
            <w:tcBorders>
              <w:top w:val="single" w:sz="4" w:space="0" w:color="auto"/>
              <w:left w:val="single" w:sz="4" w:space="0" w:color="auto"/>
              <w:bottom w:val="single" w:sz="4" w:space="0" w:color="auto"/>
              <w:right w:val="single" w:sz="4" w:space="0" w:color="auto"/>
            </w:tcBorders>
          </w:tcPr>
          <w:p w:rsidR="00262382" w:rsidRPr="00262382" w:rsidRDefault="00262382" w:rsidP="005D1618">
            <w:pPr>
              <w:rPr>
                <w:rFonts w:ascii="Times New Roman" w:hAnsi="Times New Roman" w:cs="Times New Roman"/>
                <w:sz w:val="28"/>
                <w:szCs w:val="28"/>
              </w:rPr>
            </w:pPr>
            <w:proofErr w:type="gramStart"/>
            <w:r w:rsidRPr="00262382">
              <w:rPr>
                <w:rFonts w:ascii="Times New Roman" w:hAnsi="Times New Roman" w:cs="Times New Roman"/>
                <w:sz w:val="28"/>
                <w:szCs w:val="28"/>
              </w:rPr>
              <w:t>кг</w:t>
            </w:r>
            <w:proofErr w:type="gramEnd"/>
            <w:r w:rsidRPr="00262382">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3262</w:t>
            </w:r>
          </w:p>
        </w:tc>
        <w:tc>
          <w:tcPr>
            <w:tcW w:w="1560"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3073</w:t>
            </w:r>
          </w:p>
        </w:tc>
        <w:tc>
          <w:tcPr>
            <w:tcW w:w="1559" w:type="dxa"/>
            <w:tcBorders>
              <w:top w:val="single" w:sz="4" w:space="0" w:color="auto"/>
              <w:left w:val="single" w:sz="4" w:space="0" w:color="auto"/>
              <w:bottom w:val="single" w:sz="4" w:space="0" w:color="auto"/>
              <w:right w:val="single" w:sz="4" w:space="0" w:color="auto"/>
            </w:tcBorders>
          </w:tcPr>
          <w:p w:rsidR="00262382" w:rsidRPr="00262382" w:rsidRDefault="00262382" w:rsidP="00262382">
            <w:pPr>
              <w:jc w:val="center"/>
              <w:rPr>
                <w:rFonts w:ascii="Times New Roman" w:hAnsi="Times New Roman" w:cs="Times New Roman"/>
                <w:sz w:val="28"/>
                <w:szCs w:val="28"/>
              </w:rPr>
            </w:pPr>
            <w:r w:rsidRPr="00262382">
              <w:rPr>
                <w:rFonts w:ascii="Times New Roman" w:hAnsi="Times New Roman" w:cs="Times New Roman"/>
                <w:sz w:val="28"/>
                <w:szCs w:val="28"/>
              </w:rPr>
              <w:t>94,2</w:t>
            </w:r>
          </w:p>
        </w:tc>
      </w:tr>
    </w:tbl>
    <w:p w:rsidR="00710E20" w:rsidRDefault="00710E20" w:rsidP="0053304C">
      <w:pPr>
        <w:widowControl w:val="0"/>
        <w:shd w:val="clear" w:color="auto" w:fill="FFFFFF"/>
        <w:autoSpaceDE w:val="0"/>
        <w:autoSpaceDN w:val="0"/>
        <w:adjustRightInd w:val="0"/>
        <w:ind w:right="518" w:firstLine="0"/>
        <w:rPr>
          <w:rFonts w:ascii="Times New Roman" w:hAnsi="Times New Roman" w:cs="Times New Roman"/>
          <w:b/>
          <w:sz w:val="24"/>
          <w:szCs w:val="24"/>
        </w:rPr>
      </w:pPr>
    </w:p>
    <w:p w:rsidR="005E2A4A" w:rsidRPr="00AC3B64" w:rsidRDefault="005E2A4A" w:rsidP="0053304C">
      <w:pPr>
        <w:widowControl w:val="0"/>
        <w:shd w:val="clear" w:color="auto" w:fill="FFFFFF"/>
        <w:autoSpaceDE w:val="0"/>
        <w:autoSpaceDN w:val="0"/>
        <w:adjustRightInd w:val="0"/>
        <w:ind w:left="142" w:right="518" w:firstLine="709"/>
        <w:rPr>
          <w:rFonts w:ascii="Times New Roman" w:hAnsi="Times New Roman" w:cs="Times New Roman"/>
          <w:b/>
          <w:sz w:val="28"/>
          <w:szCs w:val="28"/>
        </w:rPr>
      </w:pPr>
      <w:r w:rsidRPr="00AC3B64">
        <w:rPr>
          <w:rFonts w:ascii="Times New Roman" w:hAnsi="Times New Roman" w:cs="Times New Roman"/>
          <w:b/>
          <w:sz w:val="28"/>
          <w:szCs w:val="28"/>
        </w:rPr>
        <w:t>Земе</w:t>
      </w:r>
      <w:r w:rsidR="007776CC" w:rsidRPr="00AC3B64">
        <w:rPr>
          <w:rFonts w:ascii="Times New Roman" w:hAnsi="Times New Roman" w:cs="Times New Roman"/>
          <w:b/>
          <w:sz w:val="28"/>
          <w:szCs w:val="28"/>
        </w:rPr>
        <w:t>льные и имущественные отношения</w:t>
      </w:r>
    </w:p>
    <w:p w:rsidR="007D0829" w:rsidRPr="00AC3B64" w:rsidRDefault="007D0829" w:rsidP="007D0829">
      <w:pPr>
        <w:rPr>
          <w:rFonts w:ascii="Times New Roman" w:hAnsi="Times New Roman" w:cs="Times New Roman"/>
          <w:sz w:val="28"/>
          <w:szCs w:val="28"/>
        </w:rPr>
      </w:pPr>
      <w:r w:rsidRPr="00AC3B64">
        <w:rPr>
          <w:rFonts w:ascii="Times New Roman" w:hAnsi="Times New Roman" w:cs="Times New Roman"/>
          <w:sz w:val="28"/>
          <w:szCs w:val="28"/>
        </w:rPr>
        <w:t xml:space="preserve">  В реестре имущества Красногвардейского  муниципального района Ставропольск</w:t>
      </w:r>
      <w:r w:rsidR="00775762" w:rsidRPr="00AC3B64">
        <w:rPr>
          <w:rFonts w:ascii="Times New Roman" w:hAnsi="Times New Roman" w:cs="Times New Roman"/>
          <w:sz w:val="28"/>
          <w:szCs w:val="28"/>
        </w:rPr>
        <w:t>ого края   по состоянию на 01.07</w:t>
      </w:r>
      <w:r w:rsidRPr="00AC3B64">
        <w:rPr>
          <w:rFonts w:ascii="Times New Roman" w:hAnsi="Times New Roman" w:cs="Times New Roman"/>
          <w:sz w:val="28"/>
          <w:szCs w:val="28"/>
        </w:rPr>
        <w:t>.2014 года состоит 54 юридических лица, 2 предприятия,  52 учреждения, 216 объектов недвижимости, балансовая стоимость имущества,  состоящего на балансах предприятий  и учреждений составляет-451324,35 тыс. рублей, остаточная стоимость - 205385,52 тыс. рублей.</w:t>
      </w:r>
    </w:p>
    <w:p w:rsidR="007D0829" w:rsidRPr="00AC3B64" w:rsidRDefault="007D0829" w:rsidP="007D0829">
      <w:pPr>
        <w:rPr>
          <w:rFonts w:ascii="Times New Roman" w:hAnsi="Times New Roman" w:cs="Times New Roman"/>
          <w:sz w:val="28"/>
          <w:szCs w:val="28"/>
        </w:rPr>
      </w:pPr>
      <w:r w:rsidRPr="00AC3B64">
        <w:rPr>
          <w:rFonts w:ascii="Times New Roman" w:hAnsi="Times New Roman" w:cs="Times New Roman"/>
          <w:sz w:val="28"/>
          <w:szCs w:val="28"/>
        </w:rPr>
        <w:t xml:space="preserve">  Оформлено должным образом  в муниципальную собственность Красногвардейского муниципального района 199 объектов недвижимости, в </w:t>
      </w:r>
      <w:proofErr w:type="gramStart"/>
      <w:r w:rsidRPr="00AC3B64">
        <w:rPr>
          <w:rFonts w:ascii="Times New Roman" w:hAnsi="Times New Roman" w:cs="Times New Roman"/>
          <w:sz w:val="28"/>
          <w:szCs w:val="28"/>
        </w:rPr>
        <w:t>оперативное</w:t>
      </w:r>
      <w:proofErr w:type="gramEnd"/>
      <w:r w:rsidRPr="00AC3B64">
        <w:rPr>
          <w:rFonts w:ascii="Times New Roman" w:hAnsi="Times New Roman" w:cs="Times New Roman"/>
          <w:sz w:val="28"/>
          <w:szCs w:val="28"/>
        </w:rPr>
        <w:t xml:space="preserve"> управление-161.</w:t>
      </w:r>
    </w:p>
    <w:p w:rsidR="007D0829" w:rsidRPr="00AC3B64" w:rsidRDefault="007D0829" w:rsidP="007D0829">
      <w:pPr>
        <w:rPr>
          <w:rFonts w:ascii="Times New Roman" w:hAnsi="Times New Roman" w:cs="Times New Roman"/>
          <w:sz w:val="28"/>
          <w:szCs w:val="28"/>
        </w:rPr>
      </w:pPr>
      <w:r w:rsidRPr="00AC3B64">
        <w:rPr>
          <w:rFonts w:ascii="Times New Roman" w:hAnsi="Times New Roman" w:cs="Times New Roman"/>
          <w:sz w:val="28"/>
          <w:szCs w:val="28"/>
        </w:rPr>
        <w:t xml:space="preserve">Земельных участков оформлено в собственность  Красногвардейского муниципального района -49,  в </w:t>
      </w:r>
      <w:proofErr w:type="gramStart"/>
      <w:r w:rsidRPr="00AC3B64">
        <w:rPr>
          <w:rFonts w:ascii="Times New Roman" w:hAnsi="Times New Roman" w:cs="Times New Roman"/>
          <w:sz w:val="28"/>
          <w:szCs w:val="28"/>
        </w:rPr>
        <w:t>постоянное</w:t>
      </w:r>
      <w:proofErr w:type="gramEnd"/>
      <w:r w:rsidRPr="00AC3B64">
        <w:rPr>
          <w:rFonts w:ascii="Times New Roman" w:hAnsi="Times New Roman" w:cs="Times New Roman"/>
          <w:sz w:val="28"/>
          <w:szCs w:val="28"/>
        </w:rPr>
        <w:t xml:space="preserve"> (бессрочное) пользование-55.</w:t>
      </w:r>
    </w:p>
    <w:p w:rsidR="007D0829" w:rsidRPr="00AC3B64" w:rsidRDefault="007D0829" w:rsidP="007D0829">
      <w:pPr>
        <w:rPr>
          <w:rFonts w:ascii="Times New Roman" w:hAnsi="Times New Roman" w:cs="Times New Roman"/>
          <w:sz w:val="28"/>
          <w:szCs w:val="28"/>
        </w:rPr>
      </w:pPr>
      <w:r w:rsidRPr="00AC3B64">
        <w:rPr>
          <w:rFonts w:ascii="Times New Roman" w:hAnsi="Times New Roman" w:cs="Times New Roman"/>
          <w:sz w:val="28"/>
          <w:szCs w:val="28"/>
        </w:rPr>
        <w:t xml:space="preserve">   Кроме того, важное место в работе Отдела занимает работа, связанная с передачей нежилых помещений в аренду и безвозмездное пользование. Балансодержатели  самостоятельно заключают договоры аренды  нежилых помещений. </w:t>
      </w:r>
    </w:p>
    <w:p w:rsidR="007D0829" w:rsidRPr="00AC3B64" w:rsidRDefault="007D0829" w:rsidP="007D0829">
      <w:pPr>
        <w:rPr>
          <w:rFonts w:ascii="Times New Roman" w:hAnsi="Times New Roman" w:cs="Times New Roman"/>
          <w:sz w:val="28"/>
          <w:szCs w:val="28"/>
        </w:rPr>
      </w:pPr>
      <w:r w:rsidRPr="00AC3B64">
        <w:rPr>
          <w:rFonts w:ascii="Times New Roman" w:hAnsi="Times New Roman" w:cs="Times New Roman"/>
          <w:sz w:val="28"/>
          <w:szCs w:val="28"/>
        </w:rPr>
        <w:t xml:space="preserve">    Управлением  сельского хозяйства  и охраны окружающей среды заключено 8 договоров аренды  в своём здании. </w:t>
      </w:r>
    </w:p>
    <w:p w:rsidR="007D0829" w:rsidRPr="00AC3B64" w:rsidRDefault="007D0829" w:rsidP="007D0829">
      <w:pPr>
        <w:rPr>
          <w:rFonts w:ascii="Times New Roman" w:hAnsi="Times New Roman" w:cs="Times New Roman"/>
          <w:sz w:val="28"/>
          <w:szCs w:val="28"/>
        </w:rPr>
      </w:pPr>
      <w:r w:rsidRPr="00AC3B64">
        <w:rPr>
          <w:rFonts w:ascii="Times New Roman" w:hAnsi="Times New Roman" w:cs="Times New Roman"/>
          <w:sz w:val="28"/>
          <w:szCs w:val="28"/>
        </w:rPr>
        <w:t xml:space="preserve">     В здании районного Дворца культуры,  состоящего на балансе муниципального бюджетного учреждения «</w:t>
      </w:r>
      <w:proofErr w:type="spellStart"/>
      <w:r w:rsidRPr="00AC3B64">
        <w:rPr>
          <w:rFonts w:ascii="Times New Roman" w:hAnsi="Times New Roman" w:cs="Times New Roman"/>
          <w:sz w:val="28"/>
          <w:szCs w:val="28"/>
        </w:rPr>
        <w:t>Межпоселенческое</w:t>
      </w:r>
      <w:proofErr w:type="spellEnd"/>
      <w:r w:rsidRPr="00AC3B64">
        <w:rPr>
          <w:rFonts w:ascii="Times New Roman" w:hAnsi="Times New Roman" w:cs="Times New Roman"/>
          <w:sz w:val="28"/>
          <w:szCs w:val="28"/>
        </w:rPr>
        <w:t xml:space="preserve">  социально-культурное объединение Красногвардейского муниципального района Ставропольского края»  находятся 2 арендатора нежилых помещений».</w:t>
      </w:r>
    </w:p>
    <w:p w:rsidR="007D0829" w:rsidRPr="00AC3B64" w:rsidRDefault="007D0829" w:rsidP="007D0829">
      <w:pPr>
        <w:rPr>
          <w:rFonts w:ascii="Times New Roman" w:hAnsi="Times New Roman" w:cs="Times New Roman"/>
          <w:sz w:val="28"/>
          <w:szCs w:val="28"/>
        </w:rPr>
      </w:pPr>
      <w:r w:rsidRPr="00AC3B64">
        <w:rPr>
          <w:rFonts w:ascii="Times New Roman" w:hAnsi="Times New Roman" w:cs="Times New Roman"/>
          <w:sz w:val="28"/>
          <w:szCs w:val="28"/>
        </w:rPr>
        <w:t xml:space="preserve">    В муниципальных общеобразовательных учреждениях - «Средняя общеобразовательная школа №1», «Средняя общеобразовательная школа №12»,  «Средняя общеобразовательная школа № 11»,  «Средняя общеобразовательная школа №5», «Средняя общеобразовательная школа №2», «Гимназия № 1»,  здании вечерней </w:t>
      </w:r>
      <w:proofErr w:type="gramStart"/>
      <w:r w:rsidRPr="00AC3B64">
        <w:rPr>
          <w:rFonts w:ascii="Times New Roman" w:hAnsi="Times New Roman" w:cs="Times New Roman"/>
          <w:sz w:val="28"/>
          <w:szCs w:val="28"/>
        </w:rPr>
        <w:t xml:space="preserve">( </w:t>
      </w:r>
      <w:proofErr w:type="gramEnd"/>
      <w:r w:rsidRPr="00AC3B64">
        <w:rPr>
          <w:rFonts w:ascii="Times New Roman" w:hAnsi="Times New Roman" w:cs="Times New Roman"/>
          <w:sz w:val="28"/>
          <w:szCs w:val="28"/>
        </w:rPr>
        <w:t>сменной школы)  действует   7 договоров аренды.</w:t>
      </w:r>
    </w:p>
    <w:p w:rsidR="007D0829" w:rsidRPr="00AC3B64" w:rsidRDefault="007D0829" w:rsidP="007D0829">
      <w:pPr>
        <w:rPr>
          <w:rFonts w:ascii="Times New Roman" w:hAnsi="Times New Roman" w:cs="Times New Roman"/>
          <w:sz w:val="28"/>
          <w:szCs w:val="28"/>
        </w:rPr>
      </w:pPr>
      <w:r w:rsidRPr="00AC3B64">
        <w:rPr>
          <w:rFonts w:ascii="Times New Roman" w:hAnsi="Times New Roman" w:cs="Times New Roman"/>
          <w:sz w:val="28"/>
          <w:szCs w:val="28"/>
        </w:rPr>
        <w:t xml:space="preserve">     Один договор аренды заключён муниципальным казённым учреждением «Многофункциональный центр предоставления государственных и муниципальных слуг» с управлением труда и социальной защиты населения Красногвардейского муниципального района Ставропольского края.</w:t>
      </w:r>
    </w:p>
    <w:p w:rsidR="007D0829" w:rsidRPr="00AC3B64" w:rsidRDefault="007D0829" w:rsidP="007D0829">
      <w:pPr>
        <w:rPr>
          <w:rFonts w:ascii="Times New Roman" w:hAnsi="Times New Roman" w:cs="Times New Roman"/>
          <w:sz w:val="28"/>
          <w:szCs w:val="28"/>
        </w:rPr>
      </w:pPr>
      <w:r w:rsidRPr="00AC3B64">
        <w:rPr>
          <w:rFonts w:ascii="Times New Roman" w:hAnsi="Times New Roman" w:cs="Times New Roman"/>
          <w:sz w:val="28"/>
          <w:szCs w:val="28"/>
        </w:rPr>
        <w:t>Всего заключено  18 договоров аренды нежилых помещений на площади 1086,28 кв.м.</w:t>
      </w:r>
    </w:p>
    <w:p w:rsidR="007D0829" w:rsidRPr="00AC3B64" w:rsidRDefault="007D0829" w:rsidP="007D0829">
      <w:pPr>
        <w:rPr>
          <w:rFonts w:ascii="Times New Roman" w:hAnsi="Times New Roman" w:cs="Times New Roman"/>
          <w:sz w:val="28"/>
          <w:szCs w:val="28"/>
        </w:rPr>
      </w:pPr>
      <w:r w:rsidRPr="00AC3B64">
        <w:rPr>
          <w:rFonts w:ascii="Times New Roman" w:hAnsi="Times New Roman" w:cs="Times New Roman"/>
          <w:sz w:val="28"/>
          <w:szCs w:val="28"/>
        </w:rPr>
        <w:t xml:space="preserve">     План  по сбору арендной  платы за нежилые помещения за полугодие 2014 года  составляет 641,0 тыс</w:t>
      </w:r>
      <w:proofErr w:type="gramStart"/>
      <w:r w:rsidRPr="00AC3B64">
        <w:rPr>
          <w:rFonts w:ascii="Times New Roman" w:hAnsi="Times New Roman" w:cs="Times New Roman"/>
          <w:sz w:val="28"/>
          <w:szCs w:val="28"/>
        </w:rPr>
        <w:t>.р</w:t>
      </w:r>
      <w:proofErr w:type="gramEnd"/>
      <w:r w:rsidRPr="00AC3B64">
        <w:rPr>
          <w:rFonts w:ascii="Times New Roman" w:hAnsi="Times New Roman" w:cs="Times New Roman"/>
          <w:sz w:val="28"/>
          <w:szCs w:val="28"/>
        </w:rPr>
        <w:t>ублей. Фактическое выполнение плана аренды   составляет 641,0 тыс. рублей.(100 %).</w:t>
      </w:r>
    </w:p>
    <w:p w:rsidR="007D0829" w:rsidRPr="00AC3B64" w:rsidRDefault="007D0829" w:rsidP="007D0829">
      <w:pPr>
        <w:rPr>
          <w:rFonts w:ascii="Times New Roman" w:hAnsi="Times New Roman" w:cs="Times New Roman"/>
          <w:sz w:val="28"/>
          <w:szCs w:val="28"/>
        </w:rPr>
      </w:pPr>
      <w:r w:rsidRPr="00AC3B64">
        <w:rPr>
          <w:rFonts w:ascii="Times New Roman" w:hAnsi="Times New Roman" w:cs="Times New Roman"/>
          <w:sz w:val="28"/>
          <w:szCs w:val="28"/>
        </w:rPr>
        <w:t xml:space="preserve">    За земельные участки план по сбору арендной платы за полугодие составляет 3297,0 тыс. рублей, фактически поступило 3284,0 тыс. рублей (100%).</w:t>
      </w:r>
    </w:p>
    <w:p w:rsidR="00FB5FFF" w:rsidRPr="00AC3B64" w:rsidRDefault="00FB5FFF" w:rsidP="00FB5FFF">
      <w:pPr>
        <w:jc w:val="center"/>
        <w:rPr>
          <w:b/>
          <w:sz w:val="28"/>
          <w:szCs w:val="28"/>
        </w:rPr>
      </w:pPr>
    </w:p>
    <w:p w:rsidR="005B3256" w:rsidRPr="00AC3B64" w:rsidRDefault="00FB5FFF" w:rsidP="0053304C">
      <w:pPr>
        <w:contextualSpacing/>
        <w:rPr>
          <w:rFonts w:ascii="Times New Roman" w:hAnsi="Times New Roman" w:cs="Times New Roman"/>
          <w:sz w:val="28"/>
          <w:szCs w:val="28"/>
        </w:rPr>
      </w:pPr>
      <w:r w:rsidRPr="00AC3B64">
        <w:rPr>
          <w:sz w:val="28"/>
          <w:szCs w:val="28"/>
        </w:rPr>
        <w:tab/>
      </w:r>
      <w:r w:rsidRPr="00AC3B64">
        <w:rPr>
          <w:rFonts w:ascii="Times New Roman" w:hAnsi="Times New Roman" w:cs="Times New Roman"/>
          <w:b/>
          <w:sz w:val="28"/>
          <w:szCs w:val="28"/>
        </w:rPr>
        <w:t>Муниципальное хозяйство</w:t>
      </w:r>
    </w:p>
    <w:p w:rsidR="005E3893" w:rsidRPr="00AC3B64" w:rsidRDefault="005E3893" w:rsidP="005E3893">
      <w:pPr>
        <w:ind w:right="142" w:firstLine="426"/>
        <w:rPr>
          <w:rFonts w:ascii="Times New Roman" w:hAnsi="Times New Roman" w:cs="Times New Roman"/>
          <w:sz w:val="28"/>
          <w:szCs w:val="28"/>
        </w:rPr>
      </w:pPr>
      <w:r w:rsidRPr="00AC3B64">
        <w:rPr>
          <w:rFonts w:ascii="Times New Roman" w:hAnsi="Times New Roman" w:cs="Times New Roman"/>
          <w:sz w:val="28"/>
          <w:szCs w:val="28"/>
        </w:rPr>
        <w:t xml:space="preserve">Своевременное выполнение организациями жилищно-коммунального хозяйства Красногвардейского района мероприятий задания  по подготовке к работе в осенне-зимний период 2013-2014 года позволило обеспечить устойчивую работу систем </w:t>
      </w:r>
      <w:r w:rsidRPr="00AC3B64">
        <w:rPr>
          <w:rFonts w:ascii="Times New Roman" w:hAnsi="Times New Roman" w:cs="Times New Roman"/>
          <w:sz w:val="28"/>
          <w:szCs w:val="28"/>
        </w:rPr>
        <w:lastRenderedPageBreak/>
        <w:t>жизнеобеспечения населения Красногвардейского района в осенне-зимний период 2013-2014 года и завершить отопительный период в оптимальном режиме.</w:t>
      </w:r>
    </w:p>
    <w:p w:rsidR="005E3893" w:rsidRPr="00AC3B64" w:rsidRDefault="005E3893" w:rsidP="005E3893">
      <w:pPr>
        <w:ind w:right="142" w:firstLine="426"/>
        <w:rPr>
          <w:rFonts w:ascii="Times New Roman" w:hAnsi="Times New Roman" w:cs="Times New Roman"/>
          <w:sz w:val="28"/>
          <w:szCs w:val="28"/>
        </w:rPr>
      </w:pPr>
      <w:r w:rsidRPr="00AC3B64">
        <w:rPr>
          <w:rFonts w:ascii="Times New Roman" w:hAnsi="Times New Roman" w:cs="Times New Roman"/>
          <w:sz w:val="28"/>
          <w:szCs w:val="28"/>
        </w:rPr>
        <w:t xml:space="preserve">   Продолжены  работы по оформлению бесхозяйных сетей и оборудования коммунальной инфраструктуры.</w:t>
      </w:r>
    </w:p>
    <w:p w:rsidR="005E3893" w:rsidRPr="00AC3B64" w:rsidRDefault="005E3893" w:rsidP="005E3893">
      <w:pPr>
        <w:ind w:right="142" w:firstLine="426"/>
        <w:rPr>
          <w:rFonts w:ascii="Times New Roman" w:hAnsi="Times New Roman" w:cs="Times New Roman"/>
          <w:sz w:val="28"/>
          <w:szCs w:val="28"/>
        </w:rPr>
      </w:pPr>
      <w:r w:rsidRPr="00AC3B64">
        <w:rPr>
          <w:rFonts w:ascii="Times New Roman" w:hAnsi="Times New Roman" w:cs="Times New Roman"/>
          <w:sz w:val="28"/>
          <w:szCs w:val="28"/>
        </w:rPr>
        <w:t xml:space="preserve">   Бесхозяйных водопроводных сетей на территории района 24,840 км., в том числе в с. Красногвардейском 10,557км</w:t>
      </w:r>
      <w:proofErr w:type="gramStart"/>
      <w:r w:rsidRPr="00AC3B64">
        <w:rPr>
          <w:rFonts w:ascii="Times New Roman" w:hAnsi="Times New Roman" w:cs="Times New Roman"/>
          <w:sz w:val="28"/>
          <w:szCs w:val="28"/>
        </w:rPr>
        <w:t>.</w:t>
      </w:r>
      <w:proofErr w:type="gramEnd"/>
      <w:r w:rsidRPr="00AC3B64">
        <w:rPr>
          <w:rFonts w:ascii="Times New Roman" w:hAnsi="Times New Roman" w:cs="Times New Roman"/>
          <w:sz w:val="28"/>
          <w:szCs w:val="28"/>
        </w:rPr>
        <w:t xml:space="preserve"> (</w:t>
      </w:r>
      <w:proofErr w:type="gramStart"/>
      <w:r w:rsidRPr="00AC3B64">
        <w:rPr>
          <w:rFonts w:ascii="Times New Roman" w:hAnsi="Times New Roman" w:cs="Times New Roman"/>
          <w:sz w:val="28"/>
          <w:szCs w:val="28"/>
        </w:rPr>
        <w:t>п</w:t>
      </w:r>
      <w:proofErr w:type="gramEnd"/>
      <w:r w:rsidRPr="00AC3B64">
        <w:rPr>
          <w:rFonts w:ascii="Times New Roman" w:hAnsi="Times New Roman" w:cs="Times New Roman"/>
          <w:sz w:val="28"/>
          <w:szCs w:val="28"/>
        </w:rPr>
        <w:t xml:space="preserve">оставлены на учёт, будут приняты в муниципальную собственность с. Красногвардейского в августе 2014г.),  с. </w:t>
      </w:r>
      <w:proofErr w:type="spellStart"/>
      <w:r w:rsidRPr="00AC3B64">
        <w:rPr>
          <w:rFonts w:ascii="Times New Roman" w:hAnsi="Times New Roman" w:cs="Times New Roman"/>
          <w:sz w:val="28"/>
          <w:szCs w:val="28"/>
        </w:rPr>
        <w:t>Ладовская</w:t>
      </w:r>
      <w:proofErr w:type="spellEnd"/>
      <w:r w:rsidRPr="00AC3B64">
        <w:rPr>
          <w:rFonts w:ascii="Times New Roman" w:hAnsi="Times New Roman" w:cs="Times New Roman"/>
          <w:sz w:val="28"/>
          <w:szCs w:val="28"/>
        </w:rPr>
        <w:t xml:space="preserve"> Балка 8,33 км. (6,28 км  в январе 2014 года будут поставлены на учёт, в январе 2015 года будут приняты в муниципальную собственность с. </w:t>
      </w:r>
      <w:proofErr w:type="spellStart"/>
      <w:r w:rsidRPr="00AC3B64">
        <w:rPr>
          <w:rFonts w:ascii="Times New Roman" w:hAnsi="Times New Roman" w:cs="Times New Roman"/>
          <w:sz w:val="28"/>
          <w:szCs w:val="28"/>
        </w:rPr>
        <w:t>Ладовская</w:t>
      </w:r>
      <w:proofErr w:type="spellEnd"/>
      <w:r w:rsidRPr="00AC3B64">
        <w:rPr>
          <w:rFonts w:ascii="Times New Roman" w:hAnsi="Times New Roman" w:cs="Times New Roman"/>
          <w:sz w:val="28"/>
          <w:szCs w:val="28"/>
        </w:rPr>
        <w:t xml:space="preserve"> Балка),  </w:t>
      </w:r>
      <w:proofErr w:type="spellStart"/>
      <w:r w:rsidRPr="00AC3B64">
        <w:rPr>
          <w:rFonts w:ascii="Times New Roman" w:hAnsi="Times New Roman" w:cs="Times New Roman"/>
          <w:sz w:val="28"/>
          <w:szCs w:val="28"/>
        </w:rPr>
        <w:t>Медвеженский</w:t>
      </w:r>
      <w:proofErr w:type="spellEnd"/>
      <w:r w:rsidRPr="00AC3B64">
        <w:rPr>
          <w:rFonts w:ascii="Times New Roman" w:hAnsi="Times New Roman" w:cs="Times New Roman"/>
          <w:sz w:val="28"/>
          <w:szCs w:val="28"/>
        </w:rPr>
        <w:t xml:space="preserve"> сельсовет 5,610 км. (поставлены на учёт, будут приняты в муниципальную собственность </w:t>
      </w:r>
      <w:proofErr w:type="spellStart"/>
      <w:r w:rsidRPr="00AC3B64">
        <w:rPr>
          <w:rFonts w:ascii="Times New Roman" w:hAnsi="Times New Roman" w:cs="Times New Roman"/>
          <w:sz w:val="28"/>
          <w:szCs w:val="28"/>
        </w:rPr>
        <w:t>Медвеженского</w:t>
      </w:r>
      <w:proofErr w:type="spellEnd"/>
      <w:r w:rsidRPr="00AC3B64">
        <w:rPr>
          <w:rFonts w:ascii="Times New Roman" w:hAnsi="Times New Roman" w:cs="Times New Roman"/>
          <w:sz w:val="28"/>
          <w:szCs w:val="28"/>
        </w:rPr>
        <w:t xml:space="preserve"> сельсовета в июле  2014г.), </w:t>
      </w:r>
    </w:p>
    <w:p w:rsidR="005E3893" w:rsidRPr="00AC3B64" w:rsidRDefault="005E3893" w:rsidP="005E3893">
      <w:pPr>
        <w:ind w:right="142" w:firstLine="426"/>
        <w:rPr>
          <w:rFonts w:ascii="Times New Roman" w:hAnsi="Times New Roman" w:cs="Times New Roman"/>
          <w:sz w:val="28"/>
          <w:szCs w:val="28"/>
        </w:rPr>
      </w:pPr>
      <w:r w:rsidRPr="00AC3B64">
        <w:rPr>
          <w:rFonts w:ascii="Times New Roman" w:hAnsi="Times New Roman" w:cs="Times New Roman"/>
          <w:sz w:val="28"/>
          <w:szCs w:val="28"/>
        </w:rPr>
        <w:t xml:space="preserve"> 0,795 км</w:t>
      </w:r>
      <w:proofErr w:type="gramStart"/>
      <w:r w:rsidRPr="00AC3B64">
        <w:rPr>
          <w:rFonts w:ascii="Times New Roman" w:hAnsi="Times New Roman" w:cs="Times New Roman"/>
          <w:sz w:val="28"/>
          <w:szCs w:val="28"/>
        </w:rPr>
        <w:t>.</w:t>
      </w:r>
      <w:proofErr w:type="gramEnd"/>
      <w:r w:rsidRPr="00AC3B64">
        <w:rPr>
          <w:rFonts w:ascii="Times New Roman" w:hAnsi="Times New Roman" w:cs="Times New Roman"/>
          <w:sz w:val="28"/>
          <w:szCs w:val="28"/>
        </w:rPr>
        <w:t xml:space="preserve">  </w:t>
      </w:r>
      <w:proofErr w:type="gramStart"/>
      <w:r w:rsidRPr="00AC3B64">
        <w:rPr>
          <w:rFonts w:ascii="Times New Roman" w:hAnsi="Times New Roman" w:cs="Times New Roman"/>
          <w:sz w:val="28"/>
          <w:szCs w:val="28"/>
        </w:rPr>
        <w:t>э</w:t>
      </w:r>
      <w:proofErr w:type="gramEnd"/>
      <w:r w:rsidRPr="00AC3B64">
        <w:rPr>
          <w:rFonts w:ascii="Times New Roman" w:hAnsi="Times New Roman" w:cs="Times New Roman"/>
          <w:sz w:val="28"/>
          <w:szCs w:val="28"/>
        </w:rPr>
        <w:t xml:space="preserve">лектрических сетей, расположенных на территории </w:t>
      </w:r>
      <w:proofErr w:type="spellStart"/>
      <w:r w:rsidRPr="00AC3B64">
        <w:rPr>
          <w:rFonts w:ascii="Times New Roman" w:hAnsi="Times New Roman" w:cs="Times New Roman"/>
          <w:sz w:val="28"/>
          <w:szCs w:val="28"/>
        </w:rPr>
        <w:t>Коммунаровского</w:t>
      </w:r>
      <w:proofErr w:type="spellEnd"/>
      <w:r w:rsidRPr="00AC3B64">
        <w:rPr>
          <w:rFonts w:ascii="Times New Roman" w:hAnsi="Times New Roman" w:cs="Times New Roman"/>
          <w:sz w:val="28"/>
          <w:szCs w:val="28"/>
        </w:rPr>
        <w:t xml:space="preserve"> сельсовета,  в декабре  2014 года будут поставлены на учёт, в декабре  2015 года будут приняты в муниципальную собственность.  </w:t>
      </w:r>
    </w:p>
    <w:p w:rsidR="005E3893" w:rsidRPr="00AC3B64" w:rsidRDefault="005E3893" w:rsidP="005E3893">
      <w:pPr>
        <w:ind w:right="142" w:firstLine="426"/>
        <w:rPr>
          <w:rFonts w:ascii="Times New Roman" w:hAnsi="Times New Roman" w:cs="Times New Roman"/>
          <w:sz w:val="28"/>
          <w:szCs w:val="28"/>
        </w:rPr>
      </w:pPr>
      <w:r w:rsidRPr="00AC3B64">
        <w:rPr>
          <w:rFonts w:ascii="Times New Roman" w:hAnsi="Times New Roman" w:cs="Times New Roman"/>
          <w:sz w:val="28"/>
          <w:szCs w:val="28"/>
        </w:rPr>
        <w:t xml:space="preserve">Администрацией села Новомихайловского оформлены в муниципальную собственность четыреста метров бывших бесхозяйных инженерных сетей водопроводов. </w:t>
      </w:r>
    </w:p>
    <w:p w:rsidR="005E3893" w:rsidRPr="00AC3B64" w:rsidRDefault="005E3893" w:rsidP="005E3893">
      <w:pPr>
        <w:ind w:right="142" w:firstLine="426"/>
        <w:rPr>
          <w:rFonts w:ascii="Times New Roman" w:hAnsi="Times New Roman" w:cs="Times New Roman"/>
          <w:sz w:val="28"/>
          <w:szCs w:val="28"/>
        </w:rPr>
      </w:pPr>
      <w:r w:rsidRPr="00AC3B64">
        <w:rPr>
          <w:rFonts w:ascii="Times New Roman" w:hAnsi="Times New Roman" w:cs="Times New Roman"/>
          <w:sz w:val="28"/>
          <w:szCs w:val="28"/>
        </w:rPr>
        <w:t xml:space="preserve">  Администрацией  </w:t>
      </w:r>
      <w:proofErr w:type="spellStart"/>
      <w:r w:rsidRPr="00AC3B64">
        <w:rPr>
          <w:rFonts w:ascii="Times New Roman" w:hAnsi="Times New Roman" w:cs="Times New Roman"/>
          <w:sz w:val="28"/>
          <w:szCs w:val="28"/>
        </w:rPr>
        <w:t>Привольненского</w:t>
      </w:r>
      <w:proofErr w:type="spellEnd"/>
      <w:r w:rsidRPr="00AC3B64">
        <w:rPr>
          <w:rFonts w:ascii="Times New Roman" w:hAnsi="Times New Roman" w:cs="Times New Roman"/>
          <w:sz w:val="28"/>
          <w:szCs w:val="28"/>
        </w:rPr>
        <w:t xml:space="preserve"> сельсовета оформлена в муниципальную </w:t>
      </w:r>
      <w:proofErr w:type="gramStart"/>
      <w:r w:rsidRPr="00AC3B64">
        <w:rPr>
          <w:rFonts w:ascii="Times New Roman" w:hAnsi="Times New Roman" w:cs="Times New Roman"/>
          <w:sz w:val="28"/>
          <w:szCs w:val="28"/>
        </w:rPr>
        <w:t>собственность</w:t>
      </w:r>
      <w:proofErr w:type="gramEnd"/>
      <w:r w:rsidRPr="00AC3B64">
        <w:rPr>
          <w:rFonts w:ascii="Times New Roman" w:hAnsi="Times New Roman" w:cs="Times New Roman"/>
          <w:sz w:val="28"/>
          <w:szCs w:val="28"/>
        </w:rPr>
        <w:t xml:space="preserve"> бывшая бесхозной трансформаторная подстанция.</w:t>
      </w:r>
    </w:p>
    <w:p w:rsidR="005E3893" w:rsidRPr="00AC3B64" w:rsidRDefault="005E3893" w:rsidP="005E3893">
      <w:pPr>
        <w:ind w:right="142" w:firstLine="426"/>
        <w:rPr>
          <w:rFonts w:ascii="Times New Roman" w:hAnsi="Times New Roman" w:cs="Times New Roman"/>
          <w:sz w:val="28"/>
          <w:szCs w:val="28"/>
        </w:rPr>
      </w:pPr>
      <w:r w:rsidRPr="00AC3B64">
        <w:rPr>
          <w:rFonts w:ascii="Times New Roman" w:hAnsi="Times New Roman" w:cs="Times New Roman"/>
          <w:sz w:val="28"/>
          <w:szCs w:val="28"/>
        </w:rPr>
        <w:t xml:space="preserve">Администрацией  </w:t>
      </w:r>
      <w:proofErr w:type="spellStart"/>
      <w:r w:rsidRPr="00AC3B64">
        <w:rPr>
          <w:rFonts w:ascii="Times New Roman" w:hAnsi="Times New Roman" w:cs="Times New Roman"/>
          <w:sz w:val="28"/>
          <w:szCs w:val="28"/>
        </w:rPr>
        <w:t>Штурмовского</w:t>
      </w:r>
      <w:proofErr w:type="spellEnd"/>
      <w:r w:rsidRPr="00AC3B64">
        <w:rPr>
          <w:rFonts w:ascii="Times New Roman" w:hAnsi="Times New Roman" w:cs="Times New Roman"/>
          <w:sz w:val="28"/>
          <w:szCs w:val="28"/>
        </w:rPr>
        <w:t xml:space="preserve">  сельсовета  так же оформлена в муниципальную собственность трансформаторная подстанция.</w:t>
      </w:r>
    </w:p>
    <w:p w:rsidR="005E3893" w:rsidRPr="00AC3B64" w:rsidRDefault="005E3893" w:rsidP="005E3893">
      <w:pPr>
        <w:ind w:right="142" w:firstLine="426"/>
        <w:rPr>
          <w:rFonts w:ascii="Times New Roman" w:hAnsi="Times New Roman" w:cs="Times New Roman"/>
          <w:sz w:val="28"/>
          <w:szCs w:val="28"/>
        </w:rPr>
      </w:pPr>
      <w:r w:rsidRPr="00AC3B64">
        <w:rPr>
          <w:rFonts w:ascii="Times New Roman" w:hAnsi="Times New Roman" w:cs="Times New Roman"/>
          <w:sz w:val="28"/>
          <w:szCs w:val="28"/>
        </w:rPr>
        <w:t xml:space="preserve">    Администрацией Красногвардейского муниципального района Ставропольского края, администрациями поселений муниципальных образований поселений   Красногвардейского муниципального района проводится постоянная,  целенаправленная работа по недопущению и ликвидации задолженности перед </w:t>
      </w:r>
      <w:proofErr w:type="spellStart"/>
      <w:r w:rsidRPr="00AC3B64">
        <w:rPr>
          <w:rFonts w:ascii="Times New Roman" w:hAnsi="Times New Roman" w:cs="Times New Roman"/>
          <w:sz w:val="28"/>
          <w:szCs w:val="28"/>
        </w:rPr>
        <w:t>ресурсоснабжающими</w:t>
      </w:r>
      <w:proofErr w:type="spellEnd"/>
      <w:r w:rsidRPr="00AC3B64">
        <w:rPr>
          <w:rFonts w:ascii="Times New Roman" w:hAnsi="Times New Roman" w:cs="Times New Roman"/>
          <w:sz w:val="28"/>
          <w:szCs w:val="28"/>
        </w:rPr>
        <w:t xml:space="preserve">  организациями за потреблённые жилищно-коммунальные услуги. </w:t>
      </w:r>
    </w:p>
    <w:p w:rsidR="005E3893" w:rsidRPr="00AC3B64" w:rsidRDefault="005E3893" w:rsidP="005E3893">
      <w:pPr>
        <w:ind w:right="142" w:firstLine="426"/>
        <w:rPr>
          <w:rFonts w:ascii="Times New Roman" w:hAnsi="Times New Roman" w:cs="Times New Roman"/>
          <w:sz w:val="28"/>
          <w:szCs w:val="28"/>
        </w:rPr>
      </w:pPr>
      <w:r w:rsidRPr="00AC3B64">
        <w:rPr>
          <w:rFonts w:ascii="Times New Roman" w:hAnsi="Times New Roman" w:cs="Times New Roman"/>
          <w:sz w:val="28"/>
          <w:szCs w:val="28"/>
        </w:rPr>
        <w:t xml:space="preserve"> В районе установлена персональная ответственность глав муниципальных образований за урегулирование ситуации с долгами по оплате услуг ЖКХ.</w:t>
      </w:r>
    </w:p>
    <w:p w:rsidR="005E3893" w:rsidRPr="00AC3B64" w:rsidRDefault="005E3893" w:rsidP="005E3893">
      <w:pPr>
        <w:ind w:right="142" w:firstLine="426"/>
        <w:rPr>
          <w:rFonts w:ascii="Times New Roman" w:hAnsi="Times New Roman" w:cs="Times New Roman"/>
          <w:sz w:val="28"/>
          <w:szCs w:val="28"/>
        </w:rPr>
      </w:pPr>
      <w:r w:rsidRPr="00AC3B64">
        <w:rPr>
          <w:rFonts w:ascii="Times New Roman" w:hAnsi="Times New Roman" w:cs="Times New Roman"/>
          <w:sz w:val="28"/>
          <w:szCs w:val="28"/>
        </w:rPr>
        <w:t xml:space="preserve">Администрацией  Красногвардейского муниципального района Ставропольского края, администрациями муниципальных образований поселений   Красногвардейского муниципального района разработаны  планы мероприятий по урегулированию ситуации с долгами  </w:t>
      </w:r>
      <w:proofErr w:type="spellStart"/>
      <w:proofErr w:type="gramStart"/>
      <w:r w:rsidRPr="00AC3B64">
        <w:rPr>
          <w:rFonts w:ascii="Times New Roman" w:hAnsi="Times New Roman" w:cs="Times New Roman"/>
          <w:sz w:val="28"/>
          <w:szCs w:val="28"/>
        </w:rPr>
        <w:t>жилищно</w:t>
      </w:r>
      <w:proofErr w:type="spellEnd"/>
      <w:r w:rsidRPr="00AC3B64">
        <w:rPr>
          <w:rFonts w:ascii="Times New Roman" w:hAnsi="Times New Roman" w:cs="Times New Roman"/>
          <w:sz w:val="28"/>
          <w:szCs w:val="28"/>
        </w:rPr>
        <w:t xml:space="preserve"> - коммунальных</w:t>
      </w:r>
      <w:proofErr w:type="gramEnd"/>
      <w:r w:rsidRPr="00AC3B64">
        <w:rPr>
          <w:rFonts w:ascii="Times New Roman" w:hAnsi="Times New Roman" w:cs="Times New Roman"/>
          <w:sz w:val="28"/>
          <w:szCs w:val="28"/>
        </w:rPr>
        <w:t xml:space="preserve"> услуг району на 2014 год.</w:t>
      </w:r>
    </w:p>
    <w:p w:rsidR="005E3893" w:rsidRPr="00AC3B64" w:rsidRDefault="005E3893" w:rsidP="005E3893">
      <w:pPr>
        <w:ind w:right="142" w:firstLine="426"/>
        <w:rPr>
          <w:rFonts w:ascii="Times New Roman" w:hAnsi="Times New Roman" w:cs="Times New Roman"/>
          <w:sz w:val="28"/>
          <w:szCs w:val="28"/>
        </w:rPr>
      </w:pPr>
      <w:r w:rsidRPr="00AC3B64">
        <w:rPr>
          <w:rFonts w:ascii="Times New Roman" w:hAnsi="Times New Roman" w:cs="Times New Roman"/>
          <w:sz w:val="28"/>
          <w:szCs w:val="28"/>
        </w:rPr>
        <w:t xml:space="preserve">   Вопросы коммунальных платежей освещаются на еженедельных планёрках. </w:t>
      </w:r>
    </w:p>
    <w:p w:rsidR="005E3893" w:rsidRPr="00AC3B64" w:rsidRDefault="005E3893" w:rsidP="005E3893">
      <w:pPr>
        <w:ind w:right="142" w:firstLine="426"/>
        <w:rPr>
          <w:rFonts w:ascii="Times New Roman" w:hAnsi="Times New Roman" w:cs="Times New Roman"/>
          <w:sz w:val="28"/>
          <w:szCs w:val="28"/>
        </w:rPr>
      </w:pPr>
      <w:r w:rsidRPr="00AC3B64">
        <w:rPr>
          <w:rFonts w:ascii="Times New Roman" w:hAnsi="Times New Roman" w:cs="Times New Roman"/>
          <w:sz w:val="28"/>
          <w:szCs w:val="28"/>
        </w:rPr>
        <w:t xml:space="preserve"> В 2014 году физическим и юридическим лицам направлено 952 извещений о задолженности   на сумму 436 тыс</w:t>
      </w:r>
      <w:proofErr w:type="gramStart"/>
      <w:r w:rsidRPr="00AC3B64">
        <w:rPr>
          <w:rFonts w:ascii="Times New Roman" w:hAnsi="Times New Roman" w:cs="Times New Roman"/>
          <w:sz w:val="28"/>
          <w:szCs w:val="28"/>
        </w:rPr>
        <w:t>.р</w:t>
      </w:r>
      <w:proofErr w:type="gramEnd"/>
      <w:r w:rsidRPr="00AC3B64">
        <w:rPr>
          <w:rFonts w:ascii="Times New Roman" w:hAnsi="Times New Roman" w:cs="Times New Roman"/>
          <w:sz w:val="28"/>
          <w:szCs w:val="28"/>
        </w:rPr>
        <w:t xml:space="preserve">ублей. Подан в суд 31 иск на сумму75 тыс. рублей, предъявлено 112 претензий абонентам с просроченной задолженностью от 2-х месяцев и выше на общую сумму 135874,57 руб. Отработано претензий  с вручением абоненту в количестве 101 экз.      </w:t>
      </w:r>
    </w:p>
    <w:p w:rsidR="005E3893" w:rsidRPr="00AC3B64" w:rsidRDefault="005E3893" w:rsidP="005E3893">
      <w:pPr>
        <w:ind w:right="142" w:firstLine="426"/>
        <w:rPr>
          <w:rFonts w:ascii="Times New Roman" w:hAnsi="Times New Roman" w:cs="Times New Roman"/>
          <w:sz w:val="28"/>
          <w:szCs w:val="28"/>
        </w:rPr>
      </w:pPr>
      <w:r w:rsidRPr="00AC3B64">
        <w:rPr>
          <w:rFonts w:ascii="Times New Roman" w:hAnsi="Times New Roman" w:cs="Times New Roman"/>
          <w:sz w:val="28"/>
          <w:szCs w:val="28"/>
        </w:rPr>
        <w:t>Во исполнение поручения  временно исполняющего обязанности  Губернатора Ставропольского края  В.В. Владимирова,  в рамках ежегодной акции «Сохраним природу Ставрополья» утверждённой распоряжением Правительства Ставропольского края   от 09 июля 2007 года № 203-рп, распоряжение администрации Красногвардейского муниципального района Ставропольского края от 3 марта 2014 года № 45 –</w:t>
      </w:r>
      <w:proofErr w:type="spellStart"/>
      <w:proofErr w:type="gramStart"/>
      <w:r w:rsidRPr="00AC3B64">
        <w:rPr>
          <w:rFonts w:ascii="Times New Roman" w:hAnsi="Times New Roman" w:cs="Times New Roman"/>
          <w:sz w:val="28"/>
          <w:szCs w:val="28"/>
        </w:rPr>
        <w:t>р</w:t>
      </w:r>
      <w:proofErr w:type="spellEnd"/>
      <w:proofErr w:type="gramEnd"/>
      <w:r w:rsidRPr="00AC3B64">
        <w:rPr>
          <w:rFonts w:ascii="Times New Roman" w:hAnsi="Times New Roman" w:cs="Times New Roman"/>
          <w:sz w:val="28"/>
          <w:szCs w:val="28"/>
        </w:rPr>
        <w:t xml:space="preserve">  «О районном конкурсе «На лучшую организацию и проведение  работ по благоустройству,  санитарной очистке и озеленению </w:t>
      </w:r>
      <w:r w:rsidRPr="00AC3B64">
        <w:rPr>
          <w:rFonts w:ascii="Times New Roman" w:hAnsi="Times New Roman" w:cs="Times New Roman"/>
          <w:sz w:val="28"/>
          <w:szCs w:val="28"/>
        </w:rPr>
        <w:lastRenderedPageBreak/>
        <w:t xml:space="preserve">населенных пунктов среди поселений Красногвардейского района  в 2014 году» (далее конкурс), подведены итоги районного конкурса.  </w:t>
      </w:r>
    </w:p>
    <w:p w:rsidR="005E3893" w:rsidRPr="00AC3B64" w:rsidRDefault="005E3893" w:rsidP="005E3893">
      <w:pPr>
        <w:ind w:right="142" w:firstLine="426"/>
        <w:rPr>
          <w:rFonts w:ascii="Times New Roman" w:hAnsi="Times New Roman" w:cs="Times New Roman"/>
          <w:sz w:val="28"/>
          <w:szCs w:val="28"/>
        </w:rPr>
      </w:pPr>
      <w:r w:rsidRPr="00AC3B64">
        <w:rPr>
          <w:rFonts w:ascii="Times New Roman" w:hAnsi="Times New Roman" w:cs="Times New Roman"/>
          <w:sz w:val="28"/>
          <w:szCs w:val="28"/>
        </w:rPr>
        <w:t xml:space="preserve">  </w:t>
      </w:r>
      <w:proofErr w:type="gramStart"/>
      <w:r w:rsidRPr="00AC3B64">
        <w:rPr>
          <w:rFonts w:ascii="Times New Roman" w:hAnsi="Times New Roman" w:cs="Times New Roman"/>
          <w:sz w:val="28"/>
          <w:szCs w:val="28"/>
        </w:rPr>
        <w:t>На территориях всех  сельских поселений муниципальных образований Красногвардейского района  проводятся мероприятия по  благоустройству, выполняются  работы по ремонту фасадов жилых и общественных зданий, объектов дорожного хозяйства, разбивке новых скверов и цветников,  ликвидации стихийных свалок, уборке территорий, прилегающих к предприятиям и организациям всех форм собственности,  приведению в порядок братских могил, воинских захоронений, территорий кладбищ.</w:t>
      </w:r>
      <w:proofErr w:type="gramEnd"/>
      <w:r w:rsidRPr="00AC3B64">
        <w:rPr>
          <w:rFonts w:ascii="Times New Roman" w:hAnsi="Times New Roman" w:cs="Times New Roman"/>
          <w:sz w:val="28"/>
          <w:szCs w:val="28"/>
        </w:rPr>
        <w:t xml:space="preserve"> Каждую пятницу организовано проведение «Санитарных дней».</w:t>
      </w:r>
    </w:p>
    <w:p w:rsidR="005E3893" w:rsidRPr="00AC3B64" w:rsidRDefault="005E3893" w:rsidP="005E3893">
      <w:pPr>
        <w:ind w:right="142" w:firstLine="426"/>
        <w:rPr>
          <w:rFonts w:ascii="Times New Roman" w:hAnsi="Times New Roman" w:cs="Times New Roman"/>
          <w:sz w:val="28"/>
          <w:szCs w:val="28"/>
        </w:rPr>
      </w:pPr>
      <w:r w:rsidRPr="00AC3B64">
        <w:rPr>
          <w:rFonts w:ascii="Times New Roman" w:hAnsi="Times New Roman" w:cs="Times New Roman"/>
          <w:sz w:val="28"/>
          <w:szCs w:val="28"/>
        </w:rPr>
        <w:t xml:space="preserve">  В мероприятиях по благоустройству  на территории Красногвардейского района приняло участие 3314 человек, высажено </w:t>
      </w:r>
      <w:r w:rsidRPr="00AC3B64">
        <w:rPr>
          <w:rFonts w:ascii="Times New Roman" w:hAnsi="Times New Roman" w:cs="Times New Roman"/>
          <w:bCs/>
          <w:sz w:val="28"/>
          <w:szCs w:val="28"/>
        </w:rPr>
        <w:t xml:space="preserve">414 </w:t>
      </w:r>
      <w:r w:rsidRPr="00AC3B64">
        <w:rPr>
          <w:rFonts w:ascii="Times New Roman" w:hAnsi="Times New Roman" w:cs="Times New Roman"/>
          <w:sz w:val="28"/>
          <w:szCs w:val="28"/>
        </w:rPr>
        <w:t xml:space="preserve">деревьев и кустарников, вывезено </w:t>
      </w:r>
      <w:r w:rsidRPr="00AC3B64">
        <w:rPr>
          <w:rFonts w:ascii="Times New Roman" w:hAnsi="Times New Roman" w:cs="Times New Roman"/>
          <w:bCs/>
          <w:sz w:val="28"/>
          <w:szCs w:val="28"/>
        </w:rPr>
        <w:t>20575</w:t>
      </w:r>
      <w:r w:rsidRPr="00AC3B64">
        <w:rPr>
          <w:rFonts w:ascii="Times New Roman" w:hAnsi="Times New Roman" w:cs="Times New Roman"/>
          <w:sz w:val="28"/>
          <w:szCs w:val="28"/>
        </w:rPr>
        <w:t xml:space="preserve"> м</w:t>
      </w:r>
      <w:r w:rsidRPr="00AC3B64">
        <w:rPr>
          <w:rFonts w:ascii="Times New Roman" w:hAnsi="Times New Roman" w:cs="Times New Roman"/>
          <w:sz w:val="28"/>
          <w:szCs w:val="28"/>
          <w:vertAlign w:val="superscript"/>
        </w:rPr>
        <w:t xml:space="preserve">3  </w:t>
      </w:r>
      <w:r w:rsidRPr="00AC3B64">
        <w:rPr>
          <w:rFonts w:ascii="Times New Roman" w:hAnsi="Times New Roman" w:cs="Times New Roman"/>
          <w:sz w:val="28"/>
          <w:szCs w:val="28"/>
        </w:rPr>
        <w:t>мусора на свалки</w:t>
      </w:r>
      <w:r w:rsidRPr="00AC3B64">
        <w:rPr>
          <w:rFonts w:ascii="Times New Roman" w:hAnsi="Times New Roman" w:cs="Times New Roman"/>
          <w:spacing w:val="-11"/>
          <w:sz w:val="28"/>
          <w:szCs w:val="28"/>
        </w:rPr>
        <w:t xml:space="preserve">, очищено от мусора </w:t>
      </w:r>
      <w:r w:rsidRPr="00AC3B64">
        <w:rPr>
          <w:rFonts w:ascii="Times New Roman" w:hAnsi="Times New Roman" w:cs="Times New Roman"/>
          <w:sz w:val="28"/>
          <w:szCs w:val="28"/>
        </w:rPr>
        <w:t xml:space="preserve">875 </w:t>
      </w:r>
      <w:r w:rsidRPr="00AC3B64">
        <w:rPr>
          <w:rFonts w:ascii="Times New Roman" w:hAnsi="Times New Roman" w:cs="Times New Roman"/>
          <w:spacing w:val="-11"/>
          <w:sz w:val="28"/>
          <w:szCs w:val="28"/>
        </w:rPr>
        <w:t>тыс.</w:t>
      </w:r>
      <w:r w:rsidRPr="00AC3B64">
        <w:rPr>
          <w:rFonts w:ascii="Times New Roman" w:hAnsi="Times New Roman" w:cs="Times New Roman"/>
          <w:sz w:val="28"/>
          <w:szCs w:val="28"/>
        </w:rPr>
        <w:t xml:space="preserve"> м</w:t>
      </w:r>
      <w:r w:rsidRPr="00AC3B64">
        <w:rPr>
          <w:rFonts w:ascii="Times New Roman" w:hAnsi="Times New Roman" w:cs="Times New Roman"/>
          <w:sz w:val="28"/>
          <w:szCs w:val="28"/>
          <w:vertAlign w:val="superscript"/>
        </w:rPr>
        <w:t>2</w:t>
      </w:r>
      <w:r w:rsidRPr="00AC3B64">
        <w:rPr>
          <w:rFonts w:ascii="Times New Roman" w:hAnsi="Times New Roman" w:cs="Times New Roman"/>
          <w:sz w:val="28"/>
          <w:szCs w:val="28"/>
        </w:rPr>
        <w:t>.</w:t>
      </w:r>
      <w:r w:rsidRPr="00AC3B64">
        <w:rPr>
          <w:rFonts w:ascii="Times New Roman" w:hAnsi="Times New Roman" w:cs="Times New Roman"/>
          <w:spacing w:val="-11"/>
          <w:sz w:val="28"/>
          <w:szCs w:val="28"/>
        </w:rPr>
        <w:t xml:space="preserve"> улиц, дворовых территорий, скверов, площадей</w:t>
      </w:r>
      <w:r w:rsidRPr="00AC3B64">
        <w:rPr>
          <w:rFonts w:ascii="Times New Roman" w:hAnsi="Times New Roman" w:cs="Times New Roman"/>
          <w:sz w:val="28"/>
          <w:szCs w:val="28"/>
        </w:rPr>
        <w:t>, 219,8 км</w:t>
      </w:r>
      <w:proofErr w:type="gramStart"/>
      <w:r w:rsidRPr="00AC3B64">
        <w:rPr>
          <w:rFonts w:ascii="Times New Roman" w:hAnsi="Times New Roman" w:cs="Times New Roman"/>
          <w:sz w:val="28"/>
          <w:szCs w:val="28"/>
        </w:rPr>
        <w:t>.</w:t>
      </w:r>
      <w:proofErr w:type="gramEnd"/>
      <w:r w:rsidRPr="00AC3B64">
        <w:rPr>
          <w:rFonts w:ascii="Times New Roman" w:hAnsi="Times New Roman" w:cs="Times New Roman"/>
          <w:sz w:val="28"/>
          <w:szCs w:val="28"/>
        </w:rPr>
        <w:t xml:space="preserve"> </w:t>
      </w:r>
      <w:proofErr w:type="gramStart"/>
      <w:r w:rsidRPr="00AC3B64">
        <w:rPr>
          <w:rFonts w:ascii="Times New Roman" w:hAnsi="Times New Roman" w:cs="Times New Roman"/>
          <w:sz w:val="28"/>
          <w:szCs w:val="28"/>
        </w:rPr>
        <w:t>п</w:t>
      </w:r>
      <w:proofErr w:type="gramEnd"/>
      <w:r w:rsidRPr="00AC3B64">
        <w:rPr>
          <w:rFonts w:ascii="Times New Roman" w:hAnsi="Times New Roman" w:cs="Times New Roman"/>
          <w:sz w:val="28"/>
          <w:szCs w:val="28"/>
        </w:rPr>
        <w:t xml:space="preserve">ридорожных полос, ликвидировано </w:t>
      </w:r>
      <w:r w:rsidRPr="00AC3B64">
        <w:rPr>
          <w:rFonts w:ascii="Times New Roman" w:hAnsi="Times New Roman" w:cs="Times New Roman"/>
          <w:bCs/>
          <w:sz w:val="28"/>
          <w:szCs w:val="28"/>
        </w:rPr>
        <w:t>378</w:t>
      </w:r>
      <w:r w:rsidRPr="00AC3B64">
        <w:rPr>
          <w:rFonts w:ascii="Times New Roman" w:hAnsi="Times New Roman" w:cs="Times New Roman"/>
          <w:sz w:val="28"/>
          <w:szCs w:val="28"/>
        </w:rPr>
        <w:t xml:space="preserve"> стихийных свалок. На площади 2057 м</w:t>
      </w:r>
      <w:proofErr w:type="gramStart"/>
      <w:r w:rsidRPr="00AC3B64">
        <w:rPr>
          <w:rFonts w:ascii="Times New Roman" w:hAnsi="Times New Roman" w:cs="Times New Roman"/>
          <w:sz w:val="28"/>
          <w:szCs w:val="28"/>
          <w:vertAlign w:val="superscript"/>
        </w:rPr>
        <w:t>2</w:t>
      </w:r>
      <w:proofErr w:type="gramEnd"/>
      <w:r w:rsidRPr="00AC3B64">
        <w:rPr>
          <w:rFonts w:ascii="Times New Roman" w:hAnsi="Times New Roman" w:cs="Times New Roman"/>
          <w:sz w:val="28"/>
          <w:szCs w:val="28"/>
        </w:rPr>
        <w:t xml:space="preserve"> выполнен ямочный ремонт дорог. </w:t>
      </w:r>
    </w:p>
    <w:p w:rsidR="005E3893" w:rsidRPr="00AC3B64" w:rsidRDefault="005E3893" w:rsidP="005E3893">
      <w:pPr>
        <w:ind w:right="142" w:firstLine="426"/>
        <w:rPr>
          <w:rFonts w:ascii="Times New Roman" w:hAnsi="Times New Roman" w:cs="Times New Roman"/>
          <w:sz w:val="28"/>
          <w:szCs w:val="28"/>
        </w:rPr>
      </w:pPr>
      <w:r w:rsidRPr="00AC3B64">
        <w:rPr>
          <w:rFonts w:ascii="Times New Roman" w:hAnsi="Times New Roman" w:cs="Times New Roman"/>
          <w:sz w:val="28"/>
          <w:szCs w:val="28"/>
        </w:rPr>
        <w:t xml:space="preserve">Для оценки итогов работы поселений в конкурсе конкурсной комиссией осуществлен объезд и осмотр территорий поселений района. </w:t>
      </w:r>
    </w:p>
    <w:p w:rsidR="005E3893" w:rsidRPr="00AC3B64" w:rsidRDefault="005E3893" w:rsidP="005E3893">
      <w:pPr>
        <w:ind w:right="142" w:firstLine="426"/>
        <w:rPr>
          <w:rFonts w:ascii="Times New Roman" w:hAnsi="Times New Roman" w:cs="Times New Roman"/>
          <w:sz w:val="28"/>
          <w:szCs w:val="28"/>
        </w:rPr>
      </w:pPr>
      <w:r w:rsidRPr="00AC3B64">
        <w:rPr>
          <w:rFonts w:ascii="Times New Roman" w:hAnsi="Times New Roman" w:cs="Times New Roman"/>
          <w:sz w:val="28"/>
          <w:szCs w:val="28"/>
        </w:rPr>
        <w:t>Администрацией Красногвардейского муниципального района Ставропольского края принято  распоряжение от 26 июня  2014 года № 145 –</w:t>
      </w:r>
      <w:proofErr w:type="spellStart"/>
      <w:proofErr w:type="gramStart"/>
      <w:r w:rsidRPr="00AC3B64">
        <w:rPr>
          <w:rFonts w:ascii="Times New Roman" w:hAnsi="Times New Roman" w:cs="Times New Roman"/>
          <w:sz w:val="28"/>
          <w:szCs w:val="28"/>
        </w:rPr>
        <w:t>р</w:t>
      </w:r>
      <w:proofErr w:type="spellEnd"/>
      <w:proofErr w:type="gramEnd"/>
      <w:r w:rsidRPr="00AC3B64">
        <w:rPr>
          <w:rFonts w:ascii="Times New Roman" w:hAnsi="Times New Roman" w:cs="Times New Roman"/>
          <w:sz w:val="28"/>
          <w:szCs w:val="28"/>
        </w:rPr>
        <w:t xml:space="preserve"> О ходе выполнения распоряжения администрации  Красногвардейского муниципального района от   03 марта     2014 г № 45  - </w:t>
      </w:r>
      <w:proofErr w:type="spellStart"/>
      <w:r w:rsidRPr="00AC3B64">
        <w:rPr>
          <w:rFonts w:ascii="Times New Roman" w:hAnsi="Times New Roman" w:cs="Times New Roman"/>
          <w:sz w:val="28"/>
          <w:szCs w:val="28"/>
        </w:rPr>
        <w:t>р</w:t>
      </w:r>
      <w:proofErr w:type="spellEnd"/>
      <w:r w:rsidRPr="00AC3B64">
        <w:rPr>
          <w:rFonts w:ascii="Times New Roman" w:hAnsi="Times New Roman" w:cs="Times New Roman"/>
          <w:sz w:val="28"/>
          <w:szCs w:val="28"/>
        </w:rPr>
        <w:t xml:space="preserve">  «О районном конкурсе  «На лучшую организацию и проведение работ  по благоустройству, санитарной очистке и озеленению населенных пунктов среди поселений Красногвардейского района  в 2014 году» в котором подведены итоги  конкурса. В соответствии с протоколом конкурсной комиссии первое место заняло муниципальное образование села Дмитриевского.  </w:t>
      </w:r>
    </w:p>
    <w:p w:rsidR="005E3893" w:rsidRPr="00AC3B64" w:rsidRDefault="005E3893" w:rsidP="005E3893">
      <w:pPr>
        <w:ind w:right="142" w:firstLine="426"/>
        <w:rPr>
          <w:rFonts w:ascii="Times New Roman" w:hAnsi="Times New Roman" w:cs="Times New Roman"/>
          <w:sz w:val="28"/>
          <w:szCs w:val="28"/>
        </w:rPr>
      </w:pPr>
      <w:r w:rsidRPr="00AC3B64">
        <w:rPr>
          <w:rFonts w:ascii="Times New Roman" w:hAnsi="Times New Roman" w:cs="Times New Roman"/>
          <w:sz w:val="28"/>
          <w:szCs w:val="28"/>
        </w:rPr>
        <w:t>За победу в конкурсе администрация Дмитриевского награждена денежной премией в размере 35 тыс. рублей и дипломом первой степени.</w:t>
      </w:r>
    </w:p>
    <w:p w:rsidR="005E3893" w:rsidRPr="00AC3B64" w:rsidRDefault="005E3893" w:rsidP="005E3893">
      <w:pPr>
        <w:ind w:right="142" w:firstLine="426"/>
        <w:rPr>
          <w:rFonts w:ascii="Times New Roman" w:hAnsi="Times New Roman" w:cs="Times New Roman"/>
          <w:sz w:val="28"/>
          <w:szCs w:val="28"/>
        </w:rPr>
      </w:pPr>
      <w:r w:rsidRPr="00AC3B64">
        <w:rPr>
          <w:rFonts w:ascii="Times New Roman" w:hAnsi="Times New Roman" w:cs="Times New Roman"/>
          <w:sz w:val="28"/>
          <w:szCs w:val="28"/>
        </w:rPr>
        <w:t>Второе место  заняло муниципальное образование села Красногвардейского. Администрации села вручена премия в размере 25 тыс. рублей и диплом второй степени.</w:t>
      </w:r>
    </w:p>
    <w:p w:rsidR="005E3893" w:rsidRPr="00AC3B64" w:rsidRDefault="005E3893" w:rsidP="005E3893">
      <w:pPr>
        <w:ind w:right="142" w:firstLine="426"/>
        <w:rPr>
          <w:rFonts w:ascii="Times New Roman" w:hAnsi="Times New Roman" w:cs="Times New Roman"/>
          <w:sz w:val="28"/>
          <w:szCs w:val="28"/>
        </w:rPr>
      </w:pPr>
      <w:r w:rsidRPr="00AC3B64">
        <w:rPr>
          <w:rFonts w:ascii="Times New Roman" w:hAnsi="Times New Roman" w:cs="Times New Roman"/>
          <w:sz w:val="28"/>
          <w:szCs w:val="28"/>
        </w:rPr>
        <w:t xml:space="preserve">Третье место членами комиссии присуждено муниципальному образованию </w:t>
      </w:r>
      <w:proofErr w:type="spellStart"/>
      <w:r w:rsidRPr="00AC3B64">
        <w:rPr>
          <w:rFonts w:ascii="Times New Roman" w:hAnsi="Times New Roman" w:cs="Times New Roman"/>
          <w:sz w:val="28"/>
          <w:szCs w:val="28"/>
        </w:rPr>
        <w:t>Штурмовского</w:t>
      </w:r>
      <w:proofErr w:type="spellEnd"/>
      <w:r w:rsidRPr="00AC3B64">
        <w:rPr>
          <w:rFonts w:ascii="Times New Roman" w:hAnsi="Times New Roman" w:cs="Times New Roman"/>
          <w:sz w:val="28"/>
          <w:szCs w:val="28"/>
        </w:rPr>
        <w:t xml:space="preserve"> сельсовета. Администрация </w:t>
      </w:r>
      <w:proofErr w:type="spellStart"/>
      <w:r w:rsidRPr="00AC3B64">
        <w:rPr>
          <w:rFonts w:ascii="Times New Roman" w:hAnsi="Times New Roman" w:cs="Times New Roman"/>
          <w:sz w:val="28"/>
          <w:szCs w:val="28"/>
        </w:rPr>
        <w:t>Штурмовского</w:t>
      </w:r>
      <w:proofErr w:type="spellEnd"/>
      <w:r w:rsidRPr="00AC3B64">
        <w:rPr>
          <w:rFonts w:ascii="Times New Roman" w:hAnsi="Times New Roman" w:cs="Times New Roman"/>
          <w:sz w:val="28"/>
          <w:szCs w:val="28"/>
        </w:rPr>
        <w:t xml:space="preserve"> сельсовета награждена премией – 15 тыс. рублей и дипломом третьей степени.</w:t>
      </w:r>
    </w:p>
    <w:p w:rsidR="005E3893" w:rsidRPr="00AC3B64" w:rsidRDefault="005E3893" w:rsidP="005E3893">
      <w:pPr>
        <w:ind w:right="142" w:firstLine="426"/>
        <w:rPr>
          <w:rFonts w:ascii="Times New Roman" w:hAnsi="Times New Roman" w:cs="Times New Roman"/>
          <w:sz w:val="28"/>
          <w:szCs w:val="28"/>
        </w:rPr>
      </w:pPr>
      <w:r w:rsidRPr="00AC3B64">
        <w:rPr>
          <w:rFonts w:ascii="Times New Roman" w:hAnsi="Times New Roman" w:cs="Times New Roman"/>
          <w:sz w:val="28"/>
          <w:szCs w:val="28"/>
        </w:rPr>
        <w:t xml:space="preserve">За активное участие в конкурсе и стабильную работу по благоустройству территории муниципальные образования </w:t>
      </w:r>
      <w:proofErr w:type="spellStart"/>
      <w:r w:rsidRPr="00AC3B64">
        <w:rPr>
          <w:rFonts w:ascii="Times New Roman" w:hAnsi="Times New Roman" w:cs="Times New Roman"/>
          <w:sz w:val="28"/>
          <w:szCs w:val="28"/>
        </w:rPr>
        <w:t>Привольненского</w:t>
      </w:r>
      <w:proofErr w:type="spellEnd"/>
      <w:r w:rsidRPr="00AC3B64">
        <w:rPr>
          <w:rFonts w:ascii="Times New Roman" w:hAnsi="Times New Roman" w:cs="Times New Roman"/>
          <w:sz w:val="28"/>
          <w:szCs w:val="28"/>
        </w:rPr>
        <w:t xml:space="preserve"> сельсовета, села Покровского, села Новомихайловского и села </w:t>
      </w:r>
      <w:proofErr w:type="spellStart"/>
      <w:r w:rsidRPr="00AC3B64">
        <w:rPr>
          <w:rFonts w:ascii="Times New Roman" w:hAnsi="Times New Roman" w:cs="Times New Roman"/>
          <w:sz w:val="28"/>
          <w:szCs w:val="28"/>
        </w:rPr>
        <w:t>Ладовская</w:t>
      </w:r>
      <w:proofErr w:type="spellEnd"/>
      <w:r w:rsidRPr="00AC3B64">
        <w:rPr>
          <w:rFonts w:ascii="Times New Roman" w:hAnsi="Times New Roman" w:cs="Times New Roman"/>
          <w:sz w:val="28"/>
          <w:szCs w:val="28"/>
        </w:rPr>
        <w:t xml:space="preserve"> Балка были награждены почётными грамотами и ценными подарками.</w:t>
      </w:r>
    </w:p>
    <w:p w:rsidR="005E3893" w:rsidRPr="00AC3B64" w:rsidRDefault="005E3893" w:rsidP="005E3893">
      <w:pPr>
        <w:ind w:right="142" w:firstLine="426"/>
        <w:rPr>
          <w:rFonts w:ascii="Times New Roman" w:hAnsi="Times New Roman" w:cs="Times New Roman"/>
          <w:sz w:val="28"/>
          <w:szCs w:val="28"/>
        </w:rPr>
      </w:pPr>
      <w:r w:rsidRPr="00AC3B64">
        <w:rPr>
          <w:rFonts w:ascii="Times New Roman" w:hAnsi="Times New Roman" w:cs="Times New Roman"/>
          <w:sz w:val="28"/>
          <w:szCs w:val="28"/>
        </w:rPr>
        <w:t xml:space="preserve">     </w:t>
      </w:r>
      <w:proofErr w:type="gramStart"/>
      <w:r w:rsidRPr="00AC3B64">
        <w:rPr>
          <w:rFonts w:ascii="Times New Roman" w:hAnsi="Times New Roman" w:cs="Times New Roman"/>
          <w:sz w:val="28"/>
          <w:szCs w:val="28"/>
        </w:rPr>
        <w:t>В соответствии с  распоряжением Правительства Ставропольского края от   28 апреля 2014 г.  № 147–</w:t>
      </w:r>
      <w:proofErr w:type="spellStart"/>
      <w:r w:rsidRPr="00AC3B64">
        <w:rPr>
          <w:rFonts w:ascii="Times New Roman" w:hAnsi="Times New Roman" w:cs="Times New Roman"/>
          <w:sz w:val="28"/>
          <w:szCs w:val="28"/>
        </w:rPr>
        <w:t>рп</w:t>
      </w:r>
      <w:proofErr w:type="spellEnd"/>
      <w:r w:rsidRPr="00AC3B64">
        <w:rPr>
          <w:rFonts w:ascii="Times New Roman" w:hAnsi="Times New Roman" w:cs="Times New Roman"/>
          <w:sz w:val="28"/>
          <w:szCs w:val="28"/>
        </w:rPr>
        <w:t xml:space="preserve"> «О мерах по подготовке организаций топливно-энергетического комплекса Ставропольского края к работе в осенне-зимний период 2014/2015 года»,  в целях обеспечения своевременной и качественной подготовки организаций топливно-энергетического комплекса Красногвардейского района к работе в условия  осенне-зимнего периода 2014-2015 года,  надёжного обеспечения потребности экономики и населения Красногвардейского района топливно-энергетическими ресурсами</w:t>
      </w:r>
      <w:proofErr w:type="gramEnd"/>
      <w:r w:rsidRPr="00AC3B64">
        <w:rPr>
          <w:rFonts w:ascii="Times New Roman" w:hAnsi="Times New Roman" w:cs="Times New Roman"/>
          <w:sz w:val="28"/>
          <w:szCs w:val="28"/>
        </w:rPr>
        <w:t xml:space="preserve"> </w:t>
      </w:r>
      <w:proofErr w:type="gramStart"/>
      <w:r w:rsidRPr="00AC3B64">
        <w:rPr>
          <w:rFonts w:ascii="Times New Roman" w:hAnsi="Times New Roman" w:cs="Times New Roman"/>
          <w:sz w:val="28"/>
          <w:szCs w:val="28"/>
        </w:rPr>
        <w:t xml:space="preserve">администрацией Красногвардейского муниципального района  Ставропольского края принято   Распоряжение  от 23 мая 2014 года № 97-р   «О мерах по подготовке организаций топливно-энергетического комплекса Красногвардейского района к работе в осенне-зимний период 2014-2015 года», в </w:t>
      </w:r>
      <w:r w:rsidRPr="00AC3B64">
        <w:rPr>
          <w:rFonts w:ascii="Times New Roman" w:hAnsi="Times New Roman" w:cs="Times New Roman"/>
          <w:sz w:val="28"/>
          <w:szCs w:val="28"/>
        </w:rPr>
        <w:lastRenderedPageBreak/>
        <w:t>котором утвержден план мероприятий  по  подготовке организаций топливно-энергетического комплекса    Красногвардейского   района  к  работе  в    осенне-зимний  период 2014-2015 года, образована    рабочая   группа    по оперативному контролю за  ходом реализации плана мероприятий</w:t>
      </w:r>
      <w:proofErr w:type="gramEnd"/>
      <w:r w:rsidRPr="00AC3B64">
        <w:rPr>
          <w:rFonts w:ascii="Times New Roman" w:hAnsi="Times New Roman" w:cs="Times New Roman"/>
          <w:sz w:val="28"/>
          <w:szCs w:val="28"/>
        </w:rPr>
        <w:t xml:space="preserve"> по подготовке топливно-энергетического комплекса  Красногвардейского района к работе в осенне-зимний период 2014-2015 </w:t>
      </w:r>
      <w:r w:rsidRPr="00AC3B64">
        <w:rPr>
          <w:rFonts w:ascii="Times New Roman" w:hAnsi="Times New Roman" w:cs="Times New Roman"/>
          <w:bCs/>
          <w:sz w:val="28"/>
          <w:szCs w:val="28"/>
        </w:rPr>
        <w:t xml:space="preserve"> </w:t>
      </w:r>
      <w:r w:rsidRPr="00AC3B64">
        <w:rPr>
          <w:rFonts w:ascii="Times New Roman" w:hAnsi="Times New Roman" w:cs="Times New Roman"/>
          <w:sz w:val="28"/>
          <w:szCs w:val="28"/>
        </w:rPr>
        <w:t xml:space="preserve">года.                                                                                                                              </w:t>
      </w:r>
    </w:p>
    <w:p w:rsidR="005E3893" w:rsidRPr="00AC3B64" w:rsidRDefault="005E3893" w:rsidP="005E3893">
      <w:pPr>
        <w:ind w:right="142" w:firstLine="426"/>
        <w:rPr>
          <w:rFonts w:ascii="Times New Roman" w:hAnsi="Times New Roman" w:cs="Times New Roman"/>
          <w:sz w:val="28"/>
          <w:szCs w:val="28"/>
        </w:rPr>
      </w:pPr>
      <w:r w:rsidRPr="00AC3B64">
        <w:rPr>
          <w:rFonts w:ascii="Times New Roman" w:hAnsi="Times New Roman" w:cs="Times New Roman"/>
          <w:sz w:val="28"/>
          <w:szCs w:val="28"/>
        </w:rPr>
        <w:t xml:space="preserve">   Главам муниципальных образований поселений Красногвардейского района Рекомендовано организовать в границах поселений проведение ремонтно-профилактических работ на газопроводах и сооружениях к ним, электрических и тепловых сетях, в газифицированных котельных и объектах теплоснабжения по подготовке к осенне-зимнему периоду 2014-2015 года, в срок до 14.06.</w:t>
      </w:r>
      <w:r w:rsidRPr="00AC3B64">
        <w:rPr>
          <w:rFonts w:ascii="Times New Roman" w:hAnsi="Times New Roman" w:cs="Times New Roman"/>
          <w:bCs/>
          <w:sz w:val="28"/>
          <w:szCs w:val="28"/>
        </w:rPr>
        <w:t xml:space="preserve"> </w:t>
      </w:r>
      <w:r w:rsidRPr="00AC3B64">
        <w:rPr>
          <w:rFonts w:ascii="Times New Roman" w:hAnsi="Times New Roman" w:cs="Times New Roman"/>
          <w:sz w:val="28"/>
          <w:szCs w:val="28"/>
        </w:rPr>
        <w:t xml:space="preserve">2014 года Сформировать  рабочие группы по оперативному контролю за ходом выполнения </w:t>
      </w:r>
      <w:proofErr w:type="spellStart"/>
      <w:r w:rsidRPr="00AC3B64">
        <w:rPr>
          <w:rFonts w:ascii="Times New Roman" w:hAnsi="Times New Roman" w:cs="Times New Roman"/>
          <w:sz w:val="28"/>
          <w:szCs w:val="28"/>
        </w:rPr>
        <w:t>энерг</w:t>
      </w:r>
      <w:proofErr w:type="gramStart"/>
      <w:r w:rsidRPr="00AC3B64">
        <w:rPr>
          <w:rFonts w:ascii="Times New Roman" w:hAnsi="Times New Roman" w:cs="Times New Roman"/>
          <w:sz w:val="28"/>
          <w:szCs w:val="28"/>
        </w:rPr>
        <w:t>о</w:t>
      </w:r>
      <w:proofErr w:type="spellEnd"/>
      <w:r w:rsidRPr="00AC3B64">
        <w:rPr>
          <w:rFonts w:ascii="Times New Roman" w:hAnsi="Times New Roman" w:cs="Times New Roman"/>
          <w:sz w:val="28"/>
          <w:szCs w:val="28"/>
        </w:rPr>
        <w:t>-</w:t>
      </w:r>
      <w:proofErr w:type="gramEnd"/>
      <w:r w:rsidRPr="00AC3B64">
        <w:rPr>
          <w:rFonts w:ascii="Times New Roman" w:hAnsi="Times New Roman" w:cs="Times New Roman"/>
          <w:sz w:val="28"/>
          <w:szCs w:val="28"/>
        </w:rPr>
        <w:t xml:space="preserve">, </w:t>
      </w:r>
      <w:proofErr w:type="spellStart"/>
      <w:r w:rsidRPr="00AC3B64">
        <w:rPr>
          <w:rFonts w:ascii="Times New Roman" w:hAnsi="Times New Roman" w:cs="Times New Roman"/>
          <w:sz w:val="28"/>
          <w:szCs w:val="28"/>
        </w:rPr>
        <w:t>газо</w:t>
      </w:r>
      <w:proofErr w:type="spellEnd"/>
      <w:r w:rsidRPr="00AC3B64">
        <w:rPr>
          <w:rFonts w:ascii="Times New Roman" w:hAnsi="Times New Roman" w:cs="Times New Roman"/>
          <w:sz w:val="28"/>
          <w:szCs w:val="28"/>
        </w:rPr>
        <w:t xml:space="preserve">- и теплоснабжающими организациями плана организационно - технических </w:t>
      </w:r>
      <w:proofErr w:type="gramStart"/>
      <w:r w:rsidRPr="00AC3B64">
        <w:rPr>
          <w:rFonts w:ascii="Times New Roman" w:hAnsi="Times New Roman" w:cs="Times New Roman"/>
          <w:sz w:val="28"/>
          <w:szCs w:val="28"/>
        </w:rPr>
        <w:t>мероприятий по подготовке к работе в осенне-зимний период 2014-2015 года в срок до 14.06.</w:t>
      </w:r>
      <w:r w:rsidRPr="00AC3B64">
        <w:rPr>
          <w:rFonts w:ascii="Times New Roman" w:hAnsi="Times New Roman" w:cs="Times New Roman"/>
          <w:bCs/>
          <w:sz w:val="28"/>
          <w:szCs w:val="28"/>
        </w:rPr>
        <w:t xml:space="preserve"> </w:t>
      </w:r>
      <w:r w:rsidRPr="00AC3B64">
        <w:rPr>
          <w:rFonts w:ascii="Times New Roman" w:hAnsi="Times New Roman" w:cs="Times New Roman"/>
          <w:sz w:val="28"/>
          <w:szCs w:val="28"/>
        </w:rPr>
        <w:t xml:space="preserve">2014 года, до 15 августа 2014 года уточнить перечень бесхозяйных объектов </w:t>
      </w:r>
      <w:proofErr w:type="spellStart"/>
      <w:r w:rsidRPr="00AC3B64">
        <w:rPr>
          <w:rFonts w:ascii="Times New Roman" w:hAnsi="Times New Roman" w:cs="Times New Roman"/>
          <w:sz w:val="28"/>
          <w:szCs w:val="28"/>
        </w:rPr>
        <w:t>электросетевого</w:t>
      </w:r>
      <w:proofErr w:type="spellEnd"/>
      <w:r w:rsidRPr="00AC3B64">
        <w:rPr>
          <w:rFonts w:ascii="Times New Roman" w:hAnsi="Times New Roman" w:cs="Times New Roman"/>
          <w:sz w:val="28"/>
          <w:szCs w:val="28"/>
        </w:rPr>
        <w:t xml:space="preserve"> и газового хозяйства,  расположенных на территории соответствующих муниципальных образований района, продолжить работу по признанию права собственности соответствующих  муниципальных образований на данные бесхозяйные объекты и заключить договоры на их техническое обслуживание со специализированными организациями.</w:t>
      </w:r>
      <w:proofErr w:type="gramEnd"/>
    </w:p>
    <w:p w:rsidR="005E3893" w:rsidRPr="00AC3B64" w:rsidRDefault="005E3893" w:rsidP="005E3893">
      <w:pPr>
        <w:pStyle w:val="2"/>
        <w:ind w:right="142" w:firstLine="426"/>
        <w:rPr>
          <w:rFonts w:ascii="Times New Roman" w:hAnsi="Times New Roman" w:cs="Times New Roman"/>
          <w:b w:val="0"/>
          <w:color w:val="auto"/>
          <w:sz w:val="28"/>
          <w:szCs w:val="28"/>
        </w:rPr>
      </w:pPr>
      <w:r w:rsidRPr="00AC3B64">
        <w:rPr>
          <w:rFonts w:ascii="Times New Roman" w:hAnsi="Times New Roman" w:cs="Times New Roman"/>
          <w:b w:val="0"/>
          <w:color w:val="auto"/>
          <w:sz w:val="28"/>
          <w:szCs w:val="28"/>
        </w:rPr>
        <w:t xml:space="preserve">    </w:t>
      </w:r>
      <w:proofErr w:type="gramStart"/>
      <w:r w:rsidRPr="00AC3B64">
        <w:rPr>
          <w:rFonts w:ascii="Times New Roman" w:hAnsi="Times New Roman" w:cs="Times New Roman"/>
          <w:b w:val="0"/>
          <w:color w:val="auto"/>
          <w:sz w:val="28"/>
          <w:szCs w:val="28"/>
        </w:rPr>
        <w:t>В целях обеспечения необходимых условий для подготовки жилищно-коммунального хозяйства Красногвардейского района к работе в осенне-зимний период 2014-2015 года администрация Красногвардейского муниципального района  Ставропольского края администрацией Красногвардейского муниципального района  Ставропольского края принято   Постановление   от 16 июня  2014 года № 222   «Об итогах работы жилищно-коммунального хозяйства Красногвардейского района в осенне-зимний период 2013-2014 года и задачах по подготовке к работе в осенне-зимний период 2014-2015</w:t>
      </w:r>
      <w:proofErr w:type="gramEnd"/>
      <w:r w:rsidRPr="00AC3B64">
        <w:rPr>
          <w:rFonts w:ascii="Times New Roman" w:hAnsi="Times New Roman" w:cs="Times New Roman"/>
          <w:b w:val="0"/>
          <w:color w:val="auto"/>
          <w:sz w:val="28"/>
          <w:szCs w:val="28"/>
        </w:rPr>
        <w:t xml:space="preserve"> года», в котором утверждено  задание по подготовке объектов жилищно-коммунального хозяйства Красногвардейского района к работе в осенне-зимний период 2014-2015 года, образовать рабочую группу по оперативному руководству и контролю за подготовкой жилищно-коммунального хозяйства Красногвардейского района к работе в осенне-зимний период 2014-2015 </w:t>
      </w:r>
      <w:proofErr w:type="gramStart"/>
      <w:r w:rsidRPr="00AC3B64">
        <w:rPr>
          <w:rFonts w:ascii="Times New Roman" w:hAnsi="Times New Roman" w:cs="Times New Roman"/>
          <w:b w:val="0"/>
          <w:color w:val="auto"/>
          <w:sz w:val="28"/>
          <w:szCs w:val="28"/>
        </w:rPr>
        <w:t>года</w:t>
      </w:r>
      <w:proofErr w:type="gramEnd"/>
      <w:r w:rsidRPr="00AC3B64">
        <w:rPr>
          <w:rFonts w:ascii="Times New Roman" w:hAnsi="Times New Roman" w:cs="Times New Roman"/>
          <w:b w:val="0"/>
          <w:color w:val="auto"/>
          <w:sz w:val="28"/>
          <w:szCs w:val="28"/>
        </w:rPr>
        <w:t xml:space="preserve"> и утверждён её  состав.</w:t>
      </w:r>
    </w:p>
    <w:p w:rsidR="005E3893" w:rsidRPr="00AC3B64" w:rsidRDefault="005E3893" w:rsidP="005E3893">
      <w:pPr>
        <w:ind w:right="142" w:firstLine="426"/>
        <w:rPr>
          <w:rFonts w:ascii="Times New Roman" w:hAnsi="Times New Roman" w:cs="Times New Roman"/>
          <w:sz w:val="28"/>
          <w:szCs w:val="28"/>
        </w:rPr>
      </w:pPr>
      <w:proofErr w:type="gramStart"/>
      <w:r w:rsidRPr="00AC3B64">
        <w:rPr>
          <w:rFonts w:ascii="Times New Roman" w:hAnsi="Times New Roman" w:cs="Times New Roman"/>
          <w:sz w:val="28"/>
          <w:szCs w:val="28"/>
        </w:rPr>
        <w:t xml:space="preserve">В целях своевременной и качественной подготовки дорожного хозяйства к работе в осенне-зимний период </w:t>
      </w:r>
      <w:r w:rsidRPr="00AC3B64">
        <w:rPr>
          <w:rFonts w:ascii="Times New Roman" w:hAnsi="Times New Roman" w:cs="Times New Roman"/>
          <w:bCs/>
          <w:sz w:val="28"/>
          <w:szCs w:val="28"/>
        </w:rPr>
        <w:t xml:space="preserve"> </w:t>
      </w:r>
      <w:r w:rsidRPr="00AC3B64">
        <w:rPr>
          <w:rFonts w:ascii="Times New Roman" w:hAnsi="Times New Roman" w:cs="Times New Roman"/>
          <w:sz w:val="28"/>
          <w:szCs w:val="28"/>
        </w:rPr>
        <w:t xml:space="preserve">2014-2015 </w:t>
      </w:r>
      <w:r w:rsidRPr="00AC3B64">
        <w:rPr>
          <w:rFonts w:ascii="Times New Roman" w:hAnsi="Times New Roman" w:cs="Times New Roman"/>
          <w:bCs/>
          <w:sz w:val="28"/>
          <w:szCs w:val="28"/>
        </w:rPr>
        <w:t xml:space="preserve"> </w:t>
      </w:r>
      <w:r w:rsidRPr="00AC3B64">
        <w:rPr>
          <w:rFonts w:ascii="Times New Roman" w:hAnsi="Times New Roman" w:cs="Times New Roman"/>
          <w:sz w:val="28"/>
          <w:szCs w:val="28"/>
        </w:rPr>
        <w:t>года и создания безопасных условий движения транспорта на ав</w:t>
      </w:r>
      <w:r w:rsidRPr="00AC3B64">
        <w:rPr>
          <w:rFonts w:ascii="Times New Roman" w:hAnsi="Times New Roman" w:cs="Times New Roman"/>
          <w:sz w:val="28"/>
          <w:szCs w:val="28"/>
        </w:rPr>
        <w:softHyphen/>
        <w:t xml:space="preserve">томобильных дорогах общего пользования регионального и местного значения на территории Красногвардейского района администрация Красногвардейского муниципального      района Ставропольского края подготовлено    постановление   «О мерах по подготовке дорожного хозяйства Красногвардейского района к работе в осенне-зимний период 2014-2015 </w:t>
      </w:r>
      <w:r w:rsidRPr="00AC3B64">
        <w:rPr>
          <w:rFonts w:ascii="Times New Roman" w:hAnsi="Times New Roman" w:cs="Times New Roman"/>
          <w:bCs/>
          <w:sz w:val="28"/>
          <w:szCs w:val="28"/>
        </w:rPr>
        <w:t xml:space="preserve"> </w:t>
      </w:r>
      <w:r w:rsidRPr="00AC3B64">
        <w:rPr>
          <w:rFonts w:ascii="Times New Roman" w:hAnsi="Times New Roman" w:cs="Times New Roman"/>
          <w:sz w:val="28"/>
          <w:szCs w:val="28"/>
        </w:rPr>
        <w:t>года»</w:t>
      </w:r>
      <w:proofErr w:type="gramEnd"/>
    </w:p>
    <w:p w:rsidR="0053304C" w:rsidRPr="00AC3B64" w:rsidRDefault="0053304C" w:rsidP="0053304C">
      <w:pPr>
        <w:ind w:firstLine="0"/>
        <w:rPr>
          <w:rFonts w:ascii="Times New Roman" w:hAnsi="Times New Roman" w:cs="Times New Roman"/>
          <w:sz w:val="28"/>
          <w:szCs w:val="28"/>
        </w:rPr>
      </w:pPr>
    </w:p>
    <w:p w:rsidR="00F87800" w:rsidRPr="00AC3B64" w:rsidRDefault="0053304C" w:rsidP="0053304C">
      <w:pPr>
        <w:ind w:firstLine="0"/>
        <w:rPr>
          <w:rFonts w:ascii="Times New Roman" w:hAnsi="Times New Roman" w:cs="Times New Roman"/>
          <w:b/>
          <w:sz w:val="28"/>
          <w:szCs w:val="28"/>
        </w:rPr>
      </w:pPr>
      <w:r w:rsidRPr="00AC3B64">
        <w:rPr>
          <w:rFonts w:ascii="Times New Roman" w:hAnsi="Times New Roman" w:cs="Times New Roman"/>
          <w:b/>
          <w:sz w:val="28"/>
          <w:szCs w:val="28"/>
        </w:rPr>
        <w:t>Занятость населения</w:t>
      </w:r>
    </w:p>
    <w:p w:rsidR="00DE52A7" w:rsidRPr="00AC3B64" w:rsidRDefault="00DE52A7" w:rsidP="00775762">
      <w:pPr>
        <w:rPr>
          <w:rFonts w:ascii="Times New Roman" w:hAnsi="Times New Roman" w:cs="Times New Roman"/>
          <w:sz w:val="28"/>
          <w:szCs w:val="28"/>
        </w:rPr>
      </w:pPr>
      <w:r w:rsidRPr="00AC3B64">
        <w:rPr>
          <w:rFonts w:ascii="Times New Roman" w:hAnsi="Times New Roman" w:cs="Times New Roman"/>
          <w:sz w:val="28"/>
          <w:szCs w:val="28"/>
        </w:rPr>
        <w:t xml:space="preserve">В ГКУ «ЦЗН Красногвардейского района» на 01.07.2014г. за содействием в поиске подходящей работы  обратилось 785 чел., зарегистрировано в качестве  безработными 481  чел. Трудоустроено 434 чел. </w:t>
      </w:r>
      <w:r w:rsidRPr="00AC3B64">
        <w:rPr>
          <w:rFonts w:ascii="Times New Roman" w:hAnsi="Times New Roman" w:cs="Times New Roman"/>
          <w:bCs/>
          <w:sz w:val="28"/>
          <w:szCs w:val="28"/>
        </w:rPr>
        <w:t xml:space="preserve"> Уровень безработицы на 01.07.2014 составил 2,2 %.  Численность  безработных  445 человек, из  них получают пособие по безработице 437 чел.   </w:t>
      </w:r>
      <w:r w:rsidRPr="00AC3B64">
        <w:rPr>
          <w:rFonts w:ascii="Times New Roman" w:hAnsi="Times New Roman" w:cs="Times New Roman"/>
          <w:sz w:val="28"/>
          <w:szCs w:val="28"/>
        </w:rPr>
        <w:t xml:space="preserve">        </w:t>
      </w:r>
    </w:p>
    <w:p w:rsidR="00DE52A7" w:rsidRPr="00AC3B64" w:rsidRDefault="00DE52A7" w:rsidP="00775762">
      <w:pPr>
        <w:rPr>
          <w:rFonts w:ascii="Times New Roman" w:hAnsi="Times New Roman" w:cs="Times New Roman"/>
          <w:sz w:val="28"/>
          <w:szCs w:val="28"/>
        </w:rPr>
      </w:pPr>
      <w:r w:rsidRPr="00AC3B64">
        <w:rPr>
          <w:rFonts w:ascii="Times New Roman" w:hAnsi="Times New Roman" w:cs="Times New Roman"/>
          <w:sz w:val="28"/>
          <w:szCs w:val="28"/>
        </w:rPr>
        <w:lastRenderedPageBreak/>
        <w:t xml:space="preserve">             На основании статьи 25 Закона о занятости населения в РФ за январь – июнь  2014г. сведения о потребности в работниках предоставили  115 работодателей,    заявлено 851  вакансия, 47,3% от годового контрольного показателя.   На 01.07.2014г заявлено 327  вакансий. </w:t>
      </w:r>
    </w:p>
    <w:p w:rsidR="00DE52A7" w:rsidRPr="00AC3B64" w:rsidRDefault="00DE52A7" w:rsidP="00775762">
      <w:pPr>
        <w:rPr>
          <w:rFonts w:ascii="Times New Roman" w:hAnsi="Times New Roman" w:cs="Times New Roman"/>
          <w:sz w:val="28"/>
          <w:szCs w:val="28"/>
        </w:rPr>
      </w:pPr>
      <w:r w:rsidRPr="00AC3B64">
        <w:rPr>
          <w:rFonts w:ascii="Times New Roman" w:hAnsi="Times New Roman" w:cs="Times New Roman"/>
          <w:sz w:val="28"/>
          <w:szCs w:val="28"/>
        </w:rPr>
        <w:t xml:space="preserve">         На 01.07.2014г. выполнены контрольные показатели: </w:t>
      </w:r>
    </w:p>
    <w:p w:rsidR="00DE52A7" w:rsidRPr="00AC3B64" w:rsidRDefault="00DE52A7" w:rsidP="00775762">
      <w:pPr>
        <w:rPr>
          <w:rFonts w:ascii="Times New Roman" w:hAnsi="Times New Roman" w:cs="Times New Roman"/>
          <w:sz w:val="28"/>
          <w:szCs w:val="28"/>
        </w:rPr>
      </w:pPr>
      <w:r w:rsidRPr="00AC3B64">
        <w:rPr>
          <w:rFonts w:ascii="Times New Roman" w:hAnsi="Times New Roman" w:cs="Times New Roman"/>
          <w:sz w:val="28"/>
          <w:szCs w:val="28"/>
        </w:rPr>
        <w:t>Трудоустройство несовершеннолетних граждан – 210 чел.,  116,7% от годового контрольного показателя;</w:t>
      </w:r>
    </w:p>
    <w:p w:rsidR="00DE52A7" w:rsidRPr="00AC3B64" w:rsidRDefault="00DE52A7" w:rsidP="00775762">
      <w:pPr>
        <w:rPr>
          <w:rFonts w:ascii="Times New Roman" w:hAnsi="Times New Roman" w:cs="Times New Roman"/>
          <w:sz w:val="28"/>
          <w:szCs w:val="28"/>
        </w:rPr>
      </w:pPr>
      <w:r w:rsidRPr="00AC3B64">
        <w:rPr>
          <w:rFonts w:ascii="Times New Roman" w:hAnsi="Times New Roman" w:cs="Times New Roman"/>
          <w:sz w:val="28"/>
          <w:szCs w:val="28"/>
        </w:rPr>
        <w:t>Трудоустройство граждан на общественные работы – 50 чел, 50% от годового контрольного показателя.</w:t>
      </w:r>
    </w:p>
    <w:p w:rsidR="00DE52A7" w:rsidRPr="00AC3B64" w:rsidRDefault="00DE52A7" w:rsidP="00775762">
      <w:pPr>
        <w:rPr>
          <w:rFonts w:ascii="Times New Roman" w:hAnsi="Times New Roman" w:cs="Times New Roman"/>
          <w:sz w:val="28"/>
          <w:szCs w:val="28"/>
        </w:rPr>
      </w:pPr>
      <w:r w:rsidRPr="00AC3B64">
        <w:rPr>
          <w:rFonts w:ascii="Times New Roman" w:hAnsi="Times New Roman" w:cs="Times New Roman"/>
          <w:sz w:val="28"/>
          <w:szCs w:val="28"/>
        </w:rPr>
        <w:t>Трудоустройство граждан испытывающих трудности в поиске работы – 8 чел, 46,2%   от годового контрольного показателя, из них 2 выпускника  18-20 лет начального профессионального образования, 100% от годового контрольного показателя;</w:t>
      </w:r>
    </w:p>
    <w:p w:rsidR="00DE52A7" w:rsidRPr="00AC3B64" w:rsidRDefault="00DE52A7" w:rsidP="00775762">
      <w:pPr>
        <w:rPr>
          <w:rFonts w:ascii="Times New Roman" w:hAnsi="Times New Roman" w:cs="Times New Roman"/>
          <w:sz w:val="28"/>
          <w:szCs w:val="28"/>
        </w:rPr>
      </w:pPr>
      <w:r w:rsidRPr="00AC3B64">
        <w:rPr>
          <w:rFonts w:ascii="Times New Roman" w:hAnsi="Times New Roman" w:cs="Times New Roman"/>
          <w:sz w:val="28"/>
          <w:szCs w:val="28"/>
        </w:rPr>
        <w:t>Профессиональная подготовка, переподготовка и повышение квалификации – 26 чел, 65 % от годового контрольного показателя, в том числе 1 женщина, находящаяся в отпуске по уходу за ребенком до 1,5 лет, 100% от годового контрольного показателя.</w:t>
      </w:r>
    </w:p>
    <w:p w:rsidR="00DE52A7" w:rsidRPr="00AC3B64" w:rsidRDefault="00DE52A7" w:rsidP="00775762">
      <w:pPr>
        <w:rPr>
          <w:rFonts w:ascii="Times New Roman" w:hAnsi="Times New Roman" w:cs="Times New Roman"/>
          <w:sz w:val="28"/>
          <w:szCs w:val="28"/>
        </w:rPr>
      </w:pPr>
      <w:r w:rsidRPr="00AC3B64">
        <w:rPr>
          <w:rFonts w:ascii="Times New Roman" w:hAnsi="Times New Roman" w:cs="Times New Roman"/>
          <w:sz w:val="28"/>
          <w:szCs w:val="28"/>
        </w:rPr>
        <w:t>Профессиональная ориентация оказана 394  гражданам,  43,8%   от годового контрольного показателя.</w:t>
      </w:r>
    </w:p>
    <w:p w:rsidR="00DE52A7" w:rsidRPr="00AC3B64" w:rsidRDefault="00DE52A7" w:rsidP="00775762">
      <w:pPr>
        <w:rPr>
          <w:rFonts w:ascii="Times New Roman" w:hAnsi="Times New Roman" w:cs="Times New Roman"/>
          <w:sz w:val="28"/>
          <w:szCs w:val="28"/>
        </w:rPr>
      </w:pPr>
      <w:r w:rsidRPr="00AC3B64">
        <w:rPr>
          <w:rFonts w:ascii="Times New Roman" w:hAnsi="Times New Roman" w:cs="Times New Roman"/>
          <w:sz w:val="28"/>
          <w:szCs w:val="28"/>
        </w:rPr>
        <w:t>Социальная адаптация – 44 чел, 46,3 %   от годового контрольного показателя.</w:t>
      </w:r>
    </w:p>
    <w:p w:rsidR="00DE52A7" w:rsidRPr="00AC3B64" w:rsidRDefault="00DE52A7" w:rsidP="00775762">
      <w:pPr>
        <w:rPr>
          <w:rFonts w:ascii="Times New Roman" w:hAnsi="Times New Roman" w:cs="Times New Roman"/>
          <w:sz w:val="28"/>
          <w:szCs w:val="28"/>
        </w:rPr>
      </w:pPr>
      <w:r w:rsidRPr="00AC3B64">
        <w:rPr>
          <w:rFonts w:ascii="Times New Roman" w:hAnsi="Times New Roman" w:cs="Times New Roman"/>
          <w:sz w:val="28"/>
          <w:szCs w:val="28"/>
        </w:rPr>
        <w:t xml:space="preserve">Организация </w:t>
      </w:r>
      <w:proofErr w:type="spellStart"/>
      <w:r w:rsidRPr="00AC3B64">
        <w:rPr>
          <w:rFonts w:ascii="Times New Roman" w:hAnsi="Times New Roman" w:cs="Times New Roman"/>
          <w:sz w:val="28"/>
          <w:szCs w:val="28"/>
        </w:rPr>
        <w:t>самозанятости</w:t>
      </w:r>
      <w:proofErr w:type="spellEnd"/>
      <w:r w:rsidRPr="00AC3B64">
        <w:rPr>
          <w:rFonts w:ascii="Times New Roman" w:hAnsi="Times New Roman" w:cs="Times New Roman"/>
          <w:sz w:val="28"/>
          <w:szCs w:val="28"/>
        </w:rPr>
        <w:t xml:space="preserve">  -  20 чел. оказана услуга, из них 3 чел. организовали предпринимательскую деятельность, 100% от годового контрольного показателя.  </w:t>
      </w:r>
    </w:p>
    <w:p w:rsidR="00DE52A7" w:rsidRPr="00AC3B64" w:rsidRDefault="00DE52A7" w:rsidP="00775762">
      <w:pPr>
        <w:rPr>
          <w:rFonts w:ascii="Times New Roman" w:hAnsi="Times New Roman" w:cs="Times New Roman"/>
          <w:sz w:val="28"/>
          <w:szCs w:val="28"/>
        </w:rPr>
      </w:pPr>
      <w:r w:rsidRPr="00AC3B64">
        <w:rPr>
          <w:rFonts w:ascii="Times New Roman" w:hAnsi="Times New Roman" w:cs="Times New Roman"/>
          <w:sz w:val="28"/>
          <w:szCs w:val="28"/>
        </w:rPr>
        <w:t>Трудоустройство незанятых инвалидов на созданные (оснащенные) рабочие места – заключено 4 договора, трудоустроено 5 инвалидов, выплачено фактически средств федерального бюджета  329,2 тыс</w:t>
      </w:r>
      <w:proofErr w:type="gramStart"/>
      <w:r w:rsidRPr="00AC3B64">
        <w:rPr>
          <w:rFonts w:ascii="Times New Roman" w:hAnsi="Times New Roman" w:cs="Times New Roman"/>
          <w:sz w:val="28"/>
          <w:szCs w:val="28"/>
        </w:rPr>
        <w:t>.р</w:t>
      </w:r>
      <w:proofErr w:type="gramEnd"/>
      <w:r w:rsidRPr="00AC3B64">
        <w:rPr>
          <w:rFonts w:ascii="Times New Roman" w:hAnsi="Times New Roman" w:cs="Times New Roman"/>
          <w:sz w:val="28"/>
          <w:szCs w:val="28"/>
        </w:rPr>
        <w:t xml:space="preserve">уб.; регионального бюджета  17,3 тыс. </w:t>
      </w:r>
      <w:proofErr w:type="spellStart"/>
      <w:r w:rsidRPr="00AC3B64">
        <w:rPr>
          <w:rFonts w:ascii="Times New Roman" w:hAnsi="Times New Roman" w:cs="Times New Roman"/>
          <w:sz w:val="28"/>
          <w:szCs w:val="28"/>
        </w:rPr>
        <w:t>рубл</w:t>
      </w:r>
      <w:proofErr w:type="spellEnd"/>
      <w:r w:rsidRPr="00AC3B64">
        <w:rPr>
          <w:rFonts w:ascii="Times New Roman" w:hAnsi="Times New Roman" w:cs="Times New Roman"/>
          <w:sz w:val="28"/>
          <w:szCs w:val="28"/>
        </w:rPr>
        <w:t>., 50 %  от годового контрольного показателя.</w:t>
      </w:r>
    </w:p>
    <w:p w:rsidR="007776CC" w:rsidRPr="00AC3B64" w:rsidRDefault="007776CC" w:rsidP="007776CC">
      <w:pPr>
        <w:ind w:left="142" w:firstLine="709"/>
        <w:rPr>
          <w:rFonts w:ascii="Times New Roman" w:hAnsi="Times New Roman" w:cs="Times New Roman"/>
          <w:b/>
          <w:color w:val="000000"/>
          <w:spacing w:val="3"/>
          <w:sz w:val="28"/>
          <w:szCs w:val="28"/>
        </w:rPr>
      </w:pPr>
    </w:p>
    <w:p w:rsidR="007776CC" w:rsidRPr="00AC3B64" w:rsidRDefault="007776CC" w:rsidP="007776CC">
      <w:pPr>
        <w:ind w:left="142" w:firstLine="709"/>
        <w:rPr>
          <w:rFonts w:ascii="Times New Roman" w:hAnsi="Times New Roman" w:cs="Times New Roman"/>
          <w:b/>
          <w:color w:val="000000"/>
          <w:spacing w:val="3"/>
          <w:sz w:val="28"/>
          <w:szCs w:val="28"/>
        </w:rPr>
      </w:pPr>
      <w:r w:rsidRPr="00AC3B64">
        <w:rPr>
          <w:rFonts w:ascii="Times New Roman" w:hAnsi="Times New Roman" w:cs="Times New Roman"/>
          <w:b/>
          <w:color w:val="000000"/>
          <w:spacing w:val="3"/>
          <w:sz w:val="28"/>
          <w:szCs w:val="28"/>
        </w:rPr>
        <w:t>Демография</w:t>
      </w:r>
    </w:p>
    <w:p w:rsidR="007776CC" w:rsidRPr="00AC3B64" w:rsidRDefault="007776CC" w:rsidP="007776CC">
      <w:pPr>
        <w:ind w:left="142" w:firstLine="709"/>
        <w:rPr>
          <w:rFonts w:ascii="Times New Roman" w:hAnsi="Times New Roman" w:cs="Times New Roman"/>
          <w:b/>
          <w:color w:val="000000"/>
          <w:spacing w:val="3"/>
          <w:sz w:val="28"/>
          <w:szCs w:val="28"/>
        </w:rPr>
      </w:pPr>
    </w:p>
    <w:p w:rsidR="007776CC" w:rsidRPr="00AC3B64" w:rsidRDefault="005F6B9F" w:rsidP="007776CC">
      <w:pPr>
        <w:ind w:left="142" w:firstLine="709"/>
        <w:rPr>
          <w:rFonts w:ascii="Times New Roman" w:hAnsi="Times New Roman" w:cs="Times New Roman"/>
          <w:color w:val="000000"/>
          <w:spacing w:val="3"/>
          <w:sz w:val="28"/>
          <w:szCs w:val="28"/>
        </w:rPr>
      </w:pPr>
      <w:r w:rsidRPr="005F6B9F">
        <w:rPr>
          <w:rFonts w:ascii="Times New Roman" w:hAnsi="Times New Roman" w:cs="Times New Roman"/>
          <w:color w:val="000000"/>
          <w:spacing w:val="3"/>
          <w:sz w:val="28"/>
          <w:szCs w:val="28"/>
        </w:rPr>
        <w:t>По состоянию на 01.07</w:t>
      </w:r>
      <w:r w:rsidR="007776CC" w:rsidRPr="005F6B9F">
        <w:rPr>
          <w:rFonts w:ascii="Times New Roman" w:hAnsi="Times New Roman" w:cs="Times New Roman"/>
          <w:color w:val="000000"/>
          <w:spacing w:val="3"/>
          <w:sz w:val="28"/>
          <w:szCs w:val="28"/>
        </w:rPr>
        <w:t xml:space="preserve">.2014 года численность населения </w:t>
      </w:r>
      <w:r w:rsidRPr="005F6B9F">
        <w:rPr>
          <w:rFonts w:ascii="Times New Roman" w:hAnsi="Times New Roman" w:cs="Times New Roman"/>
          <w:color w:val="000000"/>
          <w:spacing w:val="3"/>
          <w:sz w:val="28"/>
          <w:szCs w:val="28"/>
        </w:rPr>
        <w:t>Красногвардейского района 38861</w:t>
      </w:r>
      <w:r w:rsidR="007776CC" w:rsidRPr="005F6B9F">
        <w:rPr>
          <w:rFonts w:ascii="Times New Roman" w:hAnsi="Times New Roman" w:cs="Times New Roman"/>
          <w:color w:val="000000"/>
          <w:spacing w:val="3"/>
          <w:sz w:val="28"/>
          <w:szCs w:val="28"/>
        </w:rPr>
        <w:t xml:space="preserve"> жителей.</w:t>
      </w:r>
      <w:r w:rsidR="007776CC" w:rsidRPr="00AC3B64">
        <w:rPr>
          <w:rFonts w:ascii="Times New Roman" w:hAnsi="Times New Roman" w:cs="Times New Roman"/>
          <w:color w:val="000000"/>
          <w:spacing w:val="3"/>
          <w:sz w:val="28"/>
          <w:szCs w:val="28"/>
        </w:rPr>
        <w:t xml:space="preserve"> </w:t>
      </w:r>
    </w:p>
    <w:p w:rsidR="007776CC" w:rsidRPr="00AC3B64" w:rsidRDefault="007776CC" w:rsidP="007776CC">
      <w:pPr>
        <w:ind w:left="142" w:firstLine="709"/>
        <w:rPr>
          <w:rFonts w:ascii="Times New Roman" w:hAnsi="Times New Roman" w:cs="Times New Roman"/>
          <w:b/>
          <w:i/>
          <w:color w:val="000000"/>
          <w:spacing w:val="3"/>
          <w:sz w:val="28"/>
          <w:szCs w:val="28"/>
        </w:rPr>
      </w:pPr>
    </w:p>
    <w:p w:rsidR="007776CC" w:rsidRPr="00AC3B64" w:rsidRDefault="007776CC" w:rsidP="007776CC">
      <w:pPr>
        <w:ind w:left="142" w:firstLine="709"/>
        <w:jc w:val="center"/>
        <w:rPr>
          <w:rFonts w:ascii="Times New Roman" w:hAnsi="Times New Roman" w:cs="Times New Roman"/>
          <w:b/>
          <w:i/>
          <w:sz w:val="28"/>
          <w:szCs w:val="28"/>
        </w:rPr>
      </w:pPr>
      <w:r w:rsidRPr="00AC3B64">
        <w:rPr>
          <w:rFonts w:ascii="Times New Roman" w:hAnsi="Times New Roman" w:cs="Times New Roman"/>
          <w:b/>
          <w:i/>
          <w:color w:val="000000"/>
          <w:spacing w:val="3"/>
          <w:sz w:val="28"/>
          <w:szCs w:val="28"/>
        </w:rPr>
        <w:t xml:space="preserve">Сведения о количестве зарегистрированных актов гражданского состояния </w:t>
      </w:r>
      <w:r w:rsidR="005F6B9F">
        <w:rPr>
          <w:rFonts w:ascii="Times New Roman" w:hAnsi="Times New Roman" w:cs="Times New Roman"/>
          <w:b/>
          <w:i/>
          <w:color w:val="000000"/>
          <w:spacing w:val="3"/>
          <w:sz w:val="28"/>
          <w:szCs w:val="28"/>
        </w:rPr>
        <w:t xml:space="preserve"> </w:t>
      </w:r>
      <w:r w:rsidRPr="00AC3B64">
        <w:rPr>
          <w:rFonts w:ascii="Times New Roman" w:hAnsi="Times New Roman" w:cs="Times New Roman"/>
          <w:b/>
          <w:i/>
          <w:color w:val="000000"/>
          <w:spacing w:val="3"/>
          <w:sz w:val="28"/>
          <w:szCs w:val="28"/>
        </w:rPr>
        <w:t>за январь-</w:t>
      </w:r>
      <w:r w:rsidR="00B40E8E" w:rsidRPr="00AC3B64">
        <w:rPr>
          <w:rFonts w:ascii="Times New Roman" w:hAnsi="Times New Roman" w:cs="Times New Roman"/>
          <w:b/>
          <w:i/>
          <w:sz w:val="28"/>
          <w:szCs w:val="28"/>
        </w:rPr>
        <w:t>июнь</w:t>
      </w:r>
      <w:r w:rsidRPr="00AC3B64">
        <w:rPr>
          <w:rFonts w:ascii="Times New Roman" w:hAnsi="Times New Roman" w:cs="Times New Roman"/>
          <w:b/>
          <w:i/>
          <w:sz w:val="28"/>
          <w:szCs w:val="28"/>
        </w:rPr>
        <w:t xml:space="preserve"> 2014года.</w:t>
      </w:r>
    </w:p>
    <w:p w:rsidR="007776CC" w:rsidRPr="00AC3B64" w:rsidRDefault="007776CC" w:rsidP="007776CC">
      <w:pPr>
        <w:ind w:left="142" w:firstLine="709"/>
        <w:jc w:val="center"/>
        <w:rPr>
          <w:rFonts w:ascii="Times New Roman" w:hAnsi="Times New Roman" w:cs="Times New Roman"/>
          <w:b/>
          <w:i/>
          <w:sz w:val="28"/>
          <w:szCs w:val="28"/>
        </w:rPr>
      </w:pPr>
    </w:p>
    <w:tbl>
      <w:tblPr>
        <w:tblStyle w:val="ac"/>
        <w:tblW w:w="0" w:type="auto"/>
        <w:tblInd w:w="142" w:type="dxa"/>
        <w:tblLook w:val="04A0"/>
      </w:tblPr>
      <w:tblGrid>
        <w:gridCol w:w="3517"/>
        <w:gridCol w:w="3441"/>
        <w:gridCol w:w="3464"/>
      </w:tblGrid>
      <w:tr w:rsidR="007776CC" w:rsidRPr="00AC3B64" w:rsidTr="007776CC">
        <w:tc>
          <w:tcPr>
            <w:tcW w:w="3625" w:type="dxa"/>
          </w:tcPr>
          <w:p w:rsidR="007776CC" w:rsidRPr="00AC3B64" w:rsidRDefault="007776CC" w:rsidP="0072011E">
            <w:pPr>
              <w:ind w:firstLine="0"/>
              <w:jc w:val="center"/>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 xml:space="preserve">Записи актов гражданского состояния </w:t>
            </w:r>
          </w:p>
        </w:tc>
        <w:tc>
          <w:tcPr>
            <w:tcW w:w="3608" w:type="dxa"/>
          </w:tcPr>
          <w:p w:rsidR="007776CC" w:rsidRPr="00AC3B64" w:rsidRDefault="00B40E8E" w:rsidP="0072011E">
            <w:pPr>
              <w:ind w:firstLine="0"/>
              <w:jc w:val="center"/>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Июнь</w:t>
            </w:r>
            <w:r w:rsidR="007776CC" w:rsidRPr="00AC3B64">
              <w:rPr>
                <w:rFonts w:ascii="Times New Roman" w:hAnsi="Times New Roman" w:cs="Times New Roman"/>
                <w:color w:val="000000"/>
                <w:spacing w:val="2"/>
                <w:sz w:val="28"/>
                <w:szCs w:val="28"/>
              </w:rPr>
              <w:t xml:space="preserve"> 2014</w:t>
            </w:r>
          </w:p>
        </w:tc>
        <w:tc>
          <w:tcPr>
            <w:tcW w:w="3614" w:type="dxa"/>
          </w:tcPr>
          <w:p w:rsidR="007776CC" w:rsidRPr="00AC3B64" w:rsidRDefault="007776CC" w:rsidP="0072011E">
            <w:pPr>
              <w:ind w:firstLine="0"/>
              <w:jc w:val="center"/>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Январь-</w:t>
            </w:r>
            <w:r w:rsidR="00B40E8E" w:rsidRPr="00AC3B64">
              <w:rPr>
                <w:rFonts w:ascii="Times New Roman" w:hAnsi="Times New Roman" w:cs="Times New Roman"/>
                <w:color w:val="000000"/>
                <w:spacing w:val="2"/>
                <w:sz w:val="28"/>
                <w:szCs w:val="28"/>
              </w:rPr>
              <w:t>июнь</w:t>
            </w:r>
            <w:r w:rsidRPr="00AC3B64">
              <w:rPr>
                <w:rFonts w:ascii="Times New Roman" w:hAnsi="Times New Roman" w:cs="Times New Roman"/>
                <w:color w:val="000000"/>
                <w:spacing w:val="2"/>
                <w:sz w:val="28"/>
                <w:szCs w:val="28"/>
              </w:rPr>
              <w:t xml:space="preserve"> 2014г.</w:t>
            </w:r>
          </w:p>
        </w:tc>
      </w:tr>
      <w:tr w:rsidR="007776CC" w:rsidRPr="00AC3B64" w:rsidTr="007776CC">
        <w:tc>
          <w:tcPr>
            <w:tcW w:w="3625" w:type="dxa"/>
          </w:tcPr>
          <w:p w:rsidR="007776CC" w:rsidRPr="00AC3B64" w:rsidRDefault="007776CC" w:rsidP="0072011E">
            <w:pPr>
              <w:ind w:firstLine="0"/>
              <w:jc w:val="left"/>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о рождении</w:t>
            </w:r>
          </w:p>
        </w:tc>
        <w:tc>
          <w:tcPr>
            <w:tcW w:w="3608" w:type="dxa"/>
          </w:tcPr>
          <w:p w:rsidR="007776CC" w:rsidRPr="00AC3B64" w:rsidRDefault="00DE52A7" w:rsidP="0072011E">
            <w:pPr>
              <w:ind w:firstLine="0"/>
              <w:jc w:val="center"/>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24</w:t>
            </w:r>
          </w:p>
        </w:tc>
        <w:tc>
          <w:tcPr>
            <w:tcW w:w="3614" w:type="dxa"/>
          </w:tcPr>
          <w:p w:rsidR="007776CC" w:rsidRPr="00AC3B64" w:rsidRDefault="00DE52A7" w:rsidP="0072011E">
            <w:pPr>
              <w:ind w:firstLine="0"/>
              <w:jc w:val="center"/>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184</w:t>
            </w:r>
          </w:p>
        </w:tc>
      </w:tr>
      <w:tr w:rsidR="007776CC" w:rsidRPr="00AC3B64" w:rsidTr="007776CC">
        <w:tc>
          <w:tcPr>
            <w:tcW w:w="3625" w:type="dxa"/>
          </w:tcPr>
          <w:p w:rsidR="007776CC" w:rsidRPr="00AC3B64" w:rsidRDefault="007776CC" w:rsidP="0072011E">
            <w:pPr>
              <w:ind w:firstLine="0"/>
              <w:jc w:val="left"/>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о смерти</w:t>
            </w:r>
          </w:p>
        </w:tc>
        <w:tc>
          <w:tcPr>
            <w:tcW w:w="3608" w:type="dxa"/>
          </w:tcPr>
          <w:p w:rsidR="007776CC" w:rsidRPr="00AC3B64" w:rsidRDefault="00DE52A7" w:rsidP="0072011E">
            <w:pPr>
              <w:ind w:firstLine="0"/>
              <w:jc w:val="center"/>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44</w:t>
            </w:r>
          </w:p>
        </w:tc>
        <w:tc>
          <w:tcPr>
            <w:tcW w:w="3614" w:type="dxa"/>
          </w:tcPr>
          <w:p w:rsidR="007776CC" w:rsidRPr="00AC3B64" w:rsidRDefault="00DE52A7" w:rsidP="0072011E">
            <w:pPr>
              <w:ind w:firstLine="0"/>
              <w:jc w:val="center"/>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322</w:t>
            </w:r>
          </w:p>
        </w:tc>
      </w:tr>
      <w:tr w:rsidR="007776CC" w:rsidRPr="00AC3B64" w:rsidTr="007776CC">
        <w:tc>
          <w:tcPr>
            <w:tcW w:w="3625" w:type="dxa"/>
          </w:tcPr>
          <w:p w:rsidR="007776CC" w:rsidRPr="00AC3B64" w:rsidRDefault="007776CC" w:rsidP="0072011E">
            <w:pPr>
              <w:ind w:firstLine="0"/>
              <w:jc w:val="left"/>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о заключении брака</w:t>
            </w:r>
          </w:p>
        </w:tc>
        <w:tc>
          <w:tcPr>
            <w:tcW w:w="3608" w:type="dxa"/>
          </w:tcPr>
          <w:p w:rsidR="007776CC" w:rsidRPr="00AC3B64" w:rsidRDefault="00DE52A7" w:rsidP="0072011E">
            <w:pPr>
              <w:ind w:firstLine="0"/>
              <w:jc w:val="center"/>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30</w:t>
            </w:r>
          </w:p>
        </w:tc>
        <w:tc>
          <w:tcPr>
            <w:tcW w:w="3614" w:type="dxa"/>
          </w:tcPr>
          <w:p w:rsidR="007776CC" w:rsidRPr="00AC3B64" w:rsidRDefault="00DE52A7" w:rsidP="0072011E">
            <w:pPr>
              <w:ind w:firstLine="0"/>
              <w:jc w:val="center"/>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95</w:t>
            </w:r>
          </w:p>
        </w:tc>
      </w:tr>
      <w:tr w:rsidR="007776CC" w:rsidRPr="00AC3B64" w:rsidTr="007776CC">
        <w:tc>
          <w:tcPr>
            <w:tcW w:w="3625" w:type="dxa"/>
          </w:tcPr>
          <w:p w:rsidR="007776CC" w:rsidRPr="00AC3B64" w:rsidRDefault="007776CC" w:rsidP="0072011E">
            <w:pPr>
              <w:ind w:firstLine="0"/>
              <w:jc w:val="left"/>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о расторжении брака</w:t>
            </w:r>
          </w:p>
        </w:tc>
        <w:tc>
          <w:tcPr>
            <w:tcW w:w="3608" w:type="dxa"/>
          </w:tcPr>
          <w:p w:rsidR="007776CC" w:rsidRPr="00AC3B64" w:rsidRDefault="00DE52A7" w:rsidP="0072011E">
            <w:pPr>
              <w:ind w:firstLine="0"/>
              <w:jc w:val="center"/>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10</w:t>
            </w:r>
          </w:p>
        </w:tc>
        <w:tc>
          <w:tcPr>
            <w:tcW w:w="3614" w:type="dxa"/>
          </w:tcPr>
          <w:p w:rsidR="007776CC" w:rsidRPr="00AC3B64" w:rsidRDefault="00DE52A7" w:rsidP="0072011E">
            <w:pPr>
              <w:ind w:firstLine="0"/>
              <w:jc w:val="center"/>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71</w:t>
            </w:r>
          </w:p>
        </w:tc>
      </w:tr>
    </w:tbl>
    <w:p w:rsidR="007776CC" w:rsidRPr="00AC3B64" w:rsidRDefault="00DE52A7" w:rsidP="007776CC">
      <w:pPr>
        <w:ind w:left="142" w:firstLine="709"/>
        <w:rPr>
          <w:rFonts w:ascii="Times New Roman" w:hAnsi="Times New Roman" w:cs="Times New Roman"/>
          <w:sz w:val="28"/>
          <w:szCs w:val="28"/>
        </w:rPr>
      </w:pPr>
      <w:r w:rsidRPr="00AC3B64">
        <w:rPr>
          <w:rFonts w:ascii="Times New Roman" w:hAnsi="Times New Roman" w:cs="Times New Roman"/>
          <w:sz w:val="28"/>
          <w:szCs w:val="28"/>
        </w:rPr>
        <w:t>За 6 месяцев</w:t>
      </w:r>
      <w:r w:rsidR="007776CC" w:rsidRPr="00AC3B64">
        <w:rPr>
          <w:rFonts w:ascii="Times New Roman" w:hAnsi="Times New Roman" w:cs="Times New Roman"/>
          <w:sz w:val="28"/>
          <w:szCs w:val="28"/>
        </w:rPr>
        <w:t xml:space="preserve"> 2014 года н</w:t>
      </w:r>
      <w:r w:rsidRPr="00AC3B64">
        <w:rPr>
          <w:rFonts w:ascii="Times New Roman" w:hAnsi="Times New Roman" w:cs="Times New Roman"/>
          <w:sz w:val="28"/>
          <w:szCs w:val="28"/>
        </w:rPr>
        <w:t>а территории района родилось 184 ребенка, умерло 322</w:t>
      </w:r>
      <w:r w:rsidR="007776CC" w:rsidRPr="00AC3B64">
        <w:rPr>
          <w:rFonts w:ascii="Times New Roman" w:hAnsi="Times New Roman" w:cs="Times New Roman"/>
          <w:sz w:val="28"/>
          <w:szCs w:val="28"/>
        </w:rPr>
        <w:t xml:space="preserve"> ч</w:t>
      </w:r>
      <w:r w:rsidRPr="00AC3B64">
        <w:rPr>
          <w:rFonts w:ascii="Times New Roman" w:hAnsi="Times New Roman" w:cs="Times New Roman"/>
          <w:sz w:val="28"/>
          <w:szCs w:val="28"/>
        </w:rPr>
        <w:t>еловека. Рождаемость уменьшилась</w:t>
      </w:r>
      <w:r w:rsidR="007776CC" w:rsidRPr="00AC3B64">
        <w:rPr>
          <w:rFonts w:ascii="Times New Roman" w:hAnsi="Times New Roman" w:cs="Times New Roman"/>
          <w:sz w:val="28"/>
          <w:szCs w:val="28"/>
        </w:rPr>
        <w:t xml:space="preserve"> по сравнению</w:t>
      </w:r>
      <w:r w:rsidRPr="00AC3B64">
        <w:rPr>
          <w:rFonts w:ascii="Times New Roman" w:hAnsi="Times New Roman" w:cs="Times New Roman"/>
          <w:sz w:val="28"/>
          <w:szCs w:val="28"/>
        </w:rPr>
        <w:t xml:space="preserve"> с аналогичным периодом 2013 (189</w:t>
      </w:r>
      <w:r w:rsidR="007776CC" w:rsidRPr="00AC3B64">
        <w:rPr>
          <w:rFonts w:ascii="Times New Roman" w:hAnsi="Times New Roman" w:cs="Times New Roman"/>
          <w:sz w:val="28"/>
          <w:szCs w:val="28"/>
        </w:rPr>
        <w:t xml:space="preserve"> малышей) на </w:t>
      </w:r>
      <w:r w:rsidRPr="00AC3B64">
        <w:rPr>
          <w:rFonts w:ascii="Times New Roman" w:hAnsi="Times New Roman" w:cs="Times New Roman"/>
          <w:sz w:val="28"/>
          <w:szCs w:val="28"/>
        </w:rPr>
        <w:t>5</w:t>
      </w:r>
      <w:r w:rsidR="007776CC" w:rsidRPr="00AC3B64">
        <w:rPr>
          <w:rFonts w:ascii="Times New Roman" w:hAnsi="Times New Roman" w:cs="Times New Roman"/>
          <w:sz w:val="28"/>
          <w:szCs w:val="28"/>
        </w:rPr>
        <w:t xml:space="preserve"> чел</w:t>
      </w:r>
      <w:r w:rsidR="0053304C" w:rsidRPr="00AC3B64">
        <w:rPr>
          <w:rFonts w:ascii="Times New Roman" w:hAnsi="Times New Roman" w:cs="Times New Roman"/>
          <w:sz w:val="28"/>
          <w:szCs w:val="28"/>
        </w:rPr>
        <w:t>овек</w:t>
      </w:r>
      <w:r w:rsidRPr="00AC3B64">
        <w:rPr>
          <w:rFonts w:ascii="Times New Roman" w:hAnsi="Times New Roman" w:cs="Times New Roman"/>
          <w:sz w:val="28"/>
          <w:szCs w:val="28"/>
        </w:rPr>
        <w:t>, смертность (2013 год -312 человек) увеличилась на 10</w:t>
      </w:r>
      <w:r w:rsidR="007776CC" w:rsidRPr="00AC3B64">
        <w:rPr>
          <w:rFonts w:ascii="Times New Roman" w:hAnsi="Times New Roman" w:cs="Times New Roman"/>
          <w:sz w:val="28"/>
          <w:szCs w:val="28"/>
        </w:rPr>
        <w:t xml:space="preserve"> человек. Количество прибывших на территорию района зарегистрир</w:t>
      </w:r>
      <w:r w:rsidRPr="00AC3B64">
        <w:rPr>
          <w:rFonts w:ascii="Times New Roman" w:hAnsi="Times New Roman" w:cs="Times New Roman"/>
          <w:sz w:val="28"/>
          <w:szCs w:val="28"/>
        </w:rPr>
        <w:t>ованных граж</w:t>
      </w:r>
      <w:r w:rsidR="005F6B9F">
        <w:rPr>
          <w:rFonts w:ascii="Times New Roman" w:hAnsi="Times New Roman" w:cs="Times New Roman"/>
          <w:sz w:val="28"/>
          <w:szCs w:val="28"/>
        </w:rPr>
        <w:t>дан за 1 полугодие 2014 года 460</w:t>
      </w:r>
      <w:r w:rsidRPr="00AC3B64">
        <w:rPr>
          <w:rFonts w:ascii="Times New Roman" w:hAnsi="Times New Roman" w:cs="Times New Roman"/>
          <w:sz w:val="28"/>
          <w:szCs w:val="28"/>
        </w:rPr>
        <w:t xml:space="preserve"> </w:t>
      </w:r>
      <w:r w:rsidR="007776CC" w:rsidRPr="00AC3B64">
        <w:rPr>
          <w:rFonts w:ascii="Times New Roman" w:hAnsi="Times New Roman" w:cs="Times New Roman"/>
          <w:sz w:val="28"/>
          <w:szCs w:val="28"/>
        </w:rPr>
        <w:t>человек, сня</w:t>
      </w:r>
      <w:r w:rsidR="005F6B9F">
        <w:rPr>
          <w:rFonts w:ascii="Times New Roman" w:hAnsi="Times New Roman" w:cs="Times New Roman"/>
          <w:sz w:val="28"/>
          <w:szCs w:val="28"/>
        </w:rPr>
        <w:t>тых с регистрационного учета 421</w:t>
      </w:r>
      <w:r w:rsidR="007776CC" w:rsidRPr="00AC3B64">
        <w:rPr>
          <w:rFonts w:ascii="Times New Roman" w:hAnsi="Times New Roman" w:cs="Times New Roman"/>
          <w:sz w:val="28"/>
          <w:szCs w:val="28"/>
        </w:rPr>
        <w:t xml:space="preserve"> человек. </w:t>
      </w:r>
    </w:p>
    <w:p w:rsidR="00775762" w:rsidRPr="00AC3B64" w:rsidRDefault="00775762" w:rsidP="007776CC">
      <w:pPr>
        <w:ind w:left="142" w:firstLine="709"/>
        <w:rPr>
          <w:rFonts w:ascii="Times New Roman" w:hAnsi="Times New Roman" w:cs="Times New Roman"/>
          <w:sz w:val="28"/>
          <w:szCs w:val="28"/>
        </w:rPr>
      </w:pPr>
    </w:p>
    <w:p w:rsidR="00775762" w:rsidRPr="00AC3B64" w:rsidRDefault="00775762" w:rsidP="0053304C">
      <w:pPr>
        <w:ind w:left="142" w:firstLine="709"/>
        <w:rPr>
          <w:rFonts w:ascii="Times New Roman" w:hAnsi="Times New Roman" w:cs="Times New Roman"/>
          <w:b/>
          <w:sz w:val="28"/>
          <w:szCs w:val="28"/>
        </w:rPr>
      </w:pPr>
      <w:r w:rsidRPr="00AC3B64">
        <w:rPr>
          <w:rFonts w:ascii="Times New Roman" w:hAnsi="Times New Roman" w:cs="Times New Roman"/>
          <w:b/>
          <w:sz w:val="28"/>
          <w:szCs w:val="28"/>
        </w:rPr>
        <w:lastRenderedPageBreak/>
        <w:t xml:space="preserve">Социальная защита </w:t>
      </w:r>
    </w:p>
    <w:p w:rsidR="00775762" w:rsidRPr="00AC3B64" w:rsidRDefault="00775762" w:rsidP="00775762">
      <w:pPr>
        <w:ind w:firstLine="708"/>
        <w:rPr>
          <w:rFonts w:ascii="Times New Roman" w:hAnsi="Times New Roman"/>
          <w:sz w:val="28"/>
          <w:szCs w:val="28"/>
        </w:rPr>
      </w:pPr>
      <w:r w:rsidRPr="00AC3B64">
        <w:rPr>
          <w:rFonts w:ascii="Times New Roman" w:hAnsi="Times New Roman"/>
          <w:sz w:val="28"/>
          <w:szCs w:val="28"/>
        </w:rPr>
        <w:t xml:space="preserve">Социальная защита населения является одним из приоритетных направлений деятельности администрации Красногвардейского муниципального района. В районе сложилась четкая, скоординированная и гибкая система социального обслуживания населения, способная оперативно решать вопросы предоставления доступных и качественных социальных услуг гражданам, оказавшимся в трудной жизненной ситуации. </w:t>
      </w:r>
    </w:p>
    <w:p w:rsidR="00775762" w:rsidRPr="00AC3B64" w:rsidRDefault="00775762" w:rsidP="00775762">
      <w:pPr>
        <w:rPr>
          <w:rFonts w:ascii="Times New Roman" w:eastAsia="Times New Roman" w:hAnsi="Times New Roman"/>
          <w:sz w:val="28"/>
          <w:szCs w:val="28"/>
        </w:rPr>
      </w:pPr>
      <w:r w:rsidRPr="00AC3B64">
        <w:rPr>
          <w:rFonts w:ascii="Times New Roman" w:eastAsia="Times New Roman" w:hAnsi="Times New Roman"/>
          <w:sz w:val="28"/>
          <w:szCs w:val="28"/>
        </w:rPr>
        <w:t xml:space="preserve">        ГБУСО «Красногвардейский КЦСОН»  является  единственным  учреждением  в районе оказывающим широкий  спектр социальных услуг, это:</w:t>
      </w:r>
    </w:p>
    <w:p w:rsidR="00775762" w:rsidRPr="00AC3B64" w:rsidRDefault="00775762" w:rsidP="00775762">
      <w:pPr>
        <w:rPr>
          <w:rFonts w:ascii="Times New Roman" w:eastAsia="Times New Roman" w:hAnsi="Times New Roman"/>
          <w:sz w:val="28"/>
          <w:szCs w:val="28"/>
        </w:rPr>
      </w:pPr>
      <w:r w:rsidRPr="00AC3B64">
        <w:rPr>
          <w:rFonts w:ascii="Times New Roman" w:eastAsia="Times New Roman" w:hAnsi="Times New Roman"/>
          <w:sz w:val="28"/>
          <w:szCs w:val="28"/>
        </w:rPr>
        <w:t>-  социальное  и социально-медицинское обслуживание на дому граждан пожилого возраста  и инвалидов;</w:t>
      </w:r>
    </w:p>
    <w:p w:rsidR="00775762" w:rsidRPr="00AC3B64" w:rsidRDefault="00775762" w:rsidP="00775762">
      <w:pPr>
        <w:rPr>
          <w:rFonts w:ascii="Times New Roman" w:eastAsia="Times New Roman" w:hAnsi="Times New Roman"/>
          <w:sz w:val="28"/>
          <w:szCs w:val="28"/>
        </w:rPr>
      </w:pPr>
      <w:r w:rsidRPr="00AC3B64">
        <w:rPr>
          <w:rFonts w:ascii="Times New Roman" w:eastAsia="Times New Roman" w:hAnsi="Times New Roman"/>
          <w:sz w:val="28"/>
          <w:szCs w:val="28"/>
        </w:rPr>
        <w:t>- срочное  социальное обслуживание;</w:t>
      </w:r>
    </w:p>
    <w:p w:rsidR="00775762" w:rsidRPr="00AC3B64" w:rsidRDefault="00775762" w:rsidP="00775762">
      <w:pPr>
        <w:rPr>
          <w:rFonts w:ascii="Times New Roman" w:eastAsia="Times New Roman" w:hAnsi="Times New Roman"/>
          <w:sz w:val="28"/>
          <w:szCs w:val="28"/>
        </w:rPr>
      </w:pPr>
      <w:r w:rsidRPr="00AC3B64">
        <w:rPr>
          <w:rFonts w:ascii="Times New Roman" w:eastAsia="Times New Roman" w:hAnsi="Times New Roman"/>
          <w:sz w:val="28"/>
          <w:szCs w:val="28"/>
        </w:rPr>
        <w:t>- психолого-педагогическая помощь;</w:t>
      </w:r>
    </w:p>
    <w:p w:rsidR="00775762" w:rsidRPr="00AC3B64" w:rsidRDefault="00775762" w:rsidP="00775762">
      <w:pPr>
        <w:rPr>
          <w:rFonts w:ascii="Times New Roman" w:eastAsia="Times New Roman" w:hAnsi="Times New Roman"/>
          <w:sz w:val="28"/>
          <w:szCs w:val="28"/>
        </w:rPr>
      </w:pPr>
      <w:r w:rsidRPr="00AC3B64">
        <w:rPr>
          <w:rFonts w:ascii="Times New Roman" w:eastAsia="Times New Roman" w:hAnsi="Times New Roman"/>
          <w:sz w:val="28"/>
          <w:szCs w:val="28"/>
        </w:rPr>
        <w:t>- профилактическая работа  с семьями  и несовершеннолетними,   находящимися  в социально-опасном положении;</w:t>
      </w:r>
    </w:p>
    <w:p w:rsidR="00775762" w:rsidRPr="00AC3B64" w:rsidRDefault="00775762" w:rsidP="00775762">
      <w:pPr>
        <w:rPr>
          <w:rFonts w:ascii="Times New Roman" w:eastAsia="Times New Roman" w:hAnsi="Times New Roman"/>
          <w:sz w:val="28"/>
          <w:szCs w:val="28"/>
        </w:rPr>
      </w:pPr>
      <w:r w:rsidRPr="00AC3B64">
        <w:rPr>
          <w:rFonts w:ascii="Times New Roman" w:eastAsia="Times New Roman" w:hAnsi="Times New Roman"/>
          <w:sz w:val="28"/>
          <w:szCs w:val="28"/>
        </w:rPr>
        <w:t>- сопровождение детей – инвалидов;</w:t>
      </w:r>
    </w:p>
    <w:p w:rsidR="00775762" w:rsidRPr="00AC3B64" w:rsidRDefault="00775762" w:rsidP="00775762">
      <w:pPr>
        <w:rPr>
          <w:rFonts w:ascii="Times New Roman" w:eastAsia="Times New Roman" w:hAnsi="Times New Roman"/>
          <w:sz w:val="28"/>
          <w:szCs w:val="28"/>
        </w:rPr>
      </w:pPr>
      <w:r w:rsidRPr="00AC3B64">
        <w:rPr>
          <w:rFonts w:ascii="Times New Roman" w:eastAsia="Times New Roman" w:hAnsi="Times New Roman"/>
          <w:sz w:val="28"/>
          <w:szCs w:val="28"/>
        </w:rPr>
        <w:t xml:space="preserve">- организация летнего отдыха и оздоровления детей проживающих на территории Красногвардейского района. </w:t>
      </w:r>
    </w:p>
    <w:p w:rsidR="00775762" w:rsidRPr="00AC3B64" w:rsidRDefault="00775762" w:rsidP="00775762">
      <w:pPr>
        <w:ind w:firstLine="708"/>
        <w:rPr>
          <w:rFonts w:ascii="Times New Roman" w:hAnsi="Times New Roman"/>
          <w:sz w:val="28"/>
          <w:szCs w:val="28"/>
        </w:rPr>
      </w:pPr>
      <w:r w:rsidRPr="00AC3B64">
        <w:rPr>
          <w:rFonts w:ascii="Times New Roman" w:hAnsi="Times New Roman"/>
          <w:sz w:val="28"/>
          <w:szCs w:val="28"/>
        </w:rPr>
        <w:t>В 12 отделениях социального обслуживания на дому граждан пожилого возраста и инвалидов на постоянном надомном обслуживании на дому находится 1036 граждан пожилого возраста и инвалидов. Для каждого клиента разработана индивидуальная программа организации социального обслуживания;</w:t>
      </w:r>
    </w:p>
    <w:p w:rsidR="00775762" w:rsidRPr="00AC3B64" w:rsidRDefault="00775762" w:rsidP="00775762">
      <w:pPr>
        <w:rPr>
          <w:rFonts w:ascii="Times New Roman" w:hAnsi="Times New Roman"/>
          <w:sz w:val="28"/>
          <w:szCs w:val="28"/>
        </w:rPr>
      </w:pPr>
      <w:r w:rsidRPr="00AC3B64">
        <w:rPr>
          <w:rFonts w:ascii="Times New Roman" w:hAnsi="Times New Roman"/>
          <w:sz w:val="28"/>
          <w:szCs w:val="28"/>
        </w:rPr>
        <w:t>В 2 специализированных отделениях социально-медицинского обслуживания на дому граждан пожилого возраста и инвалидов на постоянном надомном обслуживании находится 94 гражданина пожилого возраста и инвалида.</w:t>
      </w:r>
    </w:p>
    <w:p w:rsidR="00775762" w:rsidRPr="00AC3B64" w:rsidRDefault="00775762" w:rsidP="00775762">
      <w:pPr>
        <w:rPr>
          <w:rFonts w:ascii="Times New Roman" w:hAnsi="Times New Roman"/>
          <w:sz w:val="28"/>
          <w:szCs w:val="28"/>
        </w:rPr>
      </w:pPr>
      <w:r w:rsidRPr="00AC3B64">
        <w:rPr>
          <w:rFonts w:ascii="Times New Roman" w:hAnsi="Times New Roman"/>
          <w:sz w:val="28"/>
          <w:szCs w:val="28"/>
        </w:rPr>
        <w:t>Гражданам пожилого возраста и инвалидам, обслуживаемым на дому, предоставляется полный перечень гарантированных государством социальных услуг: услуги по организации питания быта и досуга; социально-медицинские и санитарно-гигиенические услуги; правовые услуги; содействие в организации ритуальных услуг.</w:t>
      </w:r>
    </w:p>
    <w:p w:rsidR="00775762" w:rsidRPr="00AC3B64" w:rsidRDefault="00775762" w:rsidP="00775762">
      <w:pPr>
        <w:rPr>
          <w:rFonts w:ascii="Times New Roman" w:hAnsi="Times New Roman"/>
          <w:sz w:val="28"/>
          <w:szCs w:val="28"/>
        </w:rPr>
      </w:pPr>
      <w:r w:rsidRPr="00AC3B64">
        <w:rPr>
          <w:rFonts w:ascii="Times New Roman" w:hAnsi="Times New Roman"/>
          <w:sz w:val="28"/>
          <w:szCs w:val="28"/>
        </w:rPr>
        <w:t xml:space="preserve">В отделении срочного социального обслуживания за 1 полугодие была оказана помощь 3276 чел., предоставлено 5618 гарантированных социально-экономических услуг на сумму 153.2 тыс. руб. Социально-правовую помощь получили 225 чел. Психологическая помощь оказана 264 чел. Услугами пункта проката воспользовались  61 чел. Услуги парикмахерской оказаны 140 чел. Социально-бытовые услуги предоставлены 218 чел. Услугами по ремонту обуви воспользовались 214 чел. Выданы направления в </w:t>
      </w:r>
      <w:proofErr w:type="gramStart"/>
      <w:r w:rsidRPr="00AC3B64">
        <w:rPr>
          <w:rFonts w:ascii="Times New Roman" w:hAnsi="Times New Roman"/>
          <w:sz w:val="28"/>
          <w:szCs w:val="28"/>
        </w:rPr>
        <w:t>СОЦ</w:t>
      </w:r>
      <w:proofErr w:type="gramEnd"/>
      <w:r w:rsidRPr="00AC3B64">
        <w:rPr>
          <w:rFonts w:ascii="Times New Roman" w:hAnsi="Times New Roman"/>
          <w:sz w:val="28"/>
          <w:szCs w:val="28"/>
        </w:rPr>
        <w:t xml:space="preserve"> «Кавказ» 11 чел. </w:t>
      </w:r>
    </w:p>
    <w:p w:rsidR="00775762" w:rsidRPr="00AC3B64" w:rsidRDefault="00775762" w:rsidP="00775762">
      <w:pPr>
        <w:rPr>
          <w:rFonts w:ascii="Times New Roman" w:hAnsi="Times New Roman"/>
          <w:sz w:val="28"/>
          <w:szCs w:val="28"/>
        </w:rPr>
      </w:pPr>
      <w:r w:rsidRPr="00AC3B64">
        <w:rPr>
          <w:rFonts w:ascii="Times New Roman" w:hAnsi="Times New Roman"/>
          <w:sz w:val="28"/>
          <w:szCs w:val="28"/>
        </w:rPr>
        <w:t xml:space="preserve">В течение 1 полугодия было оздоровлено 147 детей, из них 75 детей находящихся в трудной жизненной ситуации. В ходе благотворительной акции «Спешите делать добро» обратились в 30 организаций различных форм собственности, собрано товара на сумму 222,1 тыс. руб. Было проведено 19 благотворительных акций «Поезд милосердия», входе которых получили помощь 409 чел. Организовано 11 выездов «Мобильной бригады» различные услуги оказаны 12 чел. </w:t>
      </w:r>
    </w:p>
    <w:p w:rsidR="00775762" w:rsidRPr="00AC3B64" w:rsidRDefault="00775762" w:rsidP="00775762">
      <w:pPr>
        <w:ind w:firstLine="708"/>
        <w:rPr>
          <w:rFonts w:ascii="Times New Roman" w:hAnsi="Times New Roman"/>
          <w:sz w:val="28"/>
          <w:szCs w:val="28"/>
        </w:rPr>
      </w:pPr>
      <w:r w:rsidRPr="00AC3B64">
        <w:rPr>
          <w:rFonts w:ascii="Times New Roman" w:hAnsi="Times New Roman"/>
          <w:sz w:val="28"/>
          <w:szCs w:val="28"/>
        </w:rPr>
        <w:t xml:space="preserve">На социальном обслуживании в отделении психолого-педагогической помощи состоит 39 несовершеннолетних, из 27 семей и 23 семьи имеющих ребенка - инвалида. В течение полугодия было осуществлено 512 патронажей, в ходе которых проведены профилактические беседы с детьми и родителями по проблемам воспитания и развития детей. </w:t>
      </w:r>
    </w:p>
    <w:p w:rsidR="00B92609" w:rsidRPr="00AC3B64" w:rsidRDefault="00775762" w:rsidP="0053304C">
      <w:pPr>
        <w:ind w:firstLine="708"/>
        <w:rPr>
          <w:rFonts w:ascii="Times New Roman" w:hAnsi="Times New Roman"/>
          <w:sz w:val="28"/>
          <w:szCs w:val="28"/>
        </w:rPr>
      </w:pPr>
      <w:r w:rsidRPr="00AC3B64">
        <w:rPr>
          <w:rFonts w:ascii="Times New Roman" w:hAnsi="Times New Roman"/>
          <w:sz w:val="28"/>
          <w:szCs w:val="28"/>
        </w:rPr>
        <w:lastRenderedPageBreak/>
        <w:t xml:space="preserve">В течение 1 полугодия в отделении профилактики безнадзорности и правонарушений несовершеннолетних проводилась работа с 252 клиентами. Было организовано 27 совместных рейдов. Выявлено и поставлено на социальное обслуживание 12 семей, в которых проживают 44 ребенка. Было осуществлено 412 патронажей, в ходе которых были проведены профилактические беседы с детьми и родителями по проблемам, существующим в данных семьях и о надлежащем содержании и воспитании детей. </w:t>
      </w:r>
    </w:p>
    <w:p w:rsidR="00B520FA" w:rsidRPr="00AC3B64" w:rsidRDefault="00B520FA" w:rsidP="008157A3">
      <w:pPr>
        <w:autoSpaceDE w:val="0"/>
        <w:autoSpaceDN w:val="0"/>
        <w:adjustRightInd w:val="0"/>
        <w:ind w:left="142" w:firstLine="709"/>
        <w:rPr>
          <w:rFonts w:ascii="Times New Roman" w:hAnsi="Times New Roman" w:cs="Times New Roman"/>
          <w:b/>
          <w:sz w:val="28"/>
          <w:szCs w:val="28"/>
        </w:rPr>
      </w:pPr>
    </w:p>
    <w:p w:rsidR="003426F8" w:rsidRPr="00AC3B64" w:rsidRDefault="00D879BD" w:rsidP="0053304C">
      <w:pPr>
        <w:autoSpaceDE w:val="0"/>
        <w:autoSpaceDN w:val="0"/>
        <w:adjustRightInd w:val="0"/>
        <w:ind w:left="142" w:firstLine="709"/>
        <w:rPr>
          <w:rFonts w:ascii="Times New Roman" w:hAnsi="Times New Roman" w:cs="Times New Roman"/>
          <w:b/>
          <w:sz w:val="28"/>
          <w:szCs w:val="28"/>
        </w:rPr>
      </w:pPr>
      <w:r w:rsidRPr="00AC3B64">
        <w:rPr>
          <w:rFonts w:ascii="Times New Roman" w:hAnsi="Times New Roman" w:cs="Times New Roman"/>
          <w:b/>
          <w:sz w:val="28"/>
          <w:szCs w:val="28"/>
        </w:rPr>
        <w:t>Социальное обеспечение</w:t>
      </w:r>
    </w:p>
    <w:p w:rsidR="001D6E58" w:rsidRPr="00AC3B64" w:rsidRDefault="001D6E58" w:rsidP="001D6E58">
      <w:pPr>
        <w:rPr>
          <w:rFonts w:ascii="Times New Roman" w:hAnsi="Times New Roman" w:cs="Times New Roman"/>
          <w:sz w:val="28"/>
          <w:szCs w:val="28"/>
        </w:rPr>
      </w:pPr>
      <w:proofErr w:type="gramStart"/>
      <w:r w:rsidRPr="00AC3B64">
        <w:rPr>
          <w:rFonts w:ascii="Times New Roman" w:hAnsi="Times New Roman" w:cs="Times New Roman"/>
          <w:sz w:val="28"/>
          <w:szCs w:val="28"/>
        </w:rPr>
        <w:t>Управление труда и социальной защиты населения администрации Красногвардейского муниципального района Ставропольского края (далее – Управление) продолжает осуществлять реализацию переданных органам местного самоуправления муниципального района отдельных государственных полномочий Российской Федерации, переданных для осуществления органам государственной власти субъекта Российской Федерации, и отдельных государственных полномочий Ставропольского края в области труда и социальной защиты отдельных категорий граждан.</w:t>
      </w:r>
      <w:proofErr w:type="gramEnd"/>
    </w:p>
    <w:p w:rsidR="00D85101" w:rsidRPr="00AC3B64" w:rsidRDefault="00D85101" w:rsidP="001D6E58">
      <w:pPr>
        <w:rPr>
          <w:rFonts w:ascii="Times New Roman" w:hAnsi="Times New Roman" w:cs="Times New Roman"/>
          <w:sz w:val="28"/>
          <w:szCs w:val="28"/>
        </w:rPr>
      </w:pPr>
      <w:r w:rsidRPr="00AC3B64">
        <w:rPr>
          <w:rFonts w:ascii="Times New Roman" w:hAnsi="Times New Roman" w:cs="Times New Roman"/>
          <w:sz w:val="28"/>
          <w:szCs w:val="28"/>
        </w:rPr>
        <w:t>За 6 месяцев 2014 года поступило целевое финансирование  на социальные выплаты в общей сумме 120</w:t>
      </w:r>
      <w:r w:rsidR="0053304C" w:rsidRPr="00AC3B64">
        <w:rPr>
          <w:rFonts w:ascii="Times New Roman" w:hAnsi="Times New Roman" w:cs="Times New Roman"/>
          <w:sz w:val="28"/>
          <w:szCs w:val="28"/>
        </w:rPr>
        <w:t>,5 млн.</w:t>
      </w:r>
      <w:r w:rsidRPr="00AC3B64">
        <w:rPr>
          <w:rFonts w:ascii="Times New Roman" w:hAnsi="Times New Roman" w:cs="Times New Roman"/>
          <w:sz w:val="28"/>
          <w:szCs w:val="28"/>
        </w:rPr>
        <w:t xml:space="preserve"> рублей, в том числе из Федерального бюджета</w:t>
      </w:r>
      <w:r w:rsidR="0053304C" w:rsidRPr="00AC3B64">
        <w:rPr>
          <w:rFonts w:ascii="Times New Roman" w:hAnsi="Times New Roman" w:cs="Times New Roman"/>
          <w:sz w:val="28"/>
          <w:szCs w:val="28"/>
        </w:rPr>
        <w:t xml:space="preserve"> -</w:t>
      </w:r>
      <w:r w:rsidRPr="00AC3B64">
        <w:rPr>
          <w:rFonts w:ascii="Times New Roman" w:hAnsi="Times New Roman" w:cs="Times New Roman"/>
          <w:sz w:val="28"/>
          <w:szCs w:val="28"/>
        </w:rPr>
        <w:t xml:space="preserve"> 32</w:t>
      </w:r>
      <w:r w:rsidR="0053304C" w:rsidRPr="00AC3B64">
        <w:rPr>
          <w:rFonts w:ascii="Times New Roman" w:hAnsi="Times New Roman" w:cs="Times New Roman"/>
          <w:sz w:val="28"/>
          <w:szCs w:val="28"/>
        </w:rPr>
        <w:t>,</w:t>
      </w:r>
      <w:r w:rsidRPr="00AC3B64">
        <w:rPr>
          <w:rFonts w:ascii="Times New Roman" w:hAnsi="Times New Roman" w:cs="Times New Roman"/>
          <w:sz w:val="28"/>
          <w:szCs w:val="28"/>
        </w:rPr>
        <w:t>7</w:t>
      </w:r>
      <w:r w:rsidR="0053304C" w:rsidRPr="00AC3B64">
        <w:rPr>
          <w:rFonts w:ascii="Times New Roman" w:hAnsi="Times New Roman" w:cs="Times New Roman"/>
          <w:sz w:val="28"/>
          <w:szCs w:val="28"/>
        </w:rPr>
        <w:t xml:space="preserve"> млн.</w:t>
      </w:r>
      <w:r w:rsidRPr="00AC3B64">
        <w:rPr>
          <w:rFonts w:ascii="Times New Roman" w:hAnsi="Times New Roman" w:cs="Times New Roman"/>
          <w:sz w:val="28"/>
          <w:szCs w:val="28"/>
        </w:rPr>
        <w:t xml:space="preserve"> </w:t>
      </w:r>
      <w:r w:rsidR="0053304C" w:rsidRPr="00AC3B64">
        <w:rPr>
          <w:rFonts w:ascii="Times New Roman" w:hAnsi="Times New Roman" w:cs="Times New Roman"/>
          <w:sz w:val="28"/>
          <w:szCs w:val="28"/>
        </w:rPr>
        <w:t>рублей, из к</w:t>
      </w:r>
      <w:r w:rsidRPr="00AC3B64">
        <w:rPr>
          <w:rFonts w:ascii="Times New Roman" w:hAnsi="Times New Roman" w:cs="Times New Roman"/>
          <w:sz w:val="28"/>
          <w:szCs w:val="28"/>
        </w:rPr>
        <w:t>раевого бюджета</w:t>
      </w:r>
      <w:r w:rsidR="0053304C" w:rsidRPr="00AC3B64">
        <w:rPr>
          <w:rFonts w:ascii="Times New Roman" w:hAnsi="Times New Roman" w:cs="Times New Roman"/>
          <w:sz w:val="28"/>
          <w:szCs w:val="28"/>
        </w:rPr>
        <w:t xml:space="preserve"> –</w:t>
      </w:r>
      <w:r w:rsidRPr="00AC3B64">
        <w:rPr>
          <w:rFonts w:ascii="Times New Roman" w:hAnsi="Times New Roman" w:cs="Times New Roman"/>
          <w:sz w:val="28"/>
          <w:szCs w:val="28"/>
        </w:rPr>
        <w:t xml:space="preserve"> 87</w:t>
      </w:r>
      <w:r w:rsidR="0053304C" w:rsidRPr="00AC3B64">
        <w:rPr>
          <w:rFonts w:ascii="Times New Roman" w:hAnsi="Times New Roman" w:cs="Times New Roman"/>
          <w:sz w:val="28"/>
          <w:szCs w:val="28"/>
        </w:rPr>
        <w:t>,8 млн. рублей.</w:t>
      </w:r>
    </w:p>
    <w:p w:rsidR="00613936" w:rsidRPr="00AC3B64" w:rsidRDefault="00613936" w:rsidP="008157A3">
      <w:pPr>
        <w:shd w:val="clear" w:color="auto" w:fill="FFFFFF"/>
        <w:ind w:left="142" w:firstLine="709"/>
        <w:jc w:val="center"/>
        <w:rPr>
          <w:rFonts w:ascii="Times New Roman" w:eastAsia="Times New Roman" w:hAnsi="Times New Roman" w:cs="Times New Roman"/>
          <w:b/>
          <w:i/>
          <w:color w:val="000000"/>
          <w:spacing w:val="2"/>
          <w:sz w:val="28"/>
          <w:szCs w:val="28"/>
        </w:rPr>
      </w:pPr>
    </w:p>
    <w:p w:rsidR="0026711E" w:rsidRPr="00AC3B64" w:rsidRDefault="001B0941" w:rsidP="008157A3">
      <w:pPr>
        <w:shd w:val="clear" w:color="auto" w:fill="FFFFFF"/>
        <w:ind w:left="142" w:firstLine="709"/>
        <w:jc w:val="center"/>
        <w:rPr>
          <w:rFonts w:ascii="Times New Roman" w:eastAsia="Times New Roman" w:hAnsi="Times New Roman" w:cs="Times New Roman"/>
          <w:b/>
          <w:i/>
          <w:color w:val="000000"/>
          <w:spacing w:val="2"/>
          <w:sz w:val="28"/>
          <w:szCs w:val="28"/>
        </w:rPr>
      </w:pPr>
      <w:r w:rsidRPr="00AC3B64">
        <w:rPr>
          <w:rFonts w:ascii="Times New Roman" w:eastAsia="Times New Roman" w:hAnsi="Times New Roman" w:cs="Times New Roman"/>
          <w:b/>
          <w:i/>
          <w:color w:val="000000"/>
          <w:spacing w:val="2"/>
          <w:sz w:val="28"/>
          <w:szCs w:val="28"/>
        </w:rPr>
        <w:t>Социальные выплаты за 1</w:t>
      </w:r>
      <w:r w:rsidR="00D85101" w:rsidRPr="00AC3B64">
        <w:rPr>
          <w:rFonts w:ascii="Times New Roman" w:eastAsia="Times New Roman" w:hAnsi="Times New Roman" w:cs="Times New Roman"/>
          <w:b/>
          <w:i/>
          <w:color w:val="000000"/>
          <w:spacing w:val="2"/>
          <w:sz w:val="28"/>
          <w:szCs w:val="28"/>
        </w:rPr>
        <w:t>-2</w:t>
      </w:r>
      <w:r w:rsidRPr="00AC3B64">
        <w:rPr>
          <w:rFonts w:ascii="Times New Roman" w:eastAsia="Times New Roman" w:hAnsi="Times New Roman" w:cs="Times New Roman"/>
          <w:b/>
          <w:i/>
          <w:color w:val="000000"/>
          <w:spacing w:val="2"/>
          <w:sz w:val="28"/>
          <w:szCs w:val="28"/>
        </w:rPr>
        <w:t xml:space="preserve"> квартал</w:t>
      </w:r>
      <w:r w:rsidR="003609B1" w:rsidRPr="00AC3B64">
        <w:rPr>
          <w:rFonts w:ascii="Times New Roman" w:eastAsia="Times New Roman" w:hAnsi="Times New Roman" w:cs="Times New Roman"/>
          <w:b/>
          <w:i/>
          <w:color w:val="000000"/>
          <w:spacing w:val="2"/>
          <w:sz w:val="28"/>
          <w:szCs w:val="28"/>
        </w:rPr>
        <w:t xml:space="preserve"> 2014 г.</w:t>
      </w:r>
    </w:p>
    <w:p w:rsidR="00807AF4" w:rsidRPr="00AC3B64" w:rsidRDefault="00807AF4" w:rsidP="008157A3">
      <w:pPr>
        <w:shd w:val="clear" w:color="auto" w:fill="FFFFFF"/>
        <w:ind w:left="142" w:firstLine="709"/>
        <w:jc w:val="center"/>
        <w:rPr>
          <w:rFonts w:ascii="Times New Roman" w:eastAsia="Times New Roman" w:hAnsi="Times New Roman" w:cs="Times New Roman"/>
          <w:b/>
          <w:color w:val="000000"/>
          <w:spacing w:val="2"/>
          <w:sz w:val="28"/>
          <w:szCs w:val="28"/>
        </w:rPr>
      </w:pPr>
    </w:p>
    <w:tbl>
      <w:tblPr>
        <w:tblStyle w:val="ac"/>
        <w:tblpPr w:leftFromText="180" w:rightFromText="180" w:vertAnchor="text" w:tblpX="256" w:tblpY="1"/>
        <w:tblOverlap w:val="never"/>
        <w:tblW w:w="10598" w:type="dxa"/>
        <w:tblLayout w:type="fixed"/>
        <w:tblLook w:val="04A0"/>
      </w:tblPr>
      <w:tblGrid>
        <w:gridCol w:w="709"/>
        <w:gridCol w:w="6062"/>
        <w:gridCol w:w="1842"/>
        <w:gridCol w:w="1985"/>
      </w:tblGrid>
      <w:tr w:rsidR="004B72FA" w:rsidRPr="00AC3B64" w:rsidTr="001B0941">
        <w:tc>
          <w:tcPr>
            <w:tcW w:w="709" w:type="dxa"/>
          </w:tcPr>
          <w:p w:rsidR="004B72FA" w:rsidRPr="00AC3B64" w:rsidRDefault="004B72FA" w:rsidP="004B72FA">
            <w:pPr>
              <w:ind w:left="142" w:firstLine="0"/>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 xml:space="preserve">№ </w:t>
            </w:r>
            <w:proofErr w:type="spellStart"/>
            <w:proofErr w:type="gramStart"/>
            <w:r w:rsidRPr="00AC3B64">
              <w:rPr>
                <w:rFonts w:ascii="Times New Roman" w:hAnsi="Times New Roman" w:cs="Times New Roman"/>
                <w:color w:val="000000"/>
                <w:spacing w:val="2"/>
                <w:sz w:val="28"/>
                <w:szCs w:val="28"/>
              </w:rPr>
              <w:t>п</w:t>
            </w:r>
            <w:proofErr w:type="spellEnd"/>
            <w:proofErr w:type="gramEnd"/>
            <w:r w:rsidRPr="00AC3B64">
              <w:rPr>
                <w:rFonts w:ascii="Times New Roman" w:hAnsi="Times New Roman" w:cs="Times New Roman"/>
                <w:color w:val="000000"/>
                <w:spacing w:val="2"/>
                <w:sz w:val="28"/>
                <w:szCs w:val="28"/>
              </w:rPr>
              <w:t>/</w:t>
            </w:r>
            <w:proofErr w:type="spellStart"/>
            <w:r w:rsidRPr="00AC3B64">
              <w:rPr>
                <w:rFonts w:ascii="Times New Roman" w:hAnsi="Times New Roman" w:cs="Times New Roman"/>
                <w:color w:val="000000"/>
                <w:spacing w:val="2"/>
                <w:sz w:val="28"/>
                <w:szCs w:val="28"/>
              </w:rPr>
              <w:t>п</w:t>
            </w:r>
            <w:proofErr w:type="spellEnd"/>
          </w:p>
        </w:tc>
        <w:tc>
          <w:tcPr>
            <w:tcW w:w="6062" w:type="dxa"/>
          </w:tcPr>
          <w:p w:rsidR="004B72FA" w:rsidRPr="00AC3B64" w:rsidRDefault="004B72FA" w:rsidP="004B72FA">
            <w:pPr>
              <w:ind w:left="142" w:firstLine="709"/>
              <w:jc w:val="left"/>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Виды выплат</w:t>
            </w:r>
          </w:p>
        </w:tc>
        <w:tc>
          <w:tcPr>
            <w:tcW w:w="1842" w:type="dxa"/>
          </w:tcPr>
          <w:p w:rsidR="004B72FA" w:rsidRPr="00AC3B64" w:rsidRDefault="004B72FA" w:rsidP="004B72FA">
            <w:pPr>
              <w:ind w:left="142" w:firstLine="0"/>
              <w:jc w:val="left"/>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Объем выплат (тыс. руб.)</w:t>
            </w:r>
          </w:p>
        </w:tc>
        <w:tc>
          <w:tcPr>
            <w:tcW w:w="1985" w:type="dxa"/>
          </w:tcPr>
          <w:p w:rsidR="004B72FA" w:rsidRPr="00AC3B64" w:rsidRDefault="004B72FA" w:rsidP="004B72FA">
            <w:pPr>
              <w:ind w:left="142" w:firstLine="0"/>
              <w:jc w:val="left"/>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Количество получателей</w:t>
            </w:r>
          </w:p>
        </w:tc>
      </w:tr>
      <w:tr w:rsidR="004B72FA" w:rsidRPr="00AC3B64" w:rsidTr="001B0941">
        <w:tc>
          <w:tcPr>
            <w:tcW w:w="709" w:type="dxa"/>
          </w:tcPr>
          <w:p w:rsidR="004B72FA" w:rsidRPr="00AC3B64" w:rsidRDefault="004B72FA" w:rsidP="004B72FA">
            <w:pPr>
              <w:tabs>
                <w:tab w:val="left" w:pos="567"/>
              </w:tabs>
              <w:ind w:right="176" w:firstLine="284"/>
              <w:jc w:val="center"/>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1</w:t>
            </w:r>
          </w:p>
        </w:tc>
        <w:tc>
          <w:tcPr>
            <w:tcW w:w="6062" w:type="dxa"/>
          </w:tcPr>
          <w:p w:rsidR="004B72FA" w:rsidRPr="00AC3B64" w:rsidRDefault="004B72FA" w:rsidP="004B72FA">
            <w:pPr>
              <w:ind w:firstLine="0"/>
              <w:rPr>
                <w:rFonts w:ascii="Times New Roman" w:hAnsi="Times New Roman" w:cs="Times New Roman"/>
                <w:color w:val="000000"/>
                <w:spacing w:val="2"/>
                <w:sz w:val="28"/>
                <w:szCs w:val="28"/>
              </w:rPr>
            </w:pPr>
            <w:r w:rsidRPr="00AC3B64">
              <w:rPr>
                <w:rFonts w:ascii="Times New Roman" w:hAnsi="Times New Roman" w:cs="Times New Roman"/>
                <w:color w:val="000000"/>
                <w:sz w:val="28"/>
                <w:szCs w:val="28"/>
              </w:rPr>
              <w:t xml:space="preserve">Предоставление мер социальной поддержки многодетным семьям  </w:t>
            </w:r>
          </w:p>
        </w:tc>
        <w:tc>
          <w:tcPr>
            <w:tcW w:w="1842" w:type="dxa"/>
          </w:tcPr>
          <w:p w:rsidR="004B72FA" w:rsidRPr="00AC3B64" w:rsidRDefault="00D85101" w:rsidP="004B72FA">
            <w:pPr>
              <w:ind w:left="142" w:firstLine="283"/>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2466,7</w:t>
            </w:r>
          </w:p>
        </w:tc>
        <w:tc>
          <w:tcPr>
            <w:tcW w:w="1985" w:type="dxa"/>
          </w:tcPr>
          <w:p w:rsidR="004B72FA" w:rsidRPr="00AC3B64" w:rsidRDefault="00825F6E" w:rsidP="004B72FA">
            <w:pPr>
              <w:ind w:left="142" w:firstLine="283"/>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3</w:t>
            </w:r>
            <w:r w:rsidR="00D85101" w:rsidRPr="00AC3B64">
              <w:rPr>
                <w:rFonts w:ascii="Times New Roman" w:hAnsi="Times New Roman" w:cs="Times New Roman"/>
                <w:color w:val="000000"/>
                <w:spacing w:val="2"/>
                <w:sz w:val="28"/>
                <w:szCs w:val="28"/>
              </w:rPr>
              <w:t>70</w:t>
            </w:r>
          </w:p>
        </w:tc>
      </w:tr>
      <w:tr w:rsidR="004B72FA" w:rsidRPr="00AC3B64" w:rsidTr="001B0941">
        <w:trPr>
          <w:trHeight w:val="860"/>
        </w:trPr>
        <w:tc>
          <w:tcPr>
            <w:tcW w:w="709" w:type="dxa"/>
          </w:tcPr>
          <w:p w:rsidR="004B72FA" w:rsidRPr="00AC3B64" w:rsidRDefault="004B72FA" w:rsidP="004B72FA">
            <w:pPr>
              <w:ind w:left="142" w:firstLine="709"/>
              <w:jc w:val="center"/>
              <w:rPr>
                <w:rFonts w:ascii="Times New Roman" w:hAnsi="Times New Roman" w:cs="Times New Roman"/>
                <w:color w:val="000000"/>
                <w:spacing w:val="2"/>
                <w:sz w:val="28"/>
                <w:szCs w:val="28"/>
              </w:rPr>
            </w:pPr>
          </w:p>
          <w:p w:rsidR="004B72FA" w:rsidRPr="00AC3B64" w:rsidRDefault="004B72FA" w:rsidP="004B72FA">
            <w:pPr>
              <w:ind w:firstLine="0"/>
              <w:rPr>
                <w:rFonts w:ascii="Times New Roman" w:hAnsi="Times New Roman" w:cs="Times New Roman"/>
                <w:sz w:val="28"/>
                <w:szCs w:val="28"/>
              </w:rPr>
            </w:pPr>
            <w:r w:rsidRPr="00AC3B64">
              <w:rPr>
                <w:rFonts w:ascii="Times New Roman" w:hAnsi="Times New Roman" w:cs="Times New Roman"/>
                <w:sz w:val="28"/>
                <w:szCs w:val="28"/>
              </w:rPr>
              <w:t xml:space="preserve">    2</w:t>
            </w:r>
          </w:p>
        </w:tc>
        <w:tc>
          <w:tcPr>
            <w:tcW w:w="6062" w:type="dxa"/>
          </w:tcPr>
          <w:p w:rsidR="004B72FA" w:rsidRPr="00AC3B64" w:rsidRDefault="004B72FA" w:rsidP="004B72FA">
            <w:pPr>
              <w:ind w:firstLine="34"/>
              <w:jc w:val="left"/>
              <w:rPr>
                <w:rFonts w:ascii="Times New Roman" w:hAnsi="Times New Roman" w:cs="Times New Roman"/>
                <w:color w:val="000000"/>
                <w:spacing w:val="2"/>
                <w:sz w:val="28"/>
                <w:szCs w:val="28"/>
              </w:rPr>
            </w:pPr>
            <w:r w:rsidRPr="00AC3B64">
              <w:rPr>
                <w:rFonts w:ascii="Times New Roman" w:hAnsi="Times New Roman" w:cs="Times New Roman"/>
                <w:color w:val="000000"/>
                <w:sz w:val="28"/>
                <w:szCs w:val="28"/>
              </w:rPr>
              <w:t xml:space="preserve">Социальная поддержка реабилитированных лиц и лиц, </w:t>
            </w:r>
            <w:r w:rsidRPr="00AC3B64">
              <w:rPr>
                <w:rFonts w:ascii="Times New Roman" w:hAnsi="Times New Roman" w:cs="Times New Roman"/>
                <w:color w:val="000000"/>
                <w:spacing w:val="3"/>
                <w:sz w:val="28"/>
                <w:szCs w:val="28"/>
              </w:rPr>
              <w:t>признанных  пострадавшими  от  политических репрессий</w:t>
            </w:r>
          </w:p>
        </w:tc>
        <w:tc>
          <w:tcPr>
            <w:tcW w:w="1842" w:type="dxa"/>
          </w:tcPr>
          <w:p w:rsidR="004B72FA" w:rsidRPr="00AC3B64" w:rsidRDefault="004B72FA" w:rsidP="004B72FA">
            <w:pPr>
              <w:ind w:left="142" w:firstLine="283"/>
              <w:rPr>
                <w:rFonts w:ascii="Times New Roman" w:hAnsi="Times New Roman" w:cs="Times New Roman"/>
                <w:color w:val="000000"/>
                <w:spacing w:val="2"/>
                <w:sz w:val="28"/>
                <w:szCs w:val="28"/>
              </w:rPr>
            </w:pPr>
          </w:p>
          <w:p w:rsidR="004B72FA" w:rsidRPr="00AC3B64" w:rsidRDefault="004B72FA" w:rsidP="004B72FA">
            <w:pPr>
              <w:ind w:left="142" w:firstLine="283"/>
              <w:rPr>
                <w:rFonts w:ascii="Times New Roman" w:hAnsi="Times New Roman" w:cs="Times New Roman"/>
                <w:color w:val="000000"/>
                <w:spacing w:val="2"/>
                <w:sz w:val="28"/>
                <w:szCs w:val="28"/>
              </w:rPr>
            </w:pPr>
          </w:p>
          <w:p w:rsidR="004B72FA" w:rsidRPr="00AC3B64" w:rsidRDefault="00D85101" w:rsidP="004B72FA">
            <w:pPr>
              <w:ind w:left="142" w:firstLine="283"/>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407,2</w:t>
            </w:r>
          </w:p>
        </w:tc>
        <w:tc>
          <w:tcPr>
            <w:tcW w:w="1985" w:type="dxa"/>
          </w:tcPr>
          <w:p w:rsidR="004B72FA" w:rsidRPr="00AC3B64" w:rsidRDefault="004B72FA" w:rsidP="004B72FA">
            <w:pPr>
              <w:ind w:left="142" w:firstLine="283"/>
              <w:rPr>
                <w:rFonts w:ascii="Times New Roman" w:hAnsi="Times New Roman" w:cs="Times New Roman"/>
                <w:color w:val="000000"/>
                <w:spacing w:val="2"/>
                <w:sz w:val="28"/>
                <w:szCs w:val="28"/>
              </w:rPr>
            </w:pPr>
          </w:p>
          <w:p w:rsidR="00825F6E" w:rsidRPr="00AC3B64" w:rsidRDefault="00825F6E" w:rsidP="004B72FA">
            <w:pPr>
              <w:ind w:left="142" w:firstLine="283"/>
              <w:rPr>
                <w:rFonts w:ascii="Times New Roman" w:hAnsi="Times New Roman" w:cs="Times New Roman"/>
                <w:color w:val="000000"/>
                <w:spacing w:val="2"/>
                <w:sz w:val="28"/>
                <w:szCs w:val="28"/>
              </w:rPr>
            </w:pPr>
          </w:p>
          <w:p w:rsidR="00825F6E" w:rsidRPr="00AC3B64" w:rsidRDefault="00D85101" w:rsidP="004B72FA">
            <w:pPr>
              <w:ind w:left="142" w:firstLine="283"/>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47</w:t>
            </w:r>
          </w:p>
        </w:tc>
      </w:tr>
      <w:tr w:rsidR="004B72FA" w:rsidRPr="00AC3B64" w:rsidTr="001B0941">
        <w:tc>
          <w:tcPr>
            <w:tcW w:w="709" w:type="dxa"/>
          </w:tcPr>
          <w:p w:rsidR="004B72FA" w:rsidRPr="00AC3B64" w:rsidRDefault="004B72FA" w:rsidP="004B72FA">
            <w:pPr>
              <w:ind w:firstLine="0"/>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 xml:space="preserve">    3</w:t>
            </w:r>
          </w:p>
        </w:tc>
        <w:tc>
          <w:tcPr>
            <w:tcW w:w="6062" w:type="dxa"/>
          </w:tcPr>
          <w:p w:rsidR="004B72FA" w:rsidRPr="00AC3B64" w:rsidRDefault="004B72FA" w:rsidP="004B72FA">
            <w:pPr>
              <w:ind w:firstLine="0"/>
              <w:jc w:val="left"/>
              <w:rPr>
                <w:rFonts w:ascii="Times New Roman" w:hAnsi="Times New Roman" w:cs="Times New Roman"/>
                <w:color w:val="000000"/>
                <w:spacing w:val="2"/>
                <w:sz w:val="28"/>
                <w:szCs w:val="28"/>
              </w:rPr>
            </w:pPr>
            <w:r w:rsidRPr="00AC3B64">
              <w:rPr>
                <w:rFonts w:ascii="Times New Roman" w:hAnsi="Times New Roman" w:cs="Times New Roman"/>
                <w:color w:val="000000"/>
                <w:spacing w:val="1"/>
                <w:sz w:val="28"/>
                <w:szCs w:val="28"/>
              </w:rPr>
              <w:t>Ежемесячное пособие на ребенка</w:t>
            </w:r>
          </w:p>
        </w:tc>
        <w:tc>
          <w:tcPr>
            <w:tcW w:w="1842" w:type="dxa"/>
          </w:tcPr>
          <w:p w:rsidR="004B72FA" w:rsidRPr="00AC3B64" w:rsidRDefault="00D85101" w:rsidP="004B72FA">
            <w:pPr>
              <w:ind w:left="142" w:firstLine="283"/>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10399,9</w:t>
            </w:r>
          </w:p>
        </w:tc>
        <w:tc>
          <w:tcPr>
            <w:tcW w:w="1985" w:type="dxa"/>
          </w:tcPr>
          <w:p w:rsidR="004B72FA" w:rsidRPr="00AC3B64" w:rsidRDefault="00825F6E" w:rsidP="004B72FA">
            <w:pPr>
              <w:ind w:left="142" w:firstLine="283"/>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214</w:t>
            </w:r>
            <w:r w:rsidR="00D85101" w:rsidRPr="00AC3B64">
              <w:rPr>
                <w:rFonts w:ascii="Times New Roman" w:hAnsi="Times New Roman" w:cs="Times New Roman"/>
                <w:color w:val="000000"/>
                <w:spacing w:val="2"/>
                <w:sz w:val="28"/>
                <w:szCs w:val="28"/>
              </w:rPr>
              <w:t>0</w:t>
            </w:r>
          </w:p>
        </w:tc>
      </w:tr>
      <w:tr w:rsidR="004B72FA" w:rsidRPr="00AC3B64" w:rsidTr="001B0941">
        <w:tc>
          <w:tcPr>
            <w:tcW w:w="709" w:type="dxa"/>
          </w:tcPr>
          <w:p w:rsidR="004B72FA" w:rsidRPr="00AC3B64" w:rsidRDefault="004B72FA" w:rsidP="004B72FA">
            <w:pPr>
              <w:ind w:firstLine="0"/>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 xml:space="preserve">    4</w:t>
            </w:r>
          </w:p>
        </w:tc>
        <w:tc>
          <w:tcPr>
            <w:tcW w:w="6062" w:type="dxa"/>
          </w:tcPr>
          <w:p w:rsidR="004B72FA" w:rsidRPr="00AC3B64" w:rsidRDefault="00825F6E" w:rsidP="004B72FA">
            <w:pPr>
              <w:ind w:firstLine="0"/>
              <w:jc w:val="left"/>
              <w:rPr>
                <w:rFonts w:ascii="Times New Roman" w:hAnsi="Times New Roman" w:cs="Times New Roman"/>
                <w:color w:val="000000"/>
                <w:spacing w:val="1"/>
                <w:sz w:val="28"/>
                <w:szCs w:val="28"/>
              </w:rPr>
            </w:pPr>
            <w:r w:rsidRPr="00AC3B64">
              <w:rPr>
                <w:rFonts w:ascii="Times New Roman" w:hAnsi="Times New Roman" w:cs="Times New Roman"/>
                <w:color w:val="000000"/>
                <w:sz w:val="28"/>
                <w:szCs w:val="28"/>
              </w:rPr>
              <w:t xml:space="preserve">Социальная поддержка ветеранов </w:t>
            </w:r>
            <w:r w:rsidR="004B72FA" w:rsidRPr="00AC3B64">
              <w:rPr>
                <w:rFonts w:ascii="Times New Roman" w:hAnsi="Times New Roman" w:cs="Times New Roman"/>
                <w:color w:val="000000"/>
                <w:sz w:val="28"/>
                <w:szCs w:val="28"/>
              </w:rPr>
              <w:t>труда и</w:t>
            </w:r>
            <w:r w:rsidRPr="00AC3B64">
              <w:rPr>
                <w:rFonts w:ascii="Times New Roman" w:hAnsi="Times New Roman" w:cs="Times New Roman"/>
                <w:color w:val="000000"/>
                <w:spacing w:val="-1"/>
                <w:sz w:val="28"/>
                <w:szCs w:val="28"/>
              </w:rPr>
              <w:t xml:space="preserve"> тружеников </w:t>
            </w:r>
            <w:r w:rsidR="004B72FA" w:rsidRPr="00AC3B64">
              <w:rPr>
                <w:rFonts w:ascii="Times New Roman" w:hAnsi="Times New Roman" w:cs="Times New Roman"/>
                <w:color w:val="000000"/>
                <w:spacing w:val="-1"/>
                <w:sz w:val="28"/>
                <w:szCs w:val="28"/>
              </w:rPr>
              <w:t xml:space="preserve">тыла   </w:t>
            </w:r>
          </w:p>
        </w:tc>
        <w:tc>
          <w:tcPr>
            <w:tcW w:w="1842" w:type="dxa"/>
          </w:tcPr>
          <w:p w:rsidR="004B72FA" w:rsidRPr="00AC3B64" w:rsidRDefault="00D85101" w:rsidP="004B72FA">
            <w:pPr>
              <w:ind w:left="142" w:firstLine="283"/>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22680,0</w:t>
            </w:r>
          </w:p>
        </w:tc>
        <w:tc>
          <w:tcPr>
            <w:tcW w:w="1985" w:type="dxa"/>
          </w:tcPr>
          <w:p w:rsidR="004B72FA" w:rsidRPr="00AC3B64" w:rsidRDefault="00825F6E" w:rsidP="004B72FA">
            <w:pPr>
              <w:ind w:left="142" w:firstLine="283"/>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25</w:t>
            </w:r>
            <w:r w:rsidR="00D85101" w:rsidRPr="00AC3B64">
              <w:rPr>
                <w:rFonts w:ascii="Times New Roman" w:hAnsi="Times New Roman" w:cs="Times New Roman"/>
                <w:color w:val="000000"/>
                <w:spacing w:val="2"/>
                <w:sz w:val="28"/>
                <w:szCs w:val="28"/>
              </w:rPr>
              <w:t>56</w:t>
            </w:r>
          </w:p>
        </w:tc>
      </w:tr>
      <w:tr w:rsidR="004B72FA" w:rsidRPr="00AC3B64" w:rsidTr="001B0941">
        <w:tc>
          <w:tcPr>
            <w:tcW w:w="709" w:type="dxa"/>
          </w:tcPr>
          <w:p w:rsidR="004B72FA" w:rsidRPr="00AC3B64" w:rsidRDefault="004B72FA" w:rsidP="004B72FA">
            <w:pPr>
              <w:ind w:firstLine="0"/>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 xml:space="preserve">    5</w:t>
            </w:r>
          </w:p>
        </w:tc>
        <w:tc>
          <w:tcPr>
            <w:tcW w:w="6062" w:type="dxa"/>
          </w:tcPr>
          <w:p w:rsidR="004B72FA" w:rsidRPr="00AC3B64" w:rsidRDefault="004B72FA" w:rsidP="004B72FA">
            <w:pPr>
              <w:ind w:firstLine="0"/>
              <w:jc w:val="left"/>
              <w:rPr>
                <w:rFonts w:ascii="Times New Roman" w:hAnsi="Times New Roman" w:cs="Times New Roman"/>
                <w:color w:val="000000"/>
                <w:sz w:val="28"/>
                <w:szCs w:val="28"/>
              </w:rPr>
            </w:pPr>
            <w:r w:rsidRPr="00AC3B64">
              <w:rPr>
                <w:rFonts w:ascii="Times New Roman" w:hAnsi="Times New Roman" w:cs="Times New Roman"/>
                <w:color w:val="000000"/>
                <w:sz w:val="28"/>
                <w:szCs w:val="28"/>
              </w:rPr>
              <w:t xml:space="preserve"> На выплату государственного  пособия  лицам, не подлежащим обязательному медицинскому страхованию на случай временной нетрудоспособности и в связи с материнством,  и лицам, уволенным в связи с ликвидацией организации, в соответствии с 81-ФЗ ОТ 19.05.1995г. </w:t>
            </w:r>
          </w:p>
        </w:tc>
        <w:tc>
          <w:tcPr>
            <w:tcW w:w="1842" w:type="dxa"/>
          </w:tcPr>
          <w:p w:rsidR="004B72FA" w:rsidRPr="00AC3B64" w:rsidRDefault="003154AC" w:rsidP="004B72FA">
            <w:pPr>
              <w:ind w:left="142" w:firstLine="283"/>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11209,9</w:t>
            </w:r>
          </w:p>
        </w:tc>
        <w:tc>
          <w:tcPr>
            <w:tcW w:w="1985" w:type="dxa"/>
          </w:tcPr>
          <w:p w:rsidR="004B72FA" w:rsidRPr="00AC3B64" w:rsidRDefault="00825F6E" w:rsidP="004B72FA">
            <w:pPr>
              <w:ind w:left="142" w:firstLine="283"/>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4</w:t>
            </w:r>
            <w:r w:rsidR="003154AC" w:rsidRPr="00AC3B64">
              <w:rPr>
                <w:rFonts w:ascii="Times New Roman" w:hAnsi="Times New Roman" w:cs="Times New Roman"/>
                <w:color w:val="000000"/>
                <w:spacing w:val="2"/>
                <w:sz w:val="28"/>
                <w:szCs w:val="28"/>
              </w:rPr>
              <w:t>30</w:t>
            </w:r>
          </w:p>
        </w:tc>
      </w:tr>
      <w:tr w:rsidR="004B72FA" w:rsidRPr="00AC3B64" w:rsidTr="001B0941">
        <w:tc>
          <w:tcPr>
            <w:tcW w:w="709" w:type="dxa"/>
          </w:tcPr>
          <w:p w:rsidR="004B72FA" w:rsidRPr="00AC3B64" w:rsidRDefault="004B72FA" w:rsidP="004B72FA">
            <w:pPr>
              <w:ind w:firstLine="0"/>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 xml:space="preserve">    6</w:t>
            </w:r>
          </w:p>
        </w:tc>
        <w:tc>
          <w:tcPr>
            <w:tcW w:w="6062" w:type="dxa"/>
          </w:tcPr>
          <w:p w:rsidR="004B72FA" w:rsidRPr="00AC3B64" w:rsidRDefault="004B72FA" w:rsidP="004B72FA">
            <w:pPr>
              <w:ind w:firstLine="0"/>
              <w:jc w:val="left"/>
              <w:rPr>
                <w:rFonts w:ascii="Times New Roman" w:hAnsi="Times New Roman" w:cs="Times New Roman"/>
                <w:color w:val="000000"/>
                <w:spacing w:val="-1"/>
                <w:sz w:val="28"/>
                <w:szCs w:val="28"/>
              </w:rPr>
            </w:pPr>
            <w:r w:rsidRPr="00AC3B64">
              <w:rPr>
                <w:rFonts w:ascii="Times New Roman" w:hAnsi="Times New Roman" w:cs="Times New Roman"/>
                <w:color w:val="000000"/>
                <w:spacing w:val="1"/>
                <w:sz w:val="28"/>
                <w:szCs w:val="28"/>
              </w:rPr>
              <w:t>Компенсация стоимости проезда студентам</w:t>
            </w:r>
          </w:p>
        </w:tc>
        <w:tc>
          <w:tcPr>
            <w:tcW w:w="1842" w:type="dxa"/>
          </w:tcPr>
          <w:p w:rsidR="004B72FA" w:rsidRPr="00AC3B64" w:rsidRDefault="003154AC" w:rsidP="004B72FA">
            <w:pPr>
              <w:ind w:left="142" w:firstLine="283"/>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3,5</w:t>
            </w:r>
          </w:p>
        </w:tc>
        <w:tc>
          <w:tcPr>
            <w:tcW w:w="1985" w:type="dxa"/>
          </w:tcPr>
          <w:p w:rsidR="004B72FA" w:rsidRPr="00AC3B64" w:rsidRDefault="003154AC" w:rsidP="004B72FA">
            <w:pPr>
              <w:ind w:left="142" w:firstLine="283"/>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6</w:t>
            </w:r>
          </w:p>
        </w:tc>
      </w:tr>
      <w:tr w:rsidR="004B72FA" w:rsidRPr="00AC3B64" w:rsidTr="001B0941">
        <w:tc>
          <w:tcPr>
            <w:tcW w:w="709" w:type="dxa"/>
          </w:tcPr>
          <w:p w:rsidR="004B72FA" w:rsidRPr="00AC3B64" w:rsidRDefault="004B72FA" w:rsidP="004B72FA">
            <w:pPr>
              <w:ind w:firstLine="0"/>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 xml:space="preserve">    7</w:t>
            </w:r>
          </w:p>
        </w:tc>
        <w:tc>
          <w:tcPr>
            <w:tcW w:w="6062" w:type="dxa"/>
          </w:tcPr>
          <w:p w:rsidR="004B72FA" w:rsidRPr="00AC3B64" w:rsidRDefault="004B72FA" w:rsidP="004B72FA">
            <w:pPr>
              <w:ind w:firstLine="0"/>
              <w:jc w:val="left"/>
              <w:rPr>
                <w:rFonts w:ascii="Times New Roman" w:hAnsi="Times New Roman" w:cs="Times New Roman"/>
                <w:color w:val="000000"/>
                <w:spacing w:val="1"/>
                <w:sz w:val="28"/>
                <w:szCs w:val="28"/>
              </w:rPr>
            </w:pPr>
            <w:r w:rsidRPr="00AC3B64">
              <w:rPr>
                <w:rFonts w:ascii="Times New Roman" w:hAnsi="Times New Roman" w:cs="Times New Roman"/>
                <w:color w:val="000000"/>
                <w:spacing w:val="1"/>
                <w:sz w:val="28"/>
                <w:szCs w:val="28"/>
              </w:rPr>
              <w:t>Погребение неработающих граждан</w:t>
            </w:r>
          </w:p>
        </w:tc>
        <w:tc>
          <w:tcPr>
            <w:tcW w:w="1842" w:type="dxa"/>
          </w:tcPr>
          <w:p w:rsidR="004B72FA" w:rsidRPr="00AC3B64" w:rsidRDefault="003154AC" w:rsidP="004B72FA">
            <w:pPr>
              <w:ind w:left="142" w:firstLine="283"/>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148,9</w:t>
            </w:r>
          </w:p>
        </w:tc>
        <w:tc>
          <w:tcPr>
            <w:tcW w:w="1985" w:type="dxa"/>
          </w:tcPr>
          <w:p w:rsidR="004B72FA" w:rsidRPr="00AC3B64" w:rsidRDefault="003154AC" w:rsidP="003154AC">
            <w:pPr>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30</w:t>
            </w:r>
          </w:p>
        </w:tc>
      </w:tr>
      <w:tr w:rsidR="004B72FA" w:rsidRPr="00AC3B64" w:rsidTr="001B0941">
        <w:tc>
          <w:tcPr>
            <w:tcW w:w="709" w:type="dxa"/>
          </w:tcPr>
          <w:p w:rsidR="004B72FA" w:rsidRPr="00AC3B64" w:rsidRDefault="004B72FA" w:rsidP="004B72FA">
            <w:pPr>
              <w:ind w:left="142" w:firstLine="709"/>
              <w:rPr>
                <w:rFonts w:ascii="Times New Roman" w:hAnsi="Times New Roman" w:cs="Times New Roman"/>
                <w:color w:val="000000"/>
                <w:spacing w:val="2"/>
                <w:sz w:val="28"/>
                <w:szCs w:val="28"/>
              </w:rPr>
            </w:pPr>
          </w:p>
          <w:p w:rsidR="004B72FA" w:rsidRPr="00AC3B64" w:rsidRDefault="004B72FA" w:rsidP="004B72FA">
            <w:pPr>
              <w:ind w:firstLine="0"/>
              <w:rPr>
                <w:rFonts w:ascii="Times New Roman" w:hAnsi="Times New Roman" w:cs="Times New Roman"/>
                <w:sz w:val="28"/>
                <w:szCs w:val="28"/>
              </w:rPr>
            </w:pPr>
            <w:r w:rsidRPr="00AC3B64">
              <w:rPr>
                <w:rFonts w:ascii="Times New Roman" w:hAnsi="Times New Roman" w:cs="Times New Roman"/>
                <w:sz w:val="28"/>
                <w:szCs w:val="28"/>
              </w:rPr>
              <w:t xml:space="preserve">    8</w:t>
            </w:r>
          </w:p>
        </w:tc>
        <w:tc>
          <w:tcPr>
            <w:tcW w:w="6062" w:type="dxa"/>
          </w:tcPr>
          <w:p w:rsidR="004B72FA" w:rsidRPr="00AC3B64" w:rsidRDefault="004B72FA" w:rsidP="004B72FA">
            <w:pPr>
              <w:ind w:firstLine="0"/>
              <w:jc w:val="left"/>
              <w:rPr>
                <w:rFonts w:ascii="Times New Roman" w:hAnsi="Times New Roman" w:cs="Times New Roman"/>
                <w:color w:val="000000"/>
                <w:spacing w:val="1"/>
                <w:sz w:val="28"/>
                <w:szCs w:val="28"/>
              </w:rPr>
            </w:pPr>
            <w:r w:rsidRPr="00AC3B64">
              <w:rPr>
                <w:rFonts w:ascii="Times New Roman" w:hAnsi="Times New Roman" w:cs="Times New Roman"/>
                <w:color w:val="000000"/>
                <w:sz w:val="28"/>
                <w:szCs w:val="28"/>
              </w:rPr>
              <w:t xml:space="preserve">Оплата ЖКУ ветеранов, инвалидов и граждан, подвергшихся воздействию </w:t>
            </w:r>
            <w:r w:rsidRPr="00AC3B64">
              <w:rPr>
                <w:rFonts w:ascii="Times New Roman" w:hAnsi="Times New Roman" w:cs="Times New Roman"/>
                <w:color w:val="000000"/>
                <w:spacing w:val="1"/>
                <w:sz w:val="28"/>
                <w:szCs w:val="28"/>
              </w:rPr>
              <w:t xml:space="preserve">радиации  </w:t>
            </w:r>
          </w:p>
        </w:tc>
        <w:tc>
          <w:tcPr>
            <w:tcW w:w="1842" w:type="dxa"/>
          </w:tcPr>
          <w:p w:rsidR="004B72FA" w:rsidRPr="00AC3B64" w:rsidRDefault="004B72FA" w:rsidP="004B72FA">
            <w:pPr>
              <w:ind w:left="142" w:firstLine="283"/>
              <w:rPr>
                <w:rFonts w:ascii="Times New Roman" w:hAnsi="Times New Roman" w:cs="Times New Roman"/>
                <w:color w:val="000000"/>
                <w:spacing w:val="2"/>
                <w:sz w:val="28"/>
                <w:szCs w:val="28"/>
              </w:rPr>
            </w:pPr>
          </w:p>
          <w:p w:rsidR="004B72FA" w:rsidRPr="00AC3B64" w:rsidRDefault="003154AC" w:rsidP="004B72FA">
            <w:pPr>
              <w:ind w:left="142" w:firstLine="283"/>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17158,8</w:t>
            </w:r>
          </w:p>
        </w:tc>
        <w:tc>
          <w:tcPr>
            <w:tcW w:w="1985" w:type="dxa"/>
          </w:tcPr>
          <w:p w:rsidR="004B72FA" w:rsidRPr="00AC3B64" w:rsidRDefault="004B72FA" w:rsidP="004B72FA">
            <w:pPr>
              <w:ind w:left="142" w:firstLine="283"/>
              <w:rPr>
                <w:rFonts w:ascii="Times New Roman" w:hAnsi="Times New Roman" w:cs="Times New Roman"/>
                <w:color w:val="000000"/>
                <w:spacing w:val="2"/>
                <w:sz w:val="28"/>
                <w:szCs w:val="28"/>
              </w:rPr>
            </w:pPr>
          </w:p>
          <w:p w:rsidR="00825F6E" w:rsidRPr="00AC3B64" w:rsidRDefault="003154AC" w:rsidP="004B72FA">
            <w:pPr>
              <w:ind w:left="142" w:firstLine="283"/>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2681</w:t>
            </w:r>
          </w:p>
        </w:tc>
      </w:tr>
      <w:tr w:rsidR="004B72FA" w:rsidRPr="00AC3B64" w:rsidTr="001B0941">
        <w:tc>
          <w:tcPr>
            <w:tcW w:w="709" w:type="dxa"/>
          </w:tcPr>
          <w:p w:rsidR="004B72FA" w:rsidRPr="00AC3B64" w:rsidRDefault="004B72FA" w:rsidP="004B72FA">
            <w:pPr>
              <w:ind w:firstLine="0"/>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 xml:space="preserve">    9</w:t>
            </w:r>
          </w:p>
        </w:tc>
        <w:tc>
          <w:tcPr>
            <w:tcW w:w="6062" w:type="dxa"/>
          </w:tcPr>
          <w:p w:rsidR="004B72FA" w:rsidRPr="00AC3B64" w:rsidRDefault="004B72FA" w:rsidP="004B72FA">
            <w:pPr>
              <w:ind w:firstLine="0"/>
              <w:jc w:val="left"/>
              <w:rPr>
                <w:rFonts w:ascii="Times New Roman" w:hAnsi="Times New Roman" w:cs="Times New Roman"/>
                <w:color w:val="000000"/>
                <w:sz w:val="28"/>
                <w:szCs w:val="28"/>
              </w:rPr>
            </w:pPr>
            <w:r w:rsidRPr="00AC3B64">
              <w:rPr>
                <w:rFonts w:ascii="Times New Roman" w:hAnsi="Times New Roman" w:cs="Times New Roman"/>
                <w:color w:val="000000"/>
                <w:sz w:val="28"/>
                <w:szCs w:val="28"/>
              </w:rPr>
              <w:t xml:space="preserve">Обеспечение мер социальной поддержки для лиц, награжденных знаком </w:t>
            </w:r>
            <w:r w:rsidRPr="00AC3B64">
              <w:rPr>
                <w:rFonts w:ascii="Times New Roman" w:hAnsi="Times New Roman" w:cs="Times New Roman"/>
                <w:color w:val="000000"/>
                <w:spacing w:val="1"/>
                <w:sz w:val="28"/>
                <w:szCs w:val="28"/>
              </w:rPr>
              <w:t xml:space="preserve">«Почетный донор </w:t>
            </w:r>
            <w:r w:rsidRPr="00AC3B64">
              <w:rPr>
                <w:rFonts w:ascii="Times New Roman" w:hAnsi="Times New Roman" w:cs="Times New Roman"/>
                <w:color w:val="000000"/>
                <w:spacing w:val="1"/>
                <w:sz w:val="28"/>
                <w:szCs w:val="28"/>
              </w:rPr>
              <w:lastRenderedPageBreak/>
              <w:t>России»</w:t>
            </w:r>
          </w:p>
        </w:tc>
        <w:tc>
          <w:tcPr>
            <w:tcW w:w="1842" w:type="dxa"/>
          </w:tcPr>
          <w:p w:rsidR="004B72FA" w:rsidRPr="00AC3B64" w:rsidRDefault="004B72FA" w:rsidP="004B72FA">
            <w:pPr>
              <w:ind w:left="142" w:firstLine="283"/>
              <w:rPr>
                <w:rFonts w:ascii="Times New Roman" w:hAnsi="Times New Roman" w:cs="Times New Roman"/>
                <w:color w:val="000000"/>
                <w:spacing w:val="2"/>
                <w:sz w:val="28"/>
                <w:szCs w:val="28"/>
              </w:rPr>
            </w:pPr>
          </w:p>
          <w:p w:rsidR="004B72FA" w:rsidRPr="00AC3B64" w:rsidRDefault="004B72FA" w:rsidP="004B72FA">
            <w:pPr>
              <w:ind w:left="142" w:firstLine="283"/>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0,00</w:t>
            </w:r>
          </w:p>
        </w:tc>
        <w:tc>
          <w:tcPr>
            <w:tcW w:w="1985" w:type="dxa"/>
          </w:tcPr>
          <w:p w:rsidR="004B72FA" w:rsidRPr="00AC3B64" w:rsidRDefault="004B72FA" w:rsidP="004B72FA">
            <w:pPr>
              <w:ind w:left="142" w:firstLine="283"/>
              <w:rPr>
                <w:rFonts w:ascii="Times New Roman" w:hAnsi="Times New Roman" w:cs="Times New Roman"/>
                <w:color w:val="000000"/>
                <w:spacing w:val="2"/>
                <w:sz w:val="28"/>
                <w:szCs w:val="28"/>
              </w:rPr>
            </w:pPr>
          </w:p>
          <w:p w:rsidR="00825F6E" w:rsidRPr="00AC3B64" w:rsidRDefault="00825F6E" w:rsidP="004B72FA">
            <w:pPr>
              <w:ind w:left="142" w:firstLine="283"/>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0</w:t>
            </w:r>
          </w:p>
        </w:tc>
      </w:tr>
      <w:tr w:rsidR="004B72FA" w:rsidRPr="00AC3B64" w:rsidTr="001B0941">
        <w:tc>
          <w:tcPr>
            <w:tcW w:w="709" w:type="dxa"/>
          </w:tcPr>
          <w:p w:rsidR="004B72FA" w:rsidRPr="00AC3B64" w:rsidRDefault="004B72FA" w:rsidP="004B72FA">
            <w:pPr>
              <w:ind w:firstLine="0"/>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lastRenderedPageBreak/>
              <w:t xml:space="preserve">  10</w:t>
            </w:r>
          </w:p>
        </w:tc>
        <w:tc>
          <w:tcPr>
            <w:tcW w:w="6062" w:type="dxa"/>
          </w:tcPr>
          <w:p w:rsidR="004B72FA" w:rsidRPr="00AC3B64" w:rsidRDefault="004B72FA" w:rsidP="004B72FA">
            <w:pPr>
              <w:ind w:firstLine="0"/>
              <w:jc w:val="left"/>
              <w:rPr>
                <w:rFonts w:ascii="Times New Roman" w:hAnsi="Times New Roman" w:cs="Times New Roman"/>
                <w:color w:val="000000"/>
                <w:sz w:val="28"/>
                <w:szCs w:val="28"/>
              </w:rPr>
            </w:pPr>
            <w:r w:rsidRPr="00AC3B64">
              <w:rPr>
                <w:rFonts w:ascii="Times New Roman" w:hAnsi="Times New Roman" w:cs="Times New Roman"/>
                <w:color w:val="000000"/>
                <w:spacing w:val="1"/>
                <w:sz w:val="28"/>
                <w:szCs w:val="28"/>
              </w:rPr>
              <w:t>Выплата субсидий гражданам района</w:t>
            </w:r>
          </w:p>
        </w:tc>
        <w:tc>
          <w:tcPr>
            <w:tcW w:w="1842" w:type="dxa"/>
          </w:tcPr>
          <w:p w:rsidR="004B72FA" w:rsidRPr="00AC3B64" w:rsidRDefault="003154AC" w:rsidP="004B72FA">
            <w:pPr>
              <w:ind w:left="142" w:firstLine="283"/>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27295,7</w:t>
            </w:r>
          </w:p>
        </w:tc>
        <w:tc>
          <w:tcPr>
            <w:tcW w:w="1985" w:type="dxa"/>
          </w:tcPr>
          <w:p w:rsidR="004B72FA" w:rsidRPr="00AC3B64" w:rsidRDefault="003154AC" w:rsidP="004B72FA">
            <w:pPr>
              <w:ind w:left="142" w:firstLine="283"/>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2609</w:t>
            </w:r>
          </w:p>
        </w:tc>
      </w:tr>
      <w:tr w:rsidR="004B72FA" w:rsidRPr="00AC3B64" w:rsidTr="001B0941">
        <w:tc>
          <w:tcPr>
            <w:tcW w:w="709" w:type="dxa"/>
          </w:tcPr>
          <w:p w:rsidR="004B72FA" w:rsidRPr="00AC3B64" w:rsidRDefault="004B72FA" w:rsidP="004B72FA">
            <w:pPr>
              <w:ind w:firstLine="0"/>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 xml:space="preserve">  11</w:t>
            </w:r>
          </w:p>
        </w:tc>
        <w:tc>
          <w:tcPr>
            <w:tcW w:w="6062" w:type="dxa"/>
          </w:tcPr>
          <w:p w:rsidR="004B72FA" w:rsidRPr="00AC3B64" w:rsidRDefault="004B72FA" w:rsidP="004B72FA">
            <w:pPr>
              <w:ind w:firstLine="0"/>
              <w:jc w:val="left"/>
              <w:rPr>
                <w:rFonts w:ascii="Times New Roman" w:hAnsi="Times New Roman" w:cs="Times New Roman"/>
                <w:color w:val="000000"/>
                <w:spacing w:val="1"/>
                <w:sz w:val="28"/>
                <w:szCs w:val="28"/>
              </w:rPr>
            </w:pPr>
            <w:r w:rsidRPr="00AC3B64">
              <w:rPr>
                <w:rFonts w:ascii="Times New Roman" w:hAnsi="Times New Roman" w:cs="Times New Roman"/>
                <w:color w:val="000000"/>
                <w:sz w:val="28"/>
                <w:szCs w:val="28"/>
              </w:rPr>
              <w:t xml:space="preserve">Ежемесячная денежная выплата семьям погибших ветеранов боевых </w:t>
            </w:r>
            <w:r w:rsidRPr="00AC3B64">
              <w:rPr>
                <w:rFonts w:ascii="Times New Roman" w:hAnsi="Times New Roman" w:cs="Times New Roman"/>
                <w:color w:val="000000"/>
                <w:spacing w:val="1"/>
                <w:sz w:val="28"/>
                <w:szCs w:val="28"/>
              </w:rPr>
              <w:t>действий</w:t>
            </w:r>
          </w:p>
        </w:tc>
        <w:tc>
          <w:tcPr>
            <w:tcW w:w="1842" w:type="dxa"/>
          </w:tcPr>
          <w:p w:rsidR="004B72FA" w:rsidRPr="00AC3B64" w:rsidRDefault="004B72FA" w:rsidP="004B72FA">
            <w:pPr>
              <w:ind w:left="142" w:firstLine="283"/>
              <w:rPr>
                <w:rFonts w:ascii="Times New Roman" w:hAnsi="Times New Roman" w:cs="Times New Roman"/>
                <w:color w:val="000000"/>
                <w:spacing w:val="2"/>
                <w:sz w:val="28"/>
                <w:szCs w:val="28"/>
              </w:rPr>
            </w:pPr>
          </w:p>
          <w:p w:rsidR="004B72FA" w:rsidRPr="00AC3B64" w:rsidRDefault="003154AC" w:rsidP="004B72FA">
            <w:pPr>
              <w:ind w:left="142" w:firstLine="283"/>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29,2</w:t>
            </w:r>
          </w:p>
        </w:tc>
        <w:tc>
          <w:tcPr>
            <w:tcW w:w="1985" w:type="dxa"/>
          </w:tcPr>
          <w:p w:rsidR="004B72FA" w:rsidRPr="00AC3B64" w:rsidRDefault="004B72FA" w:rsidP="004B72FA">
            <w:pPr>
              <w:ind w:left="142" w:firstLine="283"/>
              <w:rPr>
                <w:rFonts w:ascii="Times New Roman" w:hAnsi="Times New Roman" w:cs="Times New Roman"/>
                <w:color w:val="000000"/>
                <w:spacing w:val="2"/>
                <w:sz w:val="28"/>
                <w:szCs w:val="28"/>
              </w:rPr>
            </w:pPr>
          </w:p>
          <w:p w:rsidR="00825F6E" w:rsidRPr="00AC3B64" w:rsidRDefault="003154AC" w:rsidP="004B72FA">
            <w:pPr>
              <w:ind w:left="142" w:firstLine="283"/>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6</w:t>
            </w:r>
          </w:p>
        </w:tc>
      </w:tr>
      <w:tr w:rsidR="004B72FA" w:rsidRPr="00AC3B64" w:rsidTr="001B0941">
        <w:tc>
          <w:tcPr>
            <w:tcW w:w="709" w:type="dxa"/>
          </w:tcPr>
          <w:p w:rsidR="004B72FA" w:rsidRPr="00AC3B64" w:rsidRDefault="004B72FA" w:rsidP="004B72FA">
            <w:pPr>
              <w:ind w:left="142" w:firstLine="709"/>
              <w:jc w:val="center"/>
              <w:rPr>
                <w:rFonts w:ascii="Times New Roman" w:hAnsi="Times New Roman" w:cs="Times New Roman"/>
                <w:color w:val="000000"/>
                <w:spacing w:val="2"/>
                <w:sz w:val="28"/>
                <w:szCs w:val="28"/>
              </w:rPr>
            </w:pPr>
          </w:p>
          <w:p w:rsidR="004B72FA" w:rsidRPr="00AC3B64" w:rsidRDefault="004B72FA" w:rsidP="004B72FA">
            <w:pPr>
              <w:ind w:firstLine="0"/>
              <w:rPr>
                <w:rFonts w:ascii="Times New Roman" w:hAnsi="Times New Roman" w:cs="Times New Roman"/>
                <w:sz w:val="28"/>
                <w:szCs w:val="28"/>
              </w:rPr>
            </w:pPr>
            <w:r w:rsidRPr="00AC3B64">
              <w:rPr>
                <w:rFonts w:ascii="Times New Roman" w:hAnsi="Times New Roman" w:cs="Times New Roman"/>
                <w:sz w:val="28"/>
                <w:szCs w:val="28"/>
              </w:rPr>
              <w:t xml:space="preserve">  12</w:t>
            </w:r>
          </w:p>
        </w:tc>
        <w:tc>
          <w:tcPr>
            <w:tcW w:w="6062" w:type="dxa"/>
          </w:tcPr>
          <w:p w:rsidR="004B72FA" w:rsidRPr="00AC3B64" w:rsidRDefault="004B72FA" w:rsidP="004B72FA">
            <w:pPr>
              <w:ind w:firstLine="0"/>
              <w:jc w:val="left"/>
              <w:rPr>
                <w:rFonts w:ascii="Times New Roman" w:hAnsi="Times New Roman" w:cs="Times New Roman"/>
                <w:color w:val="000000"/>
                <w:sz w:val="28"/>
                <w:szCs w:val="28"/>
              </w:rPr>
            </w:pPr>
            <w:r w:rsidRPr="00AC3B64">
              <w:rPr>
                <w:rFonts w:ascii="Times New Roman" w:hAnsi="Times New Roman" w:cs="Times New Roman"/>
                <w:color w:val="000000"/>
                <w:sz w:val="28"/>
                <w:szCs w:val="28"/>
              </w:rPr>
              <w:t xml:space="preserve">Социальная поддержка малоимущих семей и малоимущих, </w:t>
            </w:r>
            <w:r w:rsidRPr="00AC3B64">
              <w:rPr>
                <w:rFonts w:ascii="Times New Roman" w:hAnsi="Times New Roman" w:cs="Times New Roman"/>
                <w:color w:val="000000"/>
                <w:spacing w:val="1"/>
                <w:sz w:val="28"/>
                <w:szCs w:val="28"/>
              </w:rPr>
              <w:t>одиноко проживающих граждан</w:t>
            </w:r>
          </w:p>
        </w:tc>
        <w:tc>
          <w:tcPr>
            <w:tcW w:w="1842" w:type="dxa"/>
          </w:tcPr>
          <w:p w:rsidR="004B72FA" w:rsidRPr="00AC3B64" w:rsidRDefault="003154AC" w:rsidP="004B72FA">
            <w:pPr>
              <w:ind w:left="142" w:firstLine="283"/>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460,0</w:t>
            </w:r>
          </w:p>
        </w:tc>
        <w:tc>
          <w:tcPr>
            <w:tcW w:w="1985" w:type="dxa"/>
          </w:tcPr>
          <w:p w:rsidR="004B72FA" w:rsidRPr="00AC3B64" w:rsidRDefault="003154AC" w:rsidP="004B72FA">
            <w:pPr>
              <w:ind w:left="142" w:firstLine="283"/>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104</w:t>
            </w:r>
          </w:p>
        </w:tc>
      </w:tr>
      <w:tr w:rsidR="004B72FA" w:rsidRPr="00AC3B64" w:rsidTr="001B0941">
        <w:tc>
          <w:tcPr>
            <w:tcW w:w="709" w:type="dxa"/>
          </w:tcPr>
          <w:p w:rsidR="004B72FA" w:rsidRPr="00AC3B64" w:rsidRDefault="001B0941" w:rsidP="004B72FA">
            <w:pPr>
              <w:ind w:firstLine="0"/>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 xml:space="preserve">  </w:t>
            </w:r>
            <w:r w:rsidR="004B72FA" w:rsidRPr="00AC3B64">
              <w:rPr>
                <w:rFonts w:ascii="Times New Roman" w:hAnsi="Times New Roman" w:cs="Times New Roman"/>
                <w:color w:val="000000"/>
                <w:spacing w:val="2"/>
                <w:sz w:val="28"/>
                <w:szCs w:val="28"/>
              </w:rPr>
              <w:t>13</w:t>
            </w:r>
          </w:p>
        </w:tc>
        <w:tc>
          <w:tcPr>
            <w:tcW w:w="6062" w:type="dxa"/>
          </w:tcPr>
          <w:p w:rsidR="004B72FA" w:rsidRPr="00AC3B64" w:rsidRDefault="004B72FA" w:rsidP="004B72FA">
            <w:pPr>
              <w:ind w:firstLine="0"/>
              <w:jc w:val="left"/>
              <w:rPr>
                <w:rFonts w:ascii="Times New Roman" w:hAnsi="Times New Roman" w:cs="Times New Roman"/>
                <w:color w:val="000000"/>
                <w:sz w:val="28"/>
                <w:szCs w:val="28"/>
              </w:rPr>
            </w:pPr>
            <w:r w:rsidRPr="00AC3B64">
              <w:rPr>
                <w:rFonts w:ascii="Times New Roman" w:hAnsi="Times New Roman" w:cs="Times New Roman"/>
                <w:color w:val="000000"/>
                <w:spacing w:val="6"/>
                <w:sz w:val="28"/>
                <w:szCs w:val="28"/>
              </w:rPr>
              <w:t>Социальная  поддержка  ветеранов  труда  СК</w:t>
            </w:r>
          </w:p>
        </w:tc>
        <w:tc>
          <w:tcPr>
            <w:tcW w:w="1842" w:type="dxa"/>
          </w:tcPr>
          <w:p w:rsidR="004B72FA" w:rsidRPr="00AC3B64" w:rsidRDefault="003154AC" w:rsidP="004B72FA">
            <w:pPr>
              <w:ind w:left="142" w:firstLine="283"/>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23862,6</w:t>
            </w:r>
          </w:p>
        </w:tc>
        <w:tc>
          <w:tcPr>
            <w:tcW w:w="1985" w:type="dxa"/>
          </w:tcPr>
          <w:p w:rsidR="004B72FA" w:rsidRPr="00AC3B64" w:rsidRDefault="00825F6E" w:rsidP="004B72FA">
            <w:pPr>
              <w:ind w:left="142" w:firstLine="283"/>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26</w:t>
            </w:r>
            <w:r w:rsidR="003154AC" w:rsidRPr="00AC3B64">
              <w:rPr>
                <w:rFonts w:ascii="Times New Roman" w:hAnsi="Times New Roman" w:cs="Times New Roman"/>
                <w:color w:val="000000"/>
                <w:spacing w:val="2"/>
                <w:sz w:val="28"/>
                <w:szCs w:val="28"/>
              </w:rPr>
              <w:t>77</w:t>
            </w:r>
          </w:p>
        </w:tc>
      </w:tr>
      <w:tr w:rsidR="004B72FA" w:rsidRPr="00AC3B64" w:rsidTr="001B0941">
        <w:tc>
          <w:tcPr>
            <w:tcW w:w="709" w:type="dxa"/>
          </w:tcPr>
          <w:p w:rsidR="004B72FA" w:rsidRPr="00AC3B64" w:rsidRDefault="004B72FA" w:rsidP="004B72FA">
            <w:pPr>
              <w:ind w:firstLine="0"/>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14</w:t>
            </w:r>
          </w:p>
        </w:tc>
        <w:tc>
          <w:tcPr>
            <w:tcW w:w="6062" w:type="dxa"/>
          </w:tcPr>
          <w:p w:rsidR="004B72FA" w:rsidRPr="00AC3B64" w:rsidRDefault="004B72FA" w:rsidP="004B72FA">
            <w:pPr>
              <w:ind w:firstLine="0"/>
              <w:jc w:val="left"/>
              <w:rPr>
                <w:rFonts w:ascii="Times New Roman" w:hAnsi="Times New Roman" w:cs="Times New Roman"/>
                <w:color w:val="000000"/>
                <w:sz w:val="28"/>
                <w:szCs w:val="28"/>
              </w:rPr>
            </w:pPr>
            <w:r w:rsidRPr="00AC3B64">
              <w:rPr>
                <w:rFonts w:ascii="Times New Roman" w:hAnsi="Times New Roman" w:cs="Times New Roman"/>
                <w:color w:val="000000"/>
                <w:spacing w:val="1"/>
                <w:sz w:val="28"/>
                <w:szCs w:val="28"/>
              </w:rPr>
              <w:t>Выплата женам военнослужащих</w:t>
            </w:r>
          </w:p>
        </w:tc>
        <w:tc>
          <w:tcPr>
            <w:tcW w:w="1842" w:type="dxa"/>
          </w:tcPr>
          <w:p w:rsidR="004B72FA" w:rsidRPr="00AC3B64" w:rsidRDefault="003154AC" w:rsidP="004B72FA">
            <w:pPr>
              <w:ind w:left="142" w:firstLine="283"/>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107,1</w:t>
            </w:r>
          </w:p>
        </w:tc>
        <w:tc>
          <w:tcPr>
            <w:tcW w:w="1985" w:type="dxa"/>
          </w:tcPr>
          <w:p w:rsidR="004B72FA" w:rsidRPr="00AC3B64" w:rsidRDefault="003154AC" w:rsidP="004B72FA">
            <w:pPr>
              <w:ind w:left="142" w:firstLine="283"/>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2</w:t>
            </w:r>
          </w:p>
        </w:tc>
      </w:tr>
      <w:tr w:rsidR="004B72FA" w:rsidRPr="00AC3B64" w:rsidTr="003154AC">
        <w:trPr>
          <w:trHeight w:val="1168"/>
        </w:trPr>
        <w:tc>
          <w:tcPr>
            <w:tcW w:w="709" w:type="dxa"/>
          </w:tcPr>
          <w:p w:rsidR="004B72FA" w:rsidRPr="00AC3B64" w:rsidRDefault="004B72FA" w:rsidP="004B72FA">
            <w:pPr>
              <w:ind w:left="142" w:firstLine="709"/>
              <w:jc w:val="center"/>
              <w:rPr>
                <w:rFonts w:ascii="Times New Roman" w:hAnsi="Times New Roman" w:cs="Times New Roman"/>
                <w:color w:val="000000"/>
                <w:spacing w:val="2"/>
                <w:sz w:val="28"/>
                <w:szCs w:val="28"/>
              </w:rPr>
            </w:pPr>
          </w:p>
          <w:p w:rsidR="004B72FA" w:rsidRPr="00AC3B64" w:rsidRDefault="004B72FA" w:rsidP="004B72FA">
            <w:pPr>
              <w:rPr>
                <w:rFonts w:ascii="Times New Roman" w:hAnsi="Times New Roman" w:cs="Times New Roman"/>
                <w:sz w:val="28"/>
                <w:szCs w:val="28"/>
              </w:rPr>
            </w:pPr>
          </w:p>
          <w:p w:rsidR="004B72FA" w:rsidRPr="00AC3B64" w:rsidRDefault="004B72FA" w:rsidP="004B72FA">
            <w:pPr>
              <w:ind w:firstLine="0"/>
              <w:rPr>
                <w:rFonts w:ascii="Times New Roman" w:hAnsi="Times New Roman" w:cs="Times New Roman"/>
                <w:sz w:val="28"/>
                <w:szCs w:val="28"/>
              </w:rPr>
            </w:pPr>
            <w:r w:rsidRPr="00AC3B64">
              <w:rPr>
                <w:rFonts w:ascii="Times New Roman" w:hAnsi="Times New Roman" w:cs="Times New Roman"/>
                <w:sz w:val="28"/>
                <w:szCs w:val="28"/>
              </w:rPr>
              <w:t xml:space="preserve">  15</w:t>
            </w:r>
          </w:p>
        </w:tc>
        <w:tc>
          <w:tcPr>
            <w:tcW w:w="6062" w:type="dxa"/>
          </w:tcPr>
          <w:p w:rsidR="004B72FA" w:rsidRPr="00AC3B64" w:rsidRDefault="004B72FA" w:rsidP="004B72FA">
            <w:pPr>
              <w:ind w:firstLine="0"/>
              <w:jc w:val="left"/>
              <w:rPr>
                <w:rFonts w:ascii="Times New Roman" w:hAnsi="Times New Roman" w:cs="Times New Roman"/>
                <w:color w:val="000000"/>
                <w:sz w:val="28"/>
                <w:szCs w:val="28"/>
              </w:rPr>
            </w:pPr>
            <w:r w:rsidRPr="00AC3B64">
              <w:rPr>
                <w:rFonts w:ascii="Times New Roman" w:hAnsi="Times New Roman" w:cs="Times New Roman"/>
                <w:color w:val="000000"/>
                <w:spacing w:val="1"/>
                <w:sz w:val="28"/>
                <w:szCs w:val="28"/>
              </w:rPr>
              <w:t xml:space="preserve">Выплата компенсации страховых премий инвалидам по договорам </w:t>
            </w:r>
            <w:r w:rsidRPr="00AC3B64">
              <w:rPr>
                <w:rFonts w:ascii="Times New Roman" w:hAnsi="Times New Roman" w:cs="Times New Roman"/>
                <w:color w:val="000000"/>
                <w:sz w:val="28"/>
                <w:szCs w:val="28"/>
              </w:rPr>
              <w:t>гражданской ответственности владельцев транспортных средств</w:t>
            </w:r>
          </w:p>
        </w:tc>
        <w:tc>
          <w:tcPr>
            <w:tcW w:w="1842" w:type="dxa"/>
          </w:tcPr>
          <w:p w:rsidR="004B72FA" w:rsidRPr="00AC3B64" w:rsidRDefault="004B72FA" w:rsidP="004B72FA">
            <w:pPr>
              <w:ind w:left="142" w:firstLine="283"/>
              <w:rPr>
                <w:rFonts w:ascii="Times New Roman" w:hAnsi="Times New Roman" w:cs="Times New Roman"/>
                <w:color w:val="000000"/>
                <w:spacing w:val="2"/>
                <w:sz w:val="28"/>
                <w:szCs w:val="28"/>
              </w:rPr>
            </w:pPr>
          </w:p>
          <w:p w:rsidR="004B72FA" w:rsidRPr="00AC3B64" w:rsidRDefault="00DD1340" w:rsidP="004B72FA">
            <w:pPr>
              <w:ind w:left="142" w:firstLine="283"/>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0,9</w:t>
            </w:r>
          </w:p>
          <w:p w:rsidR="00DD1340" w:rsidRPr="00AC3B64" w:rsidRDefault="00DD1340" w:rsidP="004B72FA">
            <w:pPr>
              <w:ind w:left="142" w:firstLine="283"/>
              <w:rPr>
                <w:rFonts w:ascii="Times New Roman" w:hAnsi="Times New Roman" w:cs="Times New Roman"/>
                <w:color w:val="000000"/>
                <w:spacing w:val="2"/>
                <w:sz w:val="28"/>
                <w:szCs w:val="28"/>
              </w:rPr>
            </w:pPr>
          </w:p>
          <w:p w:rsidR="004B72FA" w:rsidRPr="00AC3B64" w:rsidRDefault="004B72FA" w:rsidP="004B72FA">
            <w:pPr>
              <w:ind w:left="142" w:firstLine="283"/>
              <w:rPr>
                <w:rFonts w:ascii="Times New Roman" w:hAnsi="Times New Roman" w:cs="Times New Roman"/>
                <w:color w:val="000000"/>
                <w:spacing w:val="2"/>
                <w:sz w:val="28"/>
                <w:szCs w:val="28"/>
              </w:rPr>
            </w:pPr>
          </w:p>
        </w:tc>
        <w:tc>
          <w:tcPr>
            <w:tcW w:w="1985" w:type="dxa"/>
          </w:tcPr>
          <w:p w:rsidR="004B72FA" w:rsidRPr="00AC3B64" w:rsidRDefault="004B72FA" w:rsidP="004B72FA">
            <w:pPr>
              <w:ind w:left="142" w:firstLine="283"/>
              <w:rPr>
                <w:rFonts w:ascii="Times New Roman" w:hAnsi="Times New Roman" w:cs="Times New Roman"/>
                <w:color w:val="000000"/>
                <w:spacing w:val="2"/>
                <w:sz w:val="28"/>
                <w:szCs w:val="28"/>
              </w:rPr>
            </w:pPr>
          </w:p>
          <w:p w:rsidR="00DD1340" w:rsidRPr="00AC3B64" w:rsidRDefault="00DD1340" w:rsidP="004B72FA">
            <w:pPr>
              <w:ind w:left="142" w:firstLine="283"/>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1</w:t>
            </w:r>
          </w:p>
        </w:tc>
      </w:tr>
      <w:tr w:rsidR="004B72FA" w:rsidRPr="00AC3B64" w:rsidTr="001B0941">
        <w:tc>
          <w:tcPr>
            <w:tcW w:w="709" w:type="dxa"/>
          </w:tcPr>
          <w:p w:rsidR="004B72FA" w:rsidRPr="00AC3B64" w:rsidRDefault="004B72FA" w:rsidP="004B72FA">
            <w:pPr>
              <w:ind w:left="142" w:firstLine="709"/>
              <w:jc w:val="center"/>
              <w:rPr>
                <w:rFonts w:ascii="Times New Roman" w:hAnsi="Times New Roman" w:cs="Times New Roman"/>
                <w:color w:val="000000"/>
                <w:spacing w:val="2"/>
                <w:sz w:val="28"/>
                <w:szCs w:val="28"/>
              </w:rPr>
            </w:pPr>
          </w:p>
          <w:p w:rsidR="004B72FA" w:rsidRPr="00AC3B64" w:rsidRDefault="004B72FA" w:rsidP="004B72FA">
            <w:pPr>
              <w:ind w:firstLine="0"/>
              <w:rPr>
                <w:rFonts w:ascii="Times New Roman" w:hAnsi="Times New Roman" w:cs="Times New Roman"/>
                <w:sz w:val="28"/>
                <w:szCs w:val="28"/>
              </w:rPr>
            </w:pPr>
            <w:r w:rsidRPr="00AC3B64">
              <w:rPr>
                <w:rFonts w:ascii="Times New Roman" w:hAnsi="Times New Roman" w:cs="Times New Roman"/>
                <w:sz w:val="28"/>
                <w:szCs w:val="28"/>
              </w:rPr>
              <w:t xml:space="preserve">  16</w:t>
            </w:r>
          </w:p>
        </w:tc>
        <w:tc>
          <w:tcPr>
            <w:tcW w:w="6062" w:type="dxa"/>
          </w:tcPr>
          <w:p w:rsidR="004B72FA" w:rsidRPr="00AC3B64" w:rsidRDefault="004B72FA" w:rsidP="004B72FA">
            <w:pPr>
              <w:ind w:firstLine="0"/>
              <w:jc w:val="left"/>
              <w:rPr>
                <w:rFonts w:ascii="Times New Roman" w:hAnsi="Times New Roman" w:cs="Times New Roman"/>
                <w:color w:val="000000"/>
                <w:sz w:val="28"/>
                <w:szCs w:val="28"/>
              </w:rPr>
            </w:pPr>
            <w:r w:rsidRPr="00AC3B64">
              <w:rPr>
                <w:rFonts w:ascii="Times New Roman" w:hAnsi="Times New Roman" w:cs="Times New Roman"/>
                <w:color w:val="000000"/>
                <w:sz w:val="28"/>
                <w:szCs w:val="28"/>
              </w:rPr>
              <w:t xml:space="preserve">Ежемесячная выплата, назначаемая в случае рождения третьего </w:t>
            </w:r>
            <w:r w:rsidRPr="00AC3B64">
              <w:rPr>
                <w:rFonts w:ascii="Times New Roman" w:hAnsi="Times New Roman" w:cs="Times New Roman"/>
                <w:color w:val="000000"/>
                <w:spacing w:val="1"/>
                <w:sz w:val="28"/>
                <w:szCs w:val="28"/>
              </w:rPr>
              <w:t>ребенка или последующих детей, до достижения ребенка возраста трех лет</w:t>
            </w:r>
          </w:p>
        </w:tc>
        <w:tc>
          <w:tcPr>
            <w:tcW w:w="1842" w:type="dxa"/>
          </w:tcPr>
          <w:p w:rsidR="004B72FA" w:rsidRPr="00AC3B64" w:rsidRDefault="003154AC" w:rsidP="004B72FA">
            <w:pPr>
              <w:ind w:left="142" w:firstLine="283"/>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4180,0</w:t>
            </w:r>
          </w:p>
        </w:tc>
        <w:tc>
          <w:tcPr>
            <w:tcW w:w="1985" w:type="dxa"/>
          </w:tcPr>
          <w:p w:rsidR="004B72FA" w:rsidRPr="00AC3B64" w:rsidRDefault="003154AC" w:rsidP="004B72FA">
            <w:pPr>
              <w:ind w:left="142" w:firstLine="283"/>
              <w:rPr>
                <w:rFonts w:ascii="Times New Roman" w:hAnsi="Times New Roman" w:cs="Times New Roman"/>
                <w:color w:val="000000"/>
                <w:spacing w:val="2"/>
                <w:sz w:val="28"/>
                <w:szCs w:val="28"/>
              </w:rPr>
            </w:pPr>
            <w:r w:rsidRPr="00AC3B64">
              <w:rPr>
                <w:rFonts w:ascii="Times New Roman" w:hAnsi="Times New Roman" w:cs="Times New Roman"/>
                <w:color w:val="000000"/>
                <w:spacing w:val="2"/>
                <w:sz w:val="28"/>
                <w:szCs w:val="28"/>
              </w:rPr>
              <w:t>106</w:t>
            </w:r>
          </w:p>
        </w:tc>
      </w:tr>
      <w:tr w:rsidR="00DD1340" w:rsidRPr="00AC3B64" w:rsidTr="001B0941">
        <w:tc>
          <w:tcPr>
            <w:tcW w:w="709" w:type="dxa"/>
          </w:tcPr>
          <w:p w:rsidR="00DD1340" w:rsidRPr="00AC3B64" w:rsidRDefault="00DD1340" w:rsidP="004B72FA">
            <w:pPr>
              <w:ind w:left="142" w:firstLine="709"/>
              <w:jc w:val="center"/>
              <w:rPr>
                <w:rFonts w:ascii="Times New Roman" w:hAnsi="Times New Roman" w:cs="Times New Roman"/>
                <w:color w:val="000000"/>
                <w:spacing w:val="2"/>
                <w:sz w:val="28"/>
                <w:szCs w:val="28"/>
              </w:rPr>
            </w:pPr>
          </w:p>
        </w:tc>
        <w:tc>
          <w:tcPr>
            <w:tcW w:w="6062" w:type="dxa"/>
          </w:tcPr>
          <w:p w:rsidR="00DD1340" w:rsidRPr="00AC3B64" w:rsidRDefault="00DD1340" w:rsidP="004B72FA">
            <w:pPr>
              <w:ind w:firstLine="0"/>
              <w:jc w:val="left"/>
              <w:rPr>
                <w:rFonts w:ascii="Times New Roman" w:hAnsi="Times New Roman" w:cs="Times New Roman"/>
                <w:color w:val="000000"/>
                <w:sz w:val="28"/>
                <w:szCs w:val="28"/>
              </w:rPr>
            </w:pPr>
            <w:r w:rsidRPr="00AC3B64">
              <w:rPr>
                <w:rFonts w:ascii="Times New Roman" w:hAnsi="Times New Roman" w:cs="Times New Roman"/>
                <w:color w:val="000000"/>
                <w:sz w:val="28"/>
                <w:szCs w:val="28"/>
              </w:rPr>
              <w:t>Всего выплат</w:t>
            </w:r>
          </w:p>
        </w:tc>
        <w:tc>
          <w:tcPr>
            <w:tcW w:w="1842" w:type="dxa"/>
            <w:vAlign w:val="bottom"/>
          </w:tcPr>
          <w:p w:rsidR="00DD1340" w:rsidRPr="00AC3B64" w:rsidRDefault="003154AC" w:rsidP="00B520FA">
            <w:pPr>
              <w:rPr>
                <w:rFonts w:ascii="Times New Roman" w:hAnsi="Times New Roman" w:cs="Times New Roman"/>
                <w:color w:val="000000"/>
                <w:sz w:val="28"/>
                <w:szCs w:val="28"/>
              </w:rPr>
            </w:pPr>
            <w:r w:rsidRPr="00AC3B64">
              <w:rPr>
                <w:rFonts w:ascii="Times New Roman" w:hAnsi="Times New Roman" w:cs="Times New Roman"/>
                <w:color w:val="000000"/>
                <w:sz w:val="28"/>
                <w:szCs w:val="28"/>
              </w:rPr>
              <w:t>120410</w:t>
            </w:r>
            <w:r w:rsidR="00B520FA" w:rsidRPr="00AC3B64">
              <w:rPr>
                <w:rFonts w:ascii="Times New Roman" w:hAnsi="Times New Roman" w:cs="Times New Roman"/>
                <w:color w:val="000000"/>
                <w:sz w:val="28"/>
                <w:szCs w:val="28"/>
              </w:rPr>
              <w:t>,4</w:t>
            </w:r>
          </w:p>
        </w:tc>
        <w:tc>
          <w:tcPr>
            <w:tcW w:w="1985" w:type="dxa"/>
            <w:vAlign w:val="bottom"/>
          </w:tcPr>
          <w:p w:rsidR="00DD1340" w:rsidRPr="00AC3B64" w:rsidRDefault="003154AC" w:rsidP="003154AC">
            <w:pPr>
              <w:ind w:firstLine="0"/>
              <w:rPr>
                <w:rFonts w:ascii="Times New Roman" w:hAnsi="Times New Roman" w:cs="Times New Roman"/>
                <w:color w:val="000000"/>
                <w:sz w:val="28"/>
                <w:szCs w:val="28"/>
              </w:rPr>
            </w:pPr>
            <w:r w:rsidRPr="00AC3B64">
              <w:rPr>
                <w:rFonts w:ascii="Times New Roman" w:hAnsi="Times New Roman" w:cs="Times New Roman"/>
                <w:color w:val="000000"/>
                <w:sz w:val="28"/>
                <w:szCs w:val="28"/>
              </w:rPr>
              <w:t>13765</w:t>
            </w:r>
          </w:p>
        </w:tc>
      </w:tr>
    </w:tbl>
    <w:p w:rsidR="00FD71BC" w:rsidRPr="00AC3B64" w:rsidRDefault="00FD71BC" w:rsidP="00DD1340">
      <w:pPr>
        <w:shd w:val="clear" w:color="auto" w:fill="FFFFFF"/>
        <w:ind w:left="142" w:firstLine="709"/>
        <w:jc w:val="left"/>
        <w:rPr>
          <w:rFonts w:ascii="Times New Roman" w:eastAsia="Times New Roman" w:hAnsi="Times New Roman" w:cs="Times New Roman"/>
          <w:b/>
          <w:color w:val="000000"/>
          <w:spacing w:val="2"/>
          <w:sz w:val="28"/>
          <w:szCs w:val="28"/>
        </w:rPr>
      </w:pPr>
    </w:p>
    <w:p w:rsidR="007776CC" w:rsidRPr="00AC3B64" w:rsidRDefault="00B520FA" w:rsidP="007776CC">
      <w:pPr>
        <w:pStyle w:val="21"/>
        <w:tabs>
          <w:tab w:val="left" w:pos="5339"/>
        </w:tabs>
        <w:spacing w:after="0" w:line="240" w:lineRule="auto"/>
        <w:ind w:left="142" w:firstLine="709"/>
        <w:rPr>
          <w:sz w:val="28"/>
          <w:szCs w:val="28"/>
        </w:rPr>
      </w:pPr>
      <w:r w:rsidRPr="00AC3B64">
        <w:rPr>
          <w:sz w:val="28"/>
          <w:szCs w:val="28"/>
        </w:rPr>
        <w:t>По состоянию на 01.07</w:t>
      </w:r>
      <w:r w:rsidR="007776CC" w:rsidRPr="00AC3B64">
        <w:rPr>
          <w:sz w:val="28"/>
          <w:szCs w:val="28"/>
        </w:rPr>
        <w:t>.2014 года количество получателей различных мер социал</w:t>
      </w:r>
      <w:r w:rsidRPr="00AC3B64">
        <w:rPr>
          <w:sz w:val="28"/>
          <w:szCs w:val="28"/>
        </w:rPr>
        <w:t xml:space="preserve">ьной поддержки составляет 13765 </w:t>
      </w:r>
      <w:r w:rsidR="007776CC" w:rsidRPr="00AC3B64">
        <w:rPr>
          <w:sz w:val="28"/>
          <w:szCs w:val="28"/>
        </w:rPr>
        <w:t>человек, что составляет 35,60% общего числа жителей района.</w:t>
      </w:r>
    </w:p>
    <w:p w:rsidR="00B520FA" w:rsidRPr="00AC3B64" w:rsidRDefault="00B520FA" w:rsidP="00B520FA">
      <w:pPr>
        <w:rPr>
          <w:rFonts w:ascii="Times New Roman" w:eastAsia="Times New Roman" w:hAnsi="Times New Roman" w:cs="Times New Roman"/>
          <w:sz w:val="28"/>
          <w:szCs w:val="28"/>
        </w:rPr>
      </w:pPr>
      <w:r w:rsidRPr="00AC3B64">
        <w:rPr>
          <w:rFonts w:ascii="Times New Roman" w:eastAsia="Times New Roman" w:hAnsi="Times New Roman" w:cs="Times New Roman"/>
          <w:sz w:val="28"/>
          <w:szCs w:val="28"/>
        </w:rPr>
        <w:t>За истекший период Управление труда и социальной защиты населения администрации Красногвардейского муниципального района Ставропольского края (далее – Управление) осуществляло реализацию переданных отдельных государственных полномочий Российской Федерации и Ставропольского края в области труда и социальной защиты отдельных категорий граждан.</w:t>
      </w:r>
    </w:p>
    <w:p w:rsidR="00B520FA" w:rsidRPr="00AC3B64" w:rsidRDefault="00B520FA" w:rsidP="00B520FA">
      <w:pPr>
        <w:rPr>
          <w:rFonts w:ascii="Times New Roman" w:eastAsia="Times New Roman" w:hAnsi="Times New Roman" w:cs="Times New Roman"/>
          <w:sz w:val="28"/>
          <w:szCs w:val="28"/>
        </w:rPr>
      </w:pPr>
      <w:r w:rsidRPr="00AC3B64">
        <w:rPr>
          <w:rFonts w:ascii="Times New Roman" w:eastAsia="Times New Roman" w:hAnsi="Times New Roman" w:cs="Times New Roman"/>
          <w:sz w:val="28"/>
          <w:szCs w:val="28"/>
        </w:rPr>
        <w:tab/>
        <w:t>За 1 полугодие 2014 года из федерального и краевого бюджета получено финансирование на социальные выплаты в сумме 120,4 млн. рублей, что на 18,6 процентов больше, чем за аналогичный период 2013 года. Кассовые расходы составили 120,4 млн. рублей или на 19,2 млн. рублей больше соответствующего периода 2013 года.</w:t>
      </w:r>
    </w:p>
    <w:p w:rsidR="00B520FA" w:rsidRPr="00AC3B64" w:rsidRDefault="00B520FA" w:rsidP="00B520FA">
      <w:pPr>
        <w:rPr>
          <w:rFonts w:ascii="Times New Roman" w:eastAsia="Times New Roman" w:hAnsi="Times New Roman" w:cs="Times New Roman"/>
          <w:sz w:val="28"/>
          <w:szCs w:val="28"/>
        </w:rPr>
      </w:pPr>
      <w:r w:rsidRPr="00AC3B64">
        <w:rPr>
          <w:rFonts w:ascii="Times New Roman" w:eastAsia="Times New Roman" w:hAnsi="Times New Roman" w:cs="Times New Roman"/>
          <w:sz w:val="28"/>
          <w:szCs w:val="28"/>
        </w:rPr>
        <w:tab/>
        <w:t xml:space="preserve">На 1 июля 2014 года в Управлении количество получателей различных мер социальной поддержки (непосредственно носителей льгот) составляет 14053 человека. </w:t>
      </w:r>
    </w:p>
    <w:p w:rsidR="00B520FA" w:rsidRPr="00AC3B64" w:rsidRDefault="00B520FA" w:rsidP="00B520FA">
      <w:pPr>
        <w:rPr>
          <w:rFonts w:ascii="Times New Roman" w:eastAsia="Times New Roman" w:hAnsi="Times New Roman" w:cs="Times New Roman"/>
          <w:sz w:val="28"/>
          <w:szCs w:val="28"/>
        </w:rPr>
      </w:pPr>
      <w:r w:rsidRPr="00AC3B64">
        <w:rPr>
          <w:rFonts w:ascii="Times New Roman" w:eastAsia="Times New Roman" w:hAnsi="Times New Roman" w:cs="Times New Roman"/>
          <w:sz w:val="28"/>
          <w:szCs w:val="28"/>
        </w:rPr>
        <w:tab/>
      </w:r>
      <w:proofErr w:type="gramStart"/>
      <w:r w:rsidRPr="00AC3B64">
        <w:rPr>
          <w:rFonts w:ascii="Times New Roman" w:eastAsia="Times New Roman" w:hAnsi="Times New Roman" w:cs="Times New Roman"/>
          <w:sz w:val="28"/>
          <w:szCs w:val="28"/>
        </w:rPr>
        <w:t>Управлением за 1 полугодие 2014 года семьям, имеющим детей назначено  и выплачено 7 видов пособий: ежемесячное пособие на ребенка, количество получателей 2140 человек, на сумму — 10,4 млн. рублей; ежемесячная денежная компенсация 370 многодетным семьям, на сумму — 2,5 млн. рублей; ежемесячное пособие по уходу за ребенком до полутора лет 341 неработающему гражданину, на сумму — 10,0 млн. рублей;</w:t>
      </w:r>
      <w:proofErr w:type="gramEnd"/>
      <w:r w:rsidRPr="00AC3B64">
        <w:rPr>
          <w:rFonts w:ascii="Times New Roman" w:eastAsia="Times New Roman" w:hAnsi="Times New Roman" w:cs="Times New Roman"/>
          <w:sz w:val="28"/>
          <w:szCs w:val="28"/>
        </w:rPr>
        <w:t xml:space="preserve"> единовременное пособие при рождении ребенка 89 неработающим гражданам, на сумму — 1,2 млн. рублей; ежемесячное пособие женам и детям военнослужащих срочной службы, количество получателей 2 человека, сумма выплат — 0,1 млн. рублей. С 1 января 2013 года введена новая ежемесячная денежная выплата нуждающимся в поддержке многодетным семьям, назначаемая в случае рождения в них после 31 декабря 2012 года третьего и последующих детей </w:t>
      </w:r>
      <w:proofErr w:type="gramStart"/>
      <w:r w:rsidRPr="00AC3B64">
        <w:rPr>
          <w:rFonts w:ascii="Times New Roman" w:eastAsia="Times New Roman" w:hAnsi="Times New Roman" w:cs="Times New Roman"/>
          <w:sz w:val="28"/>
          <w:szCs w:val="28"/>
        </w:rPr>
        <w:t>до</w:t>
      </w:r>
      <w:proofErr w:type="gramEnd"/>
      <w:r w:rsidRPr="00AC3B64">
        <w:rPr>
          <w:rFonts w:ascii="Times New Roman" w:eastAsia="Times New Roman" w:hAnsi="Times New Roman" w:cs="Times New Roman"/>
          <w:sz w:val="28"/>
          <w:szCs w:val="28"/>
        </w:rPr>
        <w:t xml:space="preserve"> </w:t>
      </w:r>
      <w:proofErr w:type="gramStart"/>
      <w:r w:rsidRPr="00AC3B64">
        <w:rPr>
          <w:rFonts w:ascii="Times New Roman" w:eastAsia="Times New Roman" w:hAnsi="Times New Roman" w:cs="Times New Roman"/>
          <w:sz w:val="28"/>
          <w:szCs w:val="28"/>
        </w:rPr>
        <w:t>достижении</w:t>
      </w:r>
      <w:proofErr w:type="gramEnd"/>
      <w:r w:rsidRPr="00AC3B64">
        <w:rPr>
          <w:rFonts w:ascii="Times New Roman" w:eastAsia="Times New Roman" w:hAnsi="Times New Roman" w:cs="Times New Roman"/>
          <w:sz w:val="28"/>
          <w:szCs w:val="28"/>
        </w:rPr>
        <w:t xml:space="preserve"> ребенком возраста трех лет, количество получателей 106 человек, выплаченная сумма — 4,2 млн. рублей.</w:t>
      </w:r>
    </w:p>
    <w:p w:rsidR="00B520FA" w:rsidRPr="00AC3B64" w:rsidRDefault="00B520FA" w:rsidP="00B520FA">
      <w:pPr>
        <w:rPr>
          <w:rFonts w:ascii="Times New Roman" w:eastAsia="Times New Roman" w:hAnsi="Times New Roman" w:cs="Times New Roman"/>
          <w:sz w:val="28"/>
          <w:szCs w:val="28"/>
        </w:rPr>
      </w:pPr>
      <w:r w:rsidRPr="00AC3B64">
        <w:rPr>
          <w:rFonts w:ascii="Times New Roman" w:eastAsia="Times New Roman" w:hAnsi="Times New Roman" w:cs="Times New Roman"/>
          <w:sz w:val="28"/>
          <w:szCs w:val="28"/>
        </w:rPr>
        <w:tab/>
        <w:t xml:space="preserve">За 6 месяцев 2014 года статус малоимущей семьи подтвердили 127 семей; 104 семьи находящиеся в трудной жизненной ситуации получили государственную </w:t>
      </w:r>
      <w:r w:rsidRPr="00AC3B64">
        <w:rPr>
          <w:rFonts w:ascii="Times New Roman" w:eastAsia="Times New Roman" w:hAnsi="Times New Roman" w:cs="Times New Roman"/>
          <w:sz w:val="28"/>
          <w:szCs w:val="28"/>
        </w:rPr>
        <w:lastRenderedPageBreak/>
        <w:t>социальную помощь на общую сумму — 0,5 млн. рублей, в том числе 1 семья получила государственную социальную помощь по социальному контракту, в сумме 50 тыс. рублей.</w:t>
      </w:r>
    </w:p>
    <w:p w:rsidR="00B520FA" w:rsidRPr="00AC3B64" w:rsidRDefault="00B520FA" w:rsidP="00B520FA">
      <w:pPr>
        <w:rPr>
          <w:rFonts w:ascii="Times New Roman" w:eastAsia="Times New Roman" w:hAnsi="Times New Roman" w:cs="Times New Roman"/>
          <w:sz w:val="28"/>
          <w:szCs w:val="28"/>
        </w:rPr>
      </w:pPr>
      <w:r w:rsidRPr="00AC3B64">
        <w:rPr>
          <w:rFonts w:ascii="Times New Roman" w:eastAsia="Times New Roman" w:hAnsi="Times New Roman" w:cs="Times New Roman"/>
          <w:bCs/>
          <w:sz w:val="28"/>
          <w:szCs w:val="28"/>
        </w:rPr>
        <w:tab/>
        <w:t xml:space="preserve">Ко дню защиты детей Управлением совместно с  </w:t>
      </w:r>
      <w:r w:rsidRPr="00AC3B64">
        <w:rPr>
          <w:rFonts w:ascii="Times New Roman" w:eastAsia="Times New Roman" w:hAnsi="Times New Roman" w:cs="Times New Roman"/>
          <w:sz w:val="28"/>
          <w:szCs w:val="28"/>
        </w:rPr>
        <w:t>краевым отделением Российского Детского фонда организована и проведена благотворительная акция по оказанию гуманитарной помощи малообеспеченным семьям.</w:t>
      </w:r>
      <w:r w:rsidRPr="00AC3B64">
        <w:rPr>
          <w:rFonts w:ascii="Times New Roman" w:eastAsia="Calibri" w:hAnsi="Times New Roman" w:cs="Times New Roman"/>
          <w:sz w:val="28"/>
          <w:szCs w:val="28"/>
        </w:rPr>
        <w:t xml:space="preserve"> В результате проведенной работы, детям из 32 семей, находящихся в трудной жизненной ситуации оказана материальная помощь одеждой, обувью, средствами гигиены на общую сумму 120, 4 тыс. рублей. </w:t>
      </w:r>
      <w:r w:rsidRPr="00AC3B64">
        <w:rPr>
          <w:rFonts w:ascii="Times New Roman" w:eastAsia="Times New Roman" w:hAnsi="Times New Roman" w:cs="Times New Roman"/>
          <w:sz w:val="28"/>
          <w:szCs w:val="28"/>
        </w:rPr>
        <w:t xml:space="preserve">Специалистами Управления произведена выплата социального пособия на проезд студентам высших  и </w:t>
      </w:r>
      <w:proofErr w:type="spellStart"/>
      <w:r w:rsidRPr="00AC3B64">
        <w:rPr>
          <w:rFonts w:ascii="Times New Roman" w:eastAsia="Times New Roman" w:hAnsi="Times New Roman" w:cs="Times New Roman"/>
          <w:sz w:val="28"/>
          <w:szCs w:val="28"/>
        </w:rPr>
        <w:t>средне-специальных</w:t>
      </w:r>
      <w:proofErr w:type="spellEnd"/>
      <w:r w:rsidRPr="00AC3B64">
        <w:rPr>
          <w:rFonts w:ascii="Times New Roman" w:eastAsia="Times New Roman" w:hAnsi="Times New Roman" w:cs="Times New Roman"/>
          <w:sz w:val="28"/>
          <w:szCs w:val="28"/>
        </w:rPr>
        <w:t xml:space="preserve"> учебных заведений.</w:t>
      </w:r>
    </w:p>
    <w:p w:rsidR="00B520FA" w:rsidRPr="00AC3B64" w:rsidRDefault="00B520FA" w:rsidP="00B520FA">
      <w:pPr>
        <w:rPr>
          <w:rFonts w:ascii="Times New Roman" w:eastAsia="Times New Roman" w:hAnsi="Times New Roman" w:cs="Times New Roman"/>
          <w:sz w:val="28"/>
          <w:szCs w:val="28"/>
        </w:rPr>
      </w:pPr>
      <w:r w:rsidRPr="00AC3B64">
        <w:rPr>
          <w:rFonts w:ascii="Times New Roman" w:eastAsia="Times New Roman" w:hAnsi="Times New Roman" w:cs="Times New Roman"/>
          <w:sz w:val="28"/>
          <w:szCs w:val="28"/>
        </w:rPr>
        <w:tab/>
        <w:t>Выплата на погребение неработающим гражданам — 0,1 млн. рублей, выплата произведена 30 получателям.</w:t>
      </w:r>
    </w:p>
    <w:p w:rsidR="00B520FA" w:rsidRPr="00AC3B64" w:rsidRDefault="00B520FA" w:rsidP="00B520FA">
      <w:pPr>
        <w:rPr>
          <w:rFonts w:ascii="Times New Roman" w:eastAsia="Times New Roman" w:hAnsi="Times New Roman" w:cs="Times New Roman"/>
          <w:sz w:val="28"/>
          <w:szCs w:val="28"/>
        </w:rPr>
      </w:pPr>
      <w:r w:rsidRPr="00AC3B64">
        <w:rPr>
          <w:rFonts w:ascii="Times New Roman" w:eastAsia="Times New Roman" w:hAnsi="Times New Roman" w:cs="Times New Roman"/>
          <w:sz w:val="28"/>
          <w:szCs w:val="28"/>
        </w:rPr>
        <w:tab/>
        <w:t xml:space="preserve">Сформирован и ежеквартально уточняется единый банк данных семей, находящихся в трудной жизненной ситуации. Проведены совместные рейды со специалистами ГБУСО «Красногвардейский комплексный центр социального обслуживания населения», в ходе которых выявлена и поставлена на учет 1 семья </w:t>
      </w:r>
      <w:proofErr w:type="gramStart"/>
      <w:r w:rsidRPr="00AC3B64">
        <w:rPr>
          <w:rFonts w:ascii="Times New Roman" w:eastAsia="Times New Roman" w:hAnsi="Times New Roman" w:cs="Times New Roman"/>
          <w:sz w:val="28"/>
          <w:szCs w:val="28"/>
        </w:rPr>
        <w:t>находящееся</w:t>
      </w:r>
      <w:proofErr w:type="gramEnd"/>
      <w:r w:rsidRPr="00AC3B64">
        <w:rPr>
          <w:rFonts w:ascii="Times New Roman" w:eastAsia="Times New Roman" w:hAnsi="Times New Roman" w:cs="Times New Roman"/>
          <w:sz w:val="28"/>
          <w:szCs w:val="28"/>
        </w:rPr>
        <w:t xml:space="preserve"> в трудной жизненной ситуации.</w:t>
      </w:r>
    </w:p>
    <w:p w:rsidR="00B520FA" w:rsidRPr="00AC3B64" w:rsidRDefault="00B520FA" w:rsidP="00B520FA">
      <w:pPr>
        <w:rPr>
          <w:rFonts w:ascii="Times New Roman" w:eastAsia="Times New Roman" w:hAnsi="Times New Roman" w:cs="Times New Roman"/>
          <w:sz w:val="28"/>
          <w:szCs w:val="28"/>
        </w:rPr>
      </w:pPr>
      <w:r w:rsidRPr="00AC3B64">
        <w:rPr>
          <w:rFonts w:ascii="Times New Roman" w:eastAsia="Times New Roman" w:hAnsi="Times New Roman" w:cs="Times New Roman"/>
          <w:sz w:val="28"/>
          <w:szCs w:val="28"/>
        </w:rPr>
        <w:tab/>
        <w:t>Управлением назначены и выплачены субсидии на оплату жилищно-коммунальных услуг и жилого помещения 27,3 млн. рублей, получателями  являются 2609 семей. Охват субсидируемых составляет 22% от количества семей зарегистрированных в Красногвардейском районе.</w:t>
      </w:r>
    </w:p>
    <w:p w:rsidR="00B520FA" w:rsidRPr="00AC3B64" w:rsidRDefault="00B520FA" w:rsidP="00B520FA">
      <w:pPr>
        <w:rPr>
          <w:rFonts w:ascii="Times New Roman" w:eastAsia="Times New Roman" w:hAnsi="Times New Roman" w:cs="Times New Roman"/>
          <w:sz w:val="28"/>
          <w:szCs w:val="28"/>
        </w:rPr>
      </w:pPr>
      <w:r w:rsidRPr="00AC3B64">
        <w:rPr>
          <w:rFonts w:ascii="Times New Roman" w:eastAsia="Times New Roman" w:hAnsi="Times New Roman" w:cs="Times New Roman"/>
          <w:sz w:val="28"/>
          <w:szCs w:val="28"/>
        </w:rPr>
        <w:tab/>
      </w:r>
      <w:proofErr w:type="gramStart"/>
      <w:r w:rsidRPr="00AC3B64">
        <w:rPr>
          <w:rFonts w:ascii="Times New Roman" w:eastAsia="Times New Roman" w:hAnsi="Times New Roman" w:cs="Times New Roman"/>
          <w:sz w:val="28"/>
          <w:szCs w:val="28"/>
        </w:rPr>
        <w:t>За отчетный период специалистами Управления произведены назначение и выплата: ветеранам труда — 22,5 млн. рублей, получателей - 2530 человек; ветеранам труда Ставропольского края — 23,9 млн. рублей получателями являются 2677 человек; труженикам тыла — 0,2 млн. рублей, получателей 26 человек; на оплату ЖКУ отдельным категориям граждан на сумму 17,2 млн. рублей, количество получателей 2681 человек;</w:t>
      </w:r>
      <w:proofErr w:type="gramEnd"/>
      <w:r w:rsidRPr="00AC3B64">
        <w:rPr>
          <w:rFonts w:ascii="Times New Roman" w:eastAsia="Times New Roman" w:hAnsi="Times New Roman" w:cs="Times New Roman"/>
          <w:sz w:val="28"/>
          <w:szCs w:val="28"/>
        </w:rPr>
        <w:t xml:space="preserve"> реабилитированным лицам и лицам, признанными пострадавшими от политических репрессий — 0,4 млн. рублей, получателей 47 человек; членам семей погибших военнослужащих — 0,02 млн. рублей, получателей 6 человек; ежемесячная компенсация в возмещении вреда участникам чернобыльской аварии -1,9 млн. рублей, получателей 55 человек, на приобретение продовольственных товаров и других компенсационных выплат — 1,8 млн. рублей. Продолжена работа по реализации Федерального закона от 07.11.2011 года № 306-ФЗ «О денежном довольствии военнослужащих и предоставлении им отдельных выплат», 106 человек являются получателями этой выплаты, за 6 месяцев 2014 года им назначено и выплачено — 3,1 млн. рублей. За 6 месяцев 2014 года специалистами Управления выдано 89 удостоверений  ветерана.</w:t>
      </w:r>
      <w:r w:rsidRPr="00AC3B64">
        <w:rPr>
          <w:rFonts w:ascii="Times New Roman" w:eastAsia="Times New Roman" w:hAnsi="Times New Roman" w:cs="Times New Roman"/>
          <w:sz w:val="28"/>
          <w:szCs w:val="28"/>
        </w:rPr>
        <w:tab/>
      </w:r>
    </w:p>
    <w:p w:rsidR="00B520FA" w:rsidRPr="00AC3B64" w:rsidRDefault="00B520FA" w:rsidP="00B520FA">
      <w:pPr>
        <w:rPr>
          <w:rFonts w:ascii="Times New Roman" w:eastAsia="Times New Roman" w:hAnsi="Times New Roman" w:cs="Times New Roman"/>
          <w:sz w:val="28"/>
          <w:szCs w:val="28"/>
        </w:rPr>
      </w:pPr>
      <w:r w:rsidRPr="00AC3B64">
        <w:rPr>
          <w:rFonts w:ascii="Times New Roman" w:eastAsia="Times New Roman" w:hAnsi="Times New Roman" w:cs="Times New Roman"/>
          <w:sz w:val="28"/>
          <w:szCs w:val="28"/>
        </w:rPr>
        <w:tab/>
        <w:t xml:space="preserve">Управлением ведется работа по проведению анкетирования, обследования и паспортизации объектов социальной инфраструктуры района. По состоянию на 01.07.2014 года количество анкетированных объектов  - 188; количество обследованных объектов - 71; количество </w:t>
      </w:r>
      <w:proofErr w:type="gramStart"/>
      <w:r w:rsidRPr="00AC3B64">
        <w:rPr>
          <w:rFonts w:ascii="Times New Roman" w:eastAsia="Times New Roman" w:hAnsi="Times New Roman" w:cs="Times New Roman"/>
          <w:sz w:val="28"/>
          <w:szCs w:val="28"/>
        </w:rPr>
        <w:t>объектов</w:t>
      </w:r>
      <w:proofErr w:type="gramEnd"/>
      <w:r w:rsidRPr="00AC3B64">
        <w:rPr>
          <w:rFonts w:ascii="Times New Roman" w:eastAsia="Times New Roman" w:hAnsi="Times New Roman" w:cs="Times New Roman"/>
          <w:sz w:val="28"/>
          <w:szCs w:val="28"/>
        </w:rPr>
        <w:t xml:space="preserve"> по которым приняты управленческие решения - 71;количество составленных паспортов доступности - 71.</w:t>
      </w:r>
    </w:p>
    <w:p w:rsidR="00B520FA" w:rsidRPr="00AC3B64" w:rsidRDefault="00B520FA" w:rsidP="00B520FA">
      <w:pPr>
        <w:rPr>
          <w:rFonts w:ascii="Times New Roman" w:eastAsia="Times New Roman" w:hAnsi="Times New Roman" w:cs="Times New Roman"/>
          <w:sz w:val="28"/>
          <w:szCs w:val="28"/>
        </w:rPr>
      </w:pPr>
      <w:r w:rsidRPr="00AC3B64">
        <w:rPr>
          <w:rFonts w:ascii="Times New Roman" w:eastAsia="Times New Roman" w:hAnsi="Times New Roman" w:cs="Times New Roman"/>
          <w:sz w:val="28"/>
          <w:szCs w:val="28"/>
        </w:rPr>
        <w:tab/>
        <w:t xml:space="preserve">Управлением в отчетном периоде подготовлены и проведены 2 </w:t>
      </w:r>
      <w:proofErr w:type="gramStart"/>
      <w:r w:rsidRPr="00AC3B64">
        <w:rPr>
          <w:rFonts w:ascii="Times New Roman" w:eastAsia="Times New Roman" w:hAnsi="Times New Roman" w:cs="Times New Roman"/>
          <w:sz w:val="28"/>
          <w:szCs w:val="28"/>
        </w:rPr>
        <w:t>районный</w:t>
      </w:r>
      <w:proofErr w:type="gramEnd"/>
      <w:r w:rsidRPr="00AC3B64">
        <w:rPr>
          <w:rFonts w:ascii="Times New Roman" w:eastAsia="Times New Roman" w:hAnsi="Times New Roman" w:cs="Times New Roman"/>
          <w:sz w:val="28"/>
          <w:szCs w:val="28"/>
        </w:rPr>
        <w:t xml:space="preserve"> «Дня охраны труда», 2 заседания Координационного совета по делам инвалидов при главе администрации Красногвардейского муниципального района, 3 заседания районной трехсторонней комиссии по урегулированию социально-трудовых отношений. Совместно с государственным инспектором по охране труда, прокуратурой </w:t>
      </w:r>
      <w:r w:rsidRPr="00AC3B64">
        <w:rPr>
          <w:rFonts w:ascii="Times New Roman" w:eastAsia="Times New Roman" w:hAnsi="Times New Roman" w:cs="Times New Roman"/>
          <w:sz w:val="28"/>
          <w:szCs w:val="28"/>
        </w:rPr>
        <w:lastRenderedPageBreak/>
        <w:t>Красногвардейского района проведено 9 комплексных проверок по соблюдению законодательства по охране труда. В ходе проверок выявлено 72 нарушения, по которым выданы предписания и рекомендации на их устранение. Продолжена работа по регистрации коллективных договоров, дополнений и изменений к коллективным договорам. Проведен первый этап районного смотра-конкурса на лучшую организацию работы по охране труда среди работодателей.</w:t>
      </w:r>
    </w:p>
    <w:p w:rsidR="00B520FA" w:rsidRPr="00AC3B64" w:rsidRDefault="00B520FA" w:rsidP="00B520FA">
      <w:pPr>
        <w:tabs>
          <w:tab w:val="left" w:pos="695"/>
        </w:tabs>
        <w:rPr>
          <w:rFonts w:ascii="Times New Roman" w:eastAsia="Times New Roman" w:hAnsi="Times New Roman" w:cs="Times New Roman"/>
          <w:sz w:val="28"/>
          <w:szCs w:val="28"/>
        </w:rPr>
      </w:pPr>
      <w:r w:rsidRPr="00AC3B64">
        <w:rPr>
          <w:rFonts w:ascii="Times New Roman" w:eastAsia="Times New Roman" w:hAnsi="Times New Roman" w:cs="Times New Roman"/>
          <w:sz w:val="28"/>
          <w:szCs w:val="28"/>
        </w:rPr>
        <w:tab/>
        <w:t xml:space="preserve">В первом полугодии текущего года Управлением продолжен прием граждан по вопросам труда и назначению различных мер социальной поддержки. </w:t>
      </w:r>
    </w:p>
    <w:p w:rsidR="00B520FA" w:rsidRPr="00AC3B64" w:rsidRDefault="00B520FA" w:rsidP="00B520FA">
      <w:pPr>
        <w:rPr>
          <w:rFonts w:ascii="Times New Roman" w:eastAsia="Times New Roman" w:hAnsi="Times New Roman" w:cs="Times New Roman"/>
          <w:sz w:val="28"/>
          <w:szCs w:val="28"/>
        </w:rPr>
      </w:pPr>
      <w:r w:rsidRPr="00AC3B64">
        <w:rPr>
          <w:rFonts w:ascii="Times New Roman" w:eastAsia="Times New Roman" w:hAnsi="Times New Roman" w:cs="Times New Roman"/>
          <w:sz w:val="28"/>
          <w:szCs w:val="28"/>
        </w:rPr>
        <w:tab/>
        <w:t>Продолжена работа по разъяснению населению изменений и дополнений в действующем законодательстве. Подготовлены и  опубликованы 4 статьи в газете «Сельская новь» и 16 информационных материалов размещены на сайте администрации Красногвардейского муниципального района.</w:t>
      </w:r>
    </w:p>
    <w:p w:rsidR="0053304C" w:rsidRPr="00AC3B64" w:rsidRDefault="0053304C" w:rsidP="003E04A6">
      <w:pPr>
        <w:ind w:firstLine="708"/>
        <w:rPr>
          <w:rFonts w:ascii="Times New Roman" w:hAnsi="Times New Roman" w:cs="Times New Roman"/>
          <w:b/>
          <w:sz w:val="28"/>
          <w:szCs w:val="28"/>
        </w:rPr>
      </w:pPr>
    </w:p>
    <w:p w:rsidR="005B3256" w:rsidRPr="00AC3B64" w:rsidRDefault="003E04A6" w:rsidP="0053304C">
      <w:pPr>
        <w:ind w:firstLine="708"/>
        <w:rPr>
          <w:rFonts w:ascii="Times New Roman" w:hAnsi="Times New Roman" w:cs="Times New Roman"/>
          <w:sz w:val="28"/>
          <w:szCs w:val="28"/>
        </w:rPr>
      </w:pPr>
      <w:r w:rsidRPr="00AC3B64">
        <w:rPr>
          <w:rFonts w:ascii="Times New Roman" w:hAnsi="Times New Roman" w:cs="Times New Roman"/>
          <w:b/>
          <w:sz w:val="28"/>
          <w:szCs w:val="28"/>
        </w:rPr>
        <w:t>Пенсионное обеспечение</w:t>
      </w:r>
      <w:r w:rsidRPr="00AC3B64">
        <w:rPr>
          <w:rFonts w:ascii="Times New Roman" w:hAnsi="Times New Roman" w:cs="Times New Roman"/>
          <w:sz w:val="28"/>
          <w:szCs w:val="28"/>
        </w:rPr>
        <w:t xml:space="preserve"> </w:t>
      </w:r>
    </w:p>
    <w:p w:rsidR="00B520FA" w:rsidRPr="00AC3B64" w:rsidRDefault="00B520FA" w:rsidP="00B520FA">
      <w:pPr>
        <w:ind w:firstLine="708"/>
        <w:rPr>
          <w:rFonts w:ascii="Times New Roman" w:hAnsi="Times New Roman" w:cs="Times New Roman"/>
          <w:sz w:val="28"/>
          <w:szCs w:val="28"/>
        </w:rPr>
      </w:pPr>
      <w:proofErr w:type="gramStart"/>
      <w:r w:rsidRPr="00AC3B64">
        <w:rPr>
          <w:rFonts w:ascii="Times New Roman" w:hAnsi="Times New Roman" w:cs="Times New Roman"/>
          <w:sz w:val="28"/>
          <w:szCs w:val="28"/>
        </w:rPr>
        <w:t>На 01.07.2014 года Управлением Пенсионного фонда РФ по Красногвардейскому району Ставропольского края  осуществлялись мероприятия по улучшению пенсионного обеспечения граждан, обеспечению обязательного пенсионного страхования, конвертации пенсионных прав граждан,  формированию базы данных лиц, имеющих право на получение ежемесячной денежной выплаты, своевременному назначению и перерасчету трудовых пенсий, государственных пенсий, установлению федеральной социальной доплаты к пенсии, вынесения решений на выдачу сертификата на  материнский семейный</w:t>
      </w:r>
      <w:proofErr w:type="gramEnd"/>
      <w:r w:rsidRPr="00AC3B64">
        <w:rPr>
          <w:rFonts w:ascii="Times New Roman" w:hAnsi="Times New Roman" w:cs="Times New Roman"/>
          <w:sz w:val="28"/>
          <w:szCs w:val="28"/>
        </w:rPr>
        <w:t xml:space="preserve"> капитал, продление  выплаты пенсии по справкам МСЭ, постановка на учет прибывших пенсионных дел из других регионов, а также по назначению и выплате  средств пенсионных накоплений в соответствии с ФЗ от 30.11.2011 года №360-ФЗ «О порядке финансирования выплат за счет средств пенсионных накоплений».    Работа по пенсионному обеспечению проводилась с использованием программно – технических комплексов «Клиентская служба ПФР» и  «Управление пенсионной документацией». </w:t>
      </w:r>
    </w:p>
    <w:p w:rsidR="00B520FA" w:rsidRPr="00AC3B64" w:rsidRDefault="00B520FA" w:rsidP="00B520FA">
      <w:pPr>
        <w:rPr>
          <w:rFonts w:ascii="Times New Roman" w:hAnsi="Times New Roman" w:cs="Times New Roman"/>
          <w:sz w:val="28"/>
          <w:szCs w:val="28"/>
        </w:rPr>
      </w:pPr>
      <w:r w:rsidRPr="00AC3B64">
        <w:rPr>
          <w:rFonts w:ascii="Times New Roman" w:hAnsi="Times New Roman" w:cs="Times New Roman"/>
          <w:sz w:val="28"/>
          <w:szCs w:val="28"/>
        </w:rPr>
        <w:tab/>
        <w:t xml:space="preserve"> </w:t>
      </w:r>
      <w:proofErr w:type="gramStart"/>
      <w:r w:rsidRPr="00AC3B64">
        <w:rPr>
          <w:rFonts w:ascii="Times New Roman" w:hAnsi="Times New Roman" w:cs="Times New Roman"/>
          <w:sz w:val="28"/>
          <w:szCs w:val="28"/>
        </w:rPr>
        <w:t>На 01.07.2014  на учете в Управлении Пенсионного фонда состоит 12189  получателей пенсии (в том числе 41 получатель  страховой части трудовой пенсии по старости, являющийся получателем пенсии по линии силовых  ведомств): из них пенсии по Федеральному закону №173 –ФЗ  от 17.12.2001 года «О трудовых пенсиях в Российской Федерации» получают – 11272 человека (из них 31 человек являются получателями досрочной пенсии по представлению</w:t>
      </w:r>
      <w:proofErr w:type="gramEnd"/>
      <w:r w:rsidRPr="00AC3B64">
        <w:rPr>
          <w:rFonts w:ascii="Times New Roman" w:hAnsi="Times New Roman" w:cs="Times New Roman"/>
          <w:sz w:val="28"/>
          <w:szCs w:val="28"/>
        </w:rPr>
        <w:t xml:space="preserve"> службы занятости), по Федеральному Закону от 15.12.2001 года № 166 – ФЗ «О государственном пенсионном обеспечении в Российской Федерации» – 876. Работающих пенсионеров - 3104.</w:t>
      </w:r>
    </w:p>
    <w:p w:rsidR="00B520FA" w:rsidRPr="00AC3B64" w:rsidRDefault="00B520FA" w:rsidP="00B520FA">
      <w:pPr>
        <w:ind w:firstLine="708"/>
        <w:rPr>
          <w:rFonts w:ascii="Times New Roman" w:hAnsi="Times New Roman" w:cs="Times New Roman"/>
          <w:sz w:val="28"/>
          <w:szCs w:val="28"/>
        </w:rPr>
      </w:pPr>
      <w:r w:rsidRPr="00AC3B64">
        <w:rPr>
          <w:rFonts w:ascii="Times New Roman" w:hAnsi="Times New Roman" w:cs="Times New Roman"/>
          <w:sz w:val="28"/>
          <w:szCs w:val="28"/>
        </w:rPr>
        <w:t xml:space="preserve">Из общего количества пенсионеров, получателями трудовых  пенсий являются 11272 человека: из них по старости -  9536 человек (78,23%), по инвалидности – 822 (6,7%), по случаю потери кормильца 914 человек (7,4%), 876 человек являются получателями социальных пенсий. Средний размер пенсий на 01.07.2014 года составляет – 9409рублей 17 коп. </w:t>
      </w:r>
    </w:p>
    <w:p w:rsidR="00B520FA" w:rsidRPr="00AC3B64" w:rsidRDefault="00B520FA" w:rsidP="00B520FA">
      <w:pPr>
        <w:ind w:firstLine="708"/>
        <w:rPr>
          <w:rFonts w:ascii="Times New Roman" w:hAnsi="Times New Roman" w:cs="Times New Roman"/>
          <w:sz w:val="28"/>
          <w:szCs w:val="28"/>
        </w:rPr>
      </w:pPr>
      <w:proofErr w:type="gramStart"/>
      <w:r w:rsidRPr="00AC3B64">
        <w:rPr>
          <w:rFonts w:ascii="Times New Roman" w:hAnsi="Times New Roman" w:cs="Times New Roman"/>
          <w:sz w:val="28"/>
          <w:szCs w:val="28"/>
        </w:rPr>
        <w:t>Доставка и выплата пенсий производится через предприятия  почтовой связи 59,21% или 7217 получателям  пенсии, из них  654 человека, у которых согласно графику доставки пенсий установлена дата выплаты на 1-2 число месяца; 4972 или 40,79% пенсионеров получают пенсию путем ее перечисления на счета по вкладам в филиалы Сберегательного банка (из них 3417 человек являются получателями с использованием банковских карт).</w:t>
      </w:r>
      <w:proofErr w:type="gramEnd"/>
    </w:p>
    <w:p w:rsidR="00B520FA" w:rsidRPr="00AC3B64" w:rsidRDefault="00B520FA" w:rsidP="00B520FA">
      <w:pPr>
        <w:ind w:firstLine="708"/>
        <w:rPr>
          <w:rFonts w:ascii="Times New Roman" w:hAnsi="Times New Roman" w:cs="Times New Roman"/>
          <w:sz w:val="28"/>
          <w:szCs w:val="28"/>
        </w:rPr>
      </w:pPr>
      <w:proofErr w:type="gramStart"/>
      <w:r w:rsidRPr="00AC3B64">
        <w:rPr>
          <w:rFonts w:ascii="Times New Roman" w:hAnsi="Times New Roman" w:cs="Times New Roman"/>
          <w:sz w:val="28"/>
          <w:szCs w:val="28"/>
        </w:rPr>
        <w:lastRenderedPageBreak/>
        <w:t>По состоянию на 01.07.2014 года в Управлении состоят на учете и получают ежемесячную денежную выплату - 3656 граждан, из них инвалиды и участники Великой Отечественной войны - 78 ветераны боевых действий - 591 , члены семей погибших (умерших) инвалидов Великой Отечественной войны – 190, несовершеннолетних узников фашистских концлагерей – 6, граждан, подвергшихся воздействию радиации вследствие аварии на Чернобыльской АЭС – 28 , детей инвалидов-111.</w:t>
      </w:r>
      <w:proofErr w:type="gramEnd"/>
    </w:p>
    <w:p w:rsidR="00B520FA" w:rsidRPr="00AC3B64" w:rsidRDefault="00B520FA" w:rsidP="00B520FA">
      <w:pPr>
        <w:ind w:firstLine="708"/>
        <w:rPr>
          <w:rFonts w:ascii="Times New Roman" w:hAnsi="Times New Roman" w:cs="Times New Roman"/>
          <w:sz w:val="28"/>
          <w:szCs w:val="28"/>
        </w:rPr>
      </w:pPr>
      <w:r w:rsidRPr="00AC3B64">
        <w:rPr>
          <w:rFonts w:ascii="Times New Roman" w:hAnsi="Times New Roman" w:cs="Times New Roman"/>
          <w:sz w:val="28"/>
          <w:szCs w:val="28"/>
        </w:rPr>
        <w:t>Кроме того, на учете в Управлении состоит 1126  - получателя компенсационной выплаты трудоспособному лицу, осуществляющему уход за нетрудоспособными гражданами.</w:t>
      </w:r>
    </w:p>
    <w:p w:rsidR="00B520FA" w:rsidRPr="00AC3B64" w:rsidRDefault="00B520FA" w:rsidP="00B520FA">
      <w:pPr>
        <w:ind w:firstLine="708"/>
        <w:rPr>
          <w:rFonts w:ascii="Times New Roman" w:hAnsi="Times New Roman" w:cs="Times New Roman"/>
          <w:sz w:val="28"/>
          <w:szCs w:val="28"/>
        </w:rPr>
      </w:pPr>
      <w:r w:rsidRPr="00AC3B64">
        <w:rPr>
          <w:rFonts w:ascii="Times New Roman" w:hAnsi="Times New Roman" w:cs="Times New Roman"/>
          <w:sz w:val="28"/>
          <w:szCs w:val="28"/>
        </w:rPr>
        <w:t xml:space="preserve">Также на 01.07.2014 года на учете в Управлении состоит 1290 получателей федеральной социальной доплаты к пенсии, размер пенсии и всех </w:t>
      </w:r>
      <w:proofErr w:type="spellStart"/>
      <w:r w:rsidRPr="00AC3B64">
        <w:rPr>
          <w:rFonts w:ascii="Times New Roman" w:hAnsi="Times New Roman" w:cs="Times New Roman"/>
          <w:sz w:val="28"/>
          <w:szCs w:val="28"/>
        </w:rPr>
        <w:t>соцвыплат</w:t>
      </w:r>
      <w:proofErr w:type="spellEnd"/>
      <w:r w:rsidRPr="00AC3B64">
        <w:rPr>
          <w:rFonts w:ascii="Times New Roman" w:hAnsi="Times New Roman" w:cs="Times New Roman"/>
          <w:sz w:val="28"/>
          <w:szCs w:val="28"/>
        </w:rPr>
        <w:t xml:space="preserve"> у которых ниже прожиточного минимума установленного в Ставропольском крае (5817рублей). </w:t>
      </w:r>
    </w:p>
    <w:p w:rsidR="00B520FA" w:rsidRPr="00AC3B64" w:rsidRDefault="00B520FA" w:rsidP="00B520FA">
      <w:pPr>
        <w:ind w:firstLine="708"/>
        <w:rPr>
          <w:rFonts w:ascii="Times New Roman" w:hAnsi="Times New Roman" w:cs="Times New Roman"/>
          <w:sz w:val="28"/>
          <w:szCs w:val="28"/>
        </w:rPr>
      </w:pPr>
      <w:proofErr w:type="gramStart"/>
      <w:r w:rsidRPr="00AC3B64">
        <w:rPr>
          <w:rFonts w:ascii="Times New Roman" w:hAnsi="Times New Roman" w:cs="Times New Roman"/>
          <w:sz w:val="28"/>
          <w:szCs w:val="28"/>
        </w:rPr>
        <w:t>На 01.07.2014 года на учете в Управлении состоят 543 получателя пенсии, назначенной в связи с тяжелыми условиями труда, 463 получателя  пенсий, назначенных в связи с педагогической деятельностью, 215 получателей пенсий, занимающихся лечебной деятельностью, 152 получателя  пенсии по категории матери,  родившие 5 и более детей и воспитавшие их  до 8 летнего возраста, 206 получателей пенсии по категории родители инвалидов с детства</w:t>
      </w:r>
      <w:proofErr w:type="gramEnd"/>
      <w:r w:rsidRPr="00AC3B64">
        <w:rPr>
          <w:rFonts w:ascii="Times New Roman" w:hAnsi="Times New Roman" w:cs="Times New Roman"/>
          <w:sz w:val="28"/>
          <w:szCs w:val="28"/>
        </w:rPr>
        <w:t xml:space="preserve">, 167 получателей пенсии, назначенной в связи с работой на Крайнем Севере.  </w:t>
      </w:r>
    </w:p>
    <w:p w:rsidR="00B520FA" w:rsidRPr="00AC3B64" w:rsidRDefault="00B520FA" w:rsidP="00B520FA">
      <w:pPr>
        <w:ind w:firstLine="708"/>
        <w:rPr>
          <w:rFonts w:ascii="Times New Roman" w:hAnsi="Times New Roman" w:cs="Times New Roman"/>
          <w:sz w:val="28"/>
          <w:szCs w:val="28"/>
        </w:rPr>
      </w:pPr>
      <w:r w:rsidRPr="00AC3B64">
        <w:rPr>
          <w:rFonts w:ascii="Times New Roman" w:hAnsi="Times New Roman" w:cs="Times New Roman"/>
          <w:sz w:val="28"/>
          <w:szCs w:val="28"/>
        </w:rPr>
        <w:t xml:space="preserve"> В Управлении состоит на учете 67  работодателя, имеющие рабочие места, профессии и должности, дающие право на льготное пенсионное обеспечение в связи с особыми условиями труда.</w:t>
      </w:r>
    </w:p>
    <w:p w:rsidR="00B520FA" w:rsidRPr="00AC3B64" w:rsidRDefault="00B520FA" w:rsidP="00B520FA">
      <w:pPr>
        <w:ind w:firstLine="708"/>
        <w:rPr>
          <w:rFonts w:ascii="Times New Roman" w:hAnsi="Times New Roman" w:cs="Times New Roman"/>
          <w:sz w:val="28"/>
          <w:szCs w:val="28"/>
        </w:rPr>
      </w:pPr>
      <w:r w:rsidRPr="00AC3B64">
        <w:rPr>
          <w:rFonts w:ascii="Times New Roman" w:hAnsi="Times New Roman" w:cs="Times New Roman"/>
          <w:sz w:val="28"/>
          <w:szCs w:val="28"/>
        </w:rPr>
        <w:t>В месяц расходы на выплату пенсий, пособий, ЕДВ в среднем составляют 125,26 млн. руб.</w:t>
      </w:r>
    </w:p>
    <w:p w:rsidR="00B520FA" w:rsidRPr="00AC3B64" w:rsidRDefault="00B520FA" w:rsidP="00B520FA">
      <w:pPr>
        <w:ind w:firstLine="708"/>
        <w:rPr>
          <w:rFonts w:ascii="Times New Roman" w:hAnsi="Times New Roman" w:cs="Times New Roman"/>
          <w:sz w:val="28"/>
          <w:szCs w:val="28"/>
        </w:rPr>
      </w:pPr>
      <w:r w:rsidRPr="00AC3B64">
        <w:rPr>
          <w:rFonts w:ascii="Times New Roman" w:hAnsi="Times New Roman" w:cs="Times New Roman"/>
          <w:sz w:val="28"/>
          <w:szCs w:val="28"/>
        </w:rPr>
        <w:t>Выплата пенсий и пособий производилась своевременно и  в полном объеме.</w:t>
      </w:r>
    </w:p>
    <w:p w:rsidR="00B520FA" w:rsidRPr="00AC3B64" w:rsidRDefault="00B520FA" w:rsidP="00B520FA">
      <w:pPr>
        <w:ind w:firstLine="708"/>
        <w:rPr>
          <w:rFonts w:ascii="Times New Roman" w:hAnsi="Times New Roman" w:cs="Times New Roman"/>
          <w:sz w:val="28"/>
          <w:szCs w:val="28"/>
        </w:rPr>
      </w:pPr>
      <w:r w:rsidRPr="00AC3B64">
        <w:rPr>
          <w:rFonts w:ascii="Times New Roman" w:hAnsi="Times New Roman" w:cs="Times New Roman"/>
          <w:sz w:val="28"/>
          <w:szCs w:val="28"/>
        </w:rPr>
        <w:t xml:space="preserve"> В соответствии с Федеральным законом от 29 декабря 2006 года №256-ФЗ «О дополнительных мерах государственной поддержки семей, имеющих детей» за 1 полугодие 2014 года Управлением принято 104 заявления о выдаче государственного сертификата на материнский (семейный) капитал, по которым приняты решения и выдано 101 сертификат. На 01.07.2014  года принято 104 заявления на распоряжение средствами материнског</w:t>
      </w:r>
      <w:proofErr w:type="gramStart"/>
      <w:r w:rsidRPr="00AC3B64">
        <w:rPr>
          <w:rFonts w:ascii="Times New Roman" w:hAnsi="Times New Roman" w:cs="Times New Roman"/>
          <w:sz w:val="28"/>
          <w:szCs w:val="28"/>
        </w:rPr>
        <w:t>о(</w:t>
      </w:r>
      <w:proofErr w:type="gramEnd"/>
      <w:r w:rsidRPr="00AC3B64">
        <w:rPr>
          <w:rFonts w:ascii="Times New Roman" w:hAnsi="Times New Roman" w:cs="Times New Roman"/>
          <w:sz w:val="28"/>
          <w:szCs w:val="28"/>
        </w:rPr>
        <w:t>семейного) капитала на улучшение жилищных условий (на общую сумму  42813тыс. рублей. )</w:t>
      </w:r>
    </w:p>
    <w:p w:rsidR="00B520FA" w:rsidRPr="00AC3B64" w:rsidRDefault="00B520FA" w:rsidP="00B520FA">
      <w:pPr>
        <w:rPr>
          <w:rFonts w:ascii="Times New Roman" w:hAnsi="Times New Roman" w:cs="Times New Roman"/>
          <w:sz w:val="28"/>
          <w:szCs w:val="28"/>
        </w:rPr>
      </w:pPr>
      <w:r w:rsidRPr="00AC3B64">
        <w:rPr>
          <w:rFonts w:ascii="Times New Roman" w:hAnsi="Times New Roman" w:cs="Times New Roman"/>
          <w:sz w:val="28"/>
          <w:szCs w:val="28"/>
        </w:rPr>
        <w:tab/>
        <w:t>На территории района по состоянию на 01.07.2014 года в системе государственного пенсионного страхования  зарегистрировано 37323 застрахованных лиц. В Управлении ПФР состоит на учете 1457 страхователей, из которых страхователей - работодателей -434, самостоятельно уплачивающих страховые взносы -1023, общее количество застрахованных лиц, занятых на работах с особыми условиями труда -1274.</w:t>
      </w:r>
    </w:p>
    <w:p w:rsidR="00B520FA" w:rsidRPr="00AC3B64" w:rsidRDefault="00B520FA" w:rsidP="001F23EA">
      <w:pPr>
        <w:ind w:firstLine="708"/>
        <w:rPr>
          <w:rFonts w:ascii="Times New Roman" w:hAnsi="Times New Roman" w:cs="Times New Roman"/>
          <w:sz w:val="28"/>
          <w:szCs w:val="28"/>
        </w:rPr>
      </w:pPr>
      <w:r w:rsidRPr="00AC3B64">
        <w:rPr>
          <w:rFonts w:ascii="Times New Roman" w:hAnsi="Times New Roman" w:cs="Times New Roman"/>
          <w:sz w:val="28"/>
          <w:szCs w:val="28"/>
        </w:rPr>
        <w:t xml:space="preserve"> Управлением постоянно проводится работа по подключению плательщиков к электронному документообороту. В отчетном периоде принято расчетов по страховым взносам от 427 плательщиков с ЭЦП по электронной связи, что составляет 98%.</w:t>
      </w:r>
    </w:p>
    <w:p w:rsidR="001F72B0" w:rsidRPr="00AC3B64" w:rsidRDefault="00B520FA" w:rsidP="00AC3B64">
      <w:pPr>
        <w:ind w:firstLine="708"/>
        <w:rPr>
          <w:rFonts w:ascii="Times New Roman" w:hAnsi="Times New Roman" w:cs="Times New Roman"/>
          <w:sz w:val="28"/>
          <w:szCs w:val="28"/>
        </w:rPr>
      </w:pPr>
      <w:r w:rsidRPr="00AC3B64">
        <w:rPr>
          <w:rFonts w:ascii="Times New Roman" w:hAnsi="Times New Roman" w:cs="Times New Roman"/>
          <w:sz w:val="28"/>
          <w:szCs w:val="28"/>
        </w:rPr>
        <w:t xml:space="preserve">За 1 полугодие 2014года страхователями района уплачено в ПФР    170,4 млн. рублей страховых взносов на обязательное пенсионное страхование, выполнение плана составляет 113 процентов, поступило страховых взносов на обязательное медицинское страхование 34,8 млн. руб., что составляет 108,6 %  выполнения плана. </w:t>
      </w:r>
      <w:r w:rsidR="00AC3B64">
        <w:rPr>
          <w:rFonts w:ascii="Times New Roman" w:hAnsi="Times New Roman" w:cs="Times New Roman"/>
          <w:sz w:val="28"/>
          <w:szCs w:val="28"/>
        </w:rPr>
        <w:lastRenderedPageBreak/>
        <w:t xml:space="preserve">Управлением </w:t>
      </w:r>
      <w:r w:rsidRPr="00AC3B64">
        <w:rPr>
          <w:rFonts w:ascii="Times New Roman" w:hAnsi="Times New Roman" w:cs="Times New Roman"/>
          <w:sz w:val="28"/>
          <w:szCs w:val="28"/>
        </w:rPr>
        <w:t>на территории района осуществляется постоянный контроль над соблюдением установленных сроков предоставления индивидуальных сведений, а при выявлении нарушений осуществляется взыскание</w:t>
      </w:r>
      <w:r w:rsidR="001F23EA" w:rsidRPr="00AC3B64">
        <w:rPr>
          <w:rFonts w:ascii="Times New Roman" w:hAnsi="Times New Roman" w:cs="Times New Roman"/>
          <w:sz w:val="28"/>
          <w:szCs w:val="28"/>
        </w:rPr>
        <w:t xml:space="preserve"> со страхователей - нарушителей штрафов в </w:t>
      </w:r>
      <w:r w:rsidRPr="00AC3B64">
        <w:rPr>
          <w:rFonts w:ascii="Times New Roman" w:hAnsi="Times New Roman" w:cs="Times New Roman"/>
          <w:sz w:val="28"/>
          <w:szCs w:val="28"/>
        </w:rPr>
        <w:t>судебном порядке.</w:t>
      </w:r>
      <w:r w:rsidR="00FD71BC" w:rsidRPr="00AC3B64">
        <w:rPr>
          <w:b/>
          <w:color w:val="000000"/>
          <w:spacing w:val="2"/>
          <w:sz w:val="28"/>
          <w:szCs w:val="28"/>
        </w:rPr>
        <w:br w:type="textWrapping" w:clear="all"/>
      </w:r>
    </w:p>
    <w:p w:rsidR="00E55133" w:rsidRPr="00AC3B64" w:rsidRDefault="009957ED" w:rsidP="001F23EA">
      <w:pPr>
        <w:ind w:left="142" w:firstLine="709"/>
        <w:jc w:val="left"/>
        <w:rPr>
          <w:rFonts w:ascii="Times New Roman" w:hAnsi="Times New Roman" w:cs="Times New Roman"/>
          <w:b/>
          <w:sz w:val="28"/>
          <w:szCs w:val="28"/>
        </w:rPr>
      </w:pPr>
      <w:r w:rsidRPr="00AC3B64">
        <w:rPr>
          <w:rFonts w:ascii="Times New Roman" w:hAnsi="Times New Roman" w:cs="Times New Roman"/>
          <w:b/>
          <w:sz w:val="28"/>
          <w:szCs w:val="28"/>
        </w:rPr>
        <w:t>Образование</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 xml:space="preserve">Отделом образования администрации Красногвардейского муниципального района совместно с образовательными учреждениями Красногвардейского муниципального района во 2 квартале 2014 года  проведена следующая работа.    Проведены районные соревнования школьников по настольному теннису, шахматам, волейболу, в которых приняло участие более 300 учащихся. В этих видах спорта наилучших результатов добились спортсмены МБОУ «Гимназия №1», МКОУ СОШ №8, МКОУ СОШ №2, МКОУ СОШ №1, МКОУ СОШ №7, МКОУ СОШ №9,МКОУ СОШ №3, МКОУ СОШ №4, МКОУ СОШ №11. В соответствии с  программой «Президентские состязания» во всех школах прошли состязания учащихся  2-11 классов на основе единых тестовых упражнений. Данные состязания являются составной частью общего мониторинга физического развития и состояния здоровья школьников. В Президентских состязаниях приняло участие 2809 учащихся. Наиболее высокий уровень спортивной подготовки продемонстрировали учащиеся МБОУ «Гимназия №1», МКОУ СОШ №2, МКОУ СОШ №8, МКОУ СОШ №5, МКОУ СОШ № 6. В школах района прошли соревнования по программе «Президентские спортивные игры». В них приняло участие 1915 учащихся 5-11 классов, что составило 91,2% от их общего количества. Наилучшие результаты в играх показали учащиеся МКОУ СОШ №8, МКОУ СОШ №2, МКОУ СОШ №5. Проведены районные соревнования по программе спортивно-технического комплекса «Готов к труду и защите Отечества» </w:t>
      </w:r>
      <w:r w:rsidRPr="00AC3B64">
        <w:rPr>
          <w:rFonts w:ascii="Times New Roman" w:hAnsi="Times New Roman" w:cs="Times New Roman"/>
          <w:sz w:val="28"/>
          <w:szCs w:val="28"/>
          <w:lang w:val="en-US"/>
        </w:rPr>
        <w:t>IV</w:t>
      </w:r>
      <w:r w:rsidRPr="00AC3B64">
        <w:rPr>
          <w:rFonts w:ascii="Times New Roman" w:hAnsi="Times New Roman" w:cs="Times New Roman"/>
          <w:sz w:val="28"/>
          <w:szCs w:val="28"/>
        </w:rPr>
        <w:t xml:space="preserve"> и </w:t>
      </w:r>
      <w:r w:rsidRPr="00AC3B64">
        <w:rPr>
          <w:rFonts w:ascii="Times New Roman" w:hAnsi="Times New Roman" w:cs="Times New Roman"/>
          <w:sz w:val="28"/>
          <w:szCs w:val="28"/>
          <w:lang w:val="en-US"/>
        </w:rPr>
        <w:t>V</w:t>
      </w:r>
      <w:r w:rsidRPr="00AC3B64">
        <w:rPr>
          <w:rFonts w:ascii="Times New Roman" w:hAnsi="Times New Roman" w:cs="Times New Roman"/>
          <w:sz w:val="28"/>
          <w:szCs w:val="28"/>
        </w:rPr>
        <w:t xml:space="preserve"> ступеней. В них приняло участие 130 школьников. Первое место в этих соревнованиях заняли спортсмены МКОУ СОШ №8. Призовые места завоевали учащиеся МКОУ СОШ № 4 и МКОУ СОШ №5, МКОУ СОШ №7. В селе Красногвардейском </w:t>
      </w:r>
      <w:r w:rsidRPr="00AC3B64">
        <w:rPr>
          <w:rFonts w:ascii="Times New Roman" w:hAnsi="Times New Roman" w:cs="Times New Roman"/>
          <w:bCs/>
          <w:color w:val="000000"/>
          <w:kern w:val="36"/>
          <w:sz w:val="28"/>
          <w:szCs w:val="28"/>
        </w:rPr>
        <w:t xml:space="preserve">в мае 2014 года проведен  районный финал  военно-спортивной игры «Зарница», команда МКОУ СОШ №7 победившая в районном этапе игры «Зарница»,  с  17июня по 25 июня 2014  участвовала в 40 краевом этапе  юнармейской игры «Зарница» в </w:t>
      </w:r>
      <w:proofErr w:type="gramStart"/>
      <w:r w:rsidRPr="00AC3B64">
        <w:rPr>
          <w:rFonts w:ascii="Times New Roman" w:hAnsi="Times New Roman" w:cs="Times New Roman"/>
          <w:bCs/>
          <w:color w:val="000000"/>
          <w:kern w:val="36"/>
          <w:sz w:val="28"/>
          <w:szCs w:val="28"/>
        </w:rPr>
        <w:t>г</w:t>
      </w:r>
      <w:proofErr w:type="gramEnd"/>
      <w:r w:rsidRPr="00AC3B64">
        <w:rPr>
          <w:rFonts w:ascii="Times New Roman" w:hAnsi="Times New Roman" w:cs="Times New Roman"/>
          <w:bCs/>
          <w:color w:val="000000"/>
          <w:kern w:val="36"/>
          <w:sz w:val="28"/>
          <w:szCs w:val="28"/>
        </w:rPr>
        <w:t xml:space="preserve">. Ставрополе. </w:t>
      </w:r>
      <w:proofErr w:type="gramStart"/>
      <w:r w:rsidRPr="00AC3B64">
        <w:rPr>
          <w:rFonts w:ascii="Times New Roman" w:hAnsi="Times New Roman" w:cs="Times New Roman"/>
          <w:bCs/>
          <w:color w:val="000000"/>
          <w:kern w:val="36"/>
          <w:sz w:val="28"/>
          <w:szCs w:val="28"/>
        </w:rPr>
        <w:t>Победу одержали спортсмены МКОУ СОШ №5 с. Привольного, на втором месте команда МКОУ СОШ №8 с. Дмитриевского, на третьем МКОУ СОШ №4 с. Новомихайловского.</w:t>
      </w:r>
      <w:proofErr w:type="gramEnd"/>
      <w:r w:rsidRPr="00AC3B64">
        <w:rPr>
          <w:rFonts w:ascii="Times New Roman" w:hAnsi="Times New Roman" w:cs="Times New Roman"/>
          <w:bCs/>
          <w:color w:val="000000"/>
          <w:kern w:val="36"/>
          <w:sz w:val="28"/>
          <w:szCs w:val="28"/>
        </w:rPr>
        <w:t xml:space="preserve"> В районном футбольном турнире среди школьных команд  первенствовали спортсмены МКОУ СОШ №1 им. Г.С.Фатеева, на втором месте МКОУ СОШ №8, на третьем МКОУ СОШ №5. Проведены районные соревнования по баскетболу. Среди команд девушек лучшими стали баскетболистки МКОУ СОШ №5, на втором месте команда МКОУ СОШ №4, на третьем МКОУ СОШ №9. У юношей победу  одержали баскетболисты МКОУ СОШ №8, на втором месте МБОУ гимназия №1, на третьем МКОУ СОШ №5.</w:t>
      </w:r>
      <w:r w:rsidRPr="00AC3B64">
        <w:rPr>
          <w:rFonts w:ascii="Times New Roman" w:hAnsi="Times New Roman" w:cs="Times New Roman"/>
          <w:sz w:val="28"/>
          <w:szCs w:val="28"/>
        </w:rPr>
        <w:t xml:space="preserve">    Совместно с Центром по работе с молодежью учащиеся школ приняли участие в следующих мероприятиях:  </w:t>
      </w:r>
      <w:r w:rsidRPr="00AC3B64">
        <w:rPr>
          <w:rFonts w:ascii="Times New Roman" w:hAnsi="Times New Roman" w:cs="Times New Roman"/>
          <w:sz w:val="28"/>
          <w:szCs w:val="28"/>
          <w:lang w:val="en-US"/>
        </w:rPr>
        <w:t>I</w:t>
      </w:r>
      <w:r w:rsidRPr="00AC3B64">
        <w:rPr>
          <w:rFonts w:ascii="Times New Roman" w:hAnsi="Times New Roman" w:cs="Times New Roman"/>
          <w:sz w:val="28"/>
          <w:szCs w:val="28"/>
        </w:rPr>
        <w:t xml:space="preserve"> Творческий форум учащейся молодежи Ставропольского края – 18 апреля 2014, ½ финала краевой </w:t>
      </w:r>
      <w:proofErr w:type="spellStart"/>
      <w:r w:rsidRPr="00AC3B64">
        <w:rPr>
          <w:rFonts w:ascii="Times New Roman" w:hAnsi="Times New Roman" w:cs="Times New Roman"/>
          <w:sz w:val="28"/>
          <w:szCs w:val="28"/>
        </w:rPr>
        <w:t>юниор-лиги</w:t>
      </w:r>
      <w:proofErr w:type="spellEnd"/>
      <w:r w:rsidRPr="00AC3B64">
        <w:rPr>
          <w:rFonts w:ascii="Times New Roman" w:hAnsi="Times New Roman" w:cs="Times New Roman"/>
          <w:sz w:val="28"/>
          <w:szCs w:val="28"/>
        </w:rPr>
        <w:t xml:space="preserve"> КВН – 14 апреля 2014, гала-концерт фестиваля конкурса «Веснушки-2014» - 29 апреля 2014, </w:t>
      </w:r>
      <w:r w:rsidRPr="00AC3B64">
        <w:rPr>
          <w:rFonts w:ascii="Times New Roman" w:hAnsi="Times New Roman" w:cs="Times New Roman"/>
          <w:sz w:val="28"/>
          <w:szCs w:val="28"/>
          <w:lang w:val="en-US"/>
        </w:rPr>
        <w:t>II</w:t>
      </w:r>
      <w:r w:rsidRPr="00AC3B64">
        <w:rPr>
          <w:rFonts w:ascii="Times New Roman" w:hAnsi="Times New Roman" w:cs="Times New Roman"/>
          <w:sz w:val="28"/>
          <w:szCs w:val="28"/>
        </w:rPr>
        <w:t xml:space="preserve"> Творческий форум учащейся молодежи Ставропольского края – 29 апреля 2014, Краевой конкурс красоты и творчества учащейся молодёжи «Королева Весна-2014» - 29 апреля 2014, финал краевой </w:t>
      </w:r>
      <w:proofErr w:type="spellStart"/>
      <w:r w:rsidRPr="00AC3B64">
        <w:rPr>
          <w:rFonts w:ascii="Times New Roman" w:hAnsi="Times New Roman" w:cs="Times New Roman"/>
          <w:sz w:val="28"/>
          <w:szCs w:val="28"/>
        </w:rPr>
        <w:t>юниор-лиги</w:t>
      </w:r>
      <w:proofErr w:type="spellEnd"/>
      <w:r w:rsidRPr="00AC3B64">
        <w:rPr>
          <w:rFonts w:ascii="Times New Roman" w:hAnsi="Times New Roman" w:cs="Times New Roman"/>
          <w:sz w:val="28"/>
          <w:szCs w:val="28"/>
        </w:rPr>
        <w:t xml:space="preserve"> КВН – 7 мая 2014 года. </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lastRenderedPageBreak/>
        <w:t xml:space="preserve">     В период проведения летней оздоровительной кампании со  2 июня  по  25 июня 2014 года в 11 общеобразовательных учреждениях функционировали 11 лагерей с дневным пребыванием и 3 лагерные площадки по месту жительства на базе муниципальных образовательных учреждений дополнительного образования детей «Центр детского творчества»,  «Детско-юношеская спортивная школа», «Детско-юношеская спортивная школа №2». На базе </w:t>
      </w:r>
      <w:r w:rsidRPr="00AC3B64">
        <w:rPr>
          <w:rFonts w:ascii="Times New Roman" w:hAnsi="Times New Roman" w:cs="Times New Roman"/>
          <w:color w:val="000000"/>
          <w:sz w:val="28"/>
          <w:szCs w:val="28"/>
        </w:rPr>
        <w:t>государственного казенного специального (коррекционного) образовательного учреждения для обучающихся, воспитанников с ограниченными возможностями здоровья "Специальная (коррекционная) общеобразовательная школа-интернат №25 VI вида" села Красногвардейского открыт лагерь дневного пребывания детей с охватом 18 учащихся.</w:t>
      </w:r>
      <w:r w:rsidRPr="00AC3B64">
        <w:rPr>
          <w:rFonts w:ascii="Times New Roman" w:hAnsi="Times New Roman" w:cs="Times New Roman"/>
          <w:sz w:val="28"/>
          <w:szCs w:val="28"/>
        </w:rPr>
        <w:t xml:space="preserve"> С 16 июня по 5 июля 2014 года начали свою работу 3 лагеря с дневным пребыванием детей.  Летним отдыхом в пришкольных лагерях охвачено 965 детей и подростков и 150 детей на площадках по месту жительства. В загородных лагерях и центрах Ставропольского края отдохнули 98 учащихся, в санаториях Кавказских Минеральных Вод- 73 учащихся. В летний период большое внимание уделяется отдыху и оздоровлению детей,  оказавшихся в трудной жизненной ситуации. В июне 2014 года организованным отдыхом и трудом  охвачено 1105 детей и подростков,   находящихся в трудной жизненной ситуации. Организованным отдыхом и трудовой занятостью охвачено 65  подростков, состоящих на всех видах профилактического учета. Трудовой занятостью через ГКУ «Центр занятости населения Красногвардейского района»  охвачены 210  несовершеннолетних в возрасте от 14 до 18 лет.        В  каждом муниципальном образовании  (поселении)  реализуются совместные планы по проведению летней оздоровительной кампании детей 2014 года. Все пришкольные лагеря и площадки по месту жительства укомплектованы квалифицированными кадрами.  В целях предупреждения заболеваний  КГЛ на территории   пришкольных лагерей  проведены барьерные </w:t>
      </w:r>
      <w:proofErr w:type="spellStart"/>
      <w:r w:rsidRPr="00AC3B64">
        <w:rPr>
          <w:rFonts w:ascii="Times New Roman" w:hAnsi="Times New Roman" w:cs="Times New Roman"/>
          <w:sz w:val="28"/>
          <w:szCs w:val="28"/>
        </w:rPr>
        <w:t>акарицидные</w:t>
      </w:r>
      <w:proofErr w:type="spellEnd"/>
      <w:r w:rsidRPr="00AC3B64">
        <w:rPr>
          <w:rFonts w:ascii="Times New Roman" w:hAnsi="Times New Roman" w:cs="Times New Roman"/>
          <w:sz w:val="28"/>
          <w:szCs w:val="28"/>
        </w:rPr>
        <w:t xml:space="preserve"> обработки в апреле, мае, июне. </w:t>
      </w:r>
      <w:proofErr w:type="gramStart"/>
      <w:r w:rsidRPr="00AC3B64">
        <w:rPr>
          <w:rFonts w:ascii="Times New Roman" w:hAnsi="Times New Roman" w:cs="Times New Roman"/>
          <w:sz w:val="28"/>
          <w:szCs w:val="28"/>
        </w:rPr>
        <w:t xml:space="preserve">В целях обеспечения антитеррористической </w:t>
      </w:r>
      <w:proofErr w:type="spellStart"/>
      <w:r w:rsidRPr="00AC3B64">
        <w:rPr>
          <w:rFonts w:ascii="Times New Roman" w:hAnsi="Times New Roman" w:cs="Times New Roman"/>
          <w:sz w:val="28"/>
          <w:szCs w:val="28"/>
        </w:rPr>
        <w:t>укрепленности</w:t>
      </w:r>
      <w:proofErr w:type="spellEnd"/>
      <w:r w:rsidRPr="00AC3B64">
        <w:rPr>
          <w:rFonts w:ascii="Times New Roman" w:hAnsi="Times New Roman" w:cs="Times New Roman"/>
          <w:sz w:val="28"/>
          <w:szCs w:val="28"/>
        </w:rPr>
        <w:t xml:space="preserve"> пришкольных лагерей с дневным пребыванием детей во всех школах установлены системы видеонаблюдения.  17 июня 2014 года совместно с ОГИБДД ОМВД России по Красногвардейскому району в селе Красногвардейском   детьми, посещающими лагерь дневного пребывания МБОУ «Гимназия №1» провели социальную акцию «Папа, мы ждем тебя дома!», посвященную «Всероссийскому дню папы», и направленную на предупреждение детского дорожно-транспортного травматизма.</w:t>
      </w:r>
      <w:proofErr w:type="gramEnd"/>
      <w:r w:rsidRPr="00AC3B64">
        <w:rPr>
          <w:rFonts w:ascii="Times New Roman" w:hAnsi="Times New Roman" w:cs="Times New Roman"/>
          <w:sz w:val="28"/>
          <w:szCs w:val="28"/>
        </w:rPr>
        <w:t xml:space="preserve"> В ходе данной Акции дети изготовили и раздали листовки-рисунки с обращением к папам-водителям о соблюдении ПДД. В рамках празднования Международного дня защиты детей  в 15 пришкольных лагерях с дневным пребыванием проведены конкурсы </w:t>
      </w:r>
      <w:proofErr w:type="spellStart"/>
      <w:r w:rsidRPr="00AC3B64">
        <w:rPr>
          <w:rFonts w:ascii="Times New Roman" w:hAnsi="Times New Roman" w:cs="Times New Roman"/>
          <w:sz w:val="28"/>
          <w:szCs w:val="28"/>
        </w:rPr>
        <w:t>рисунко</w:t>
      </w:r>
      <w:proofErr w:type="spellEnd"/>
      <w:r w:rsidRPr="00AC3B64">
        <w:rPr>
          <w:rFonts w:ascii="Times New Roman" w:hAnsi="Times New Roman" w:cs="Times New Roman"/>
          <w:sz w:val="28"/>
          <w:szCs w:val="28"/>
        </w:rPr>
        <w:t xml:space="preserve"> «Как прекрасен этот мир», развлекательные игровые программы «Здравствуй,  солнечное лето!». Совместно с сельскими домами культуры проведены театрализованные представления «Сказочная страна»,    «Летнее настроение», «В  гостях у сказки!</w:t>
      </w:r>
      <w:r w:rsidRPr="00AC3B64">
        <w:rPr>
          <w:rFonts w:ascii="Times New Roman" w:hAnsi="Times New Roman" w:cs="Times New Roman"/>
          <w:color w:val="464646"/>
          <w:sz w:val="28"/>
          <w:szCs w:val="28"/>
        </w:rPr>
        <w:t>»</w:t>
      </w:r>
      <w:r w:rsidRPr="00AC3B64">
        <w:rPr>
          <w:rFonts w:ascii="Times New Roman" w:hAnsi="Times New Roman" w:cs="Times New Roman"/>
          <w:sz w:val="28"/>
          <w:szCs w:val="28"/>
        </w:rPr>
        <w:t xml:space="preserve">. Для обеспечения полноценным сбалансированным питанием детей и подростков в пришкольных лагерях с территориальным отделом управления федеральной службы по надзору в сфере защиты прав потребителей и благополучия человека по Ставропольскому краю в </w:t>
      </w:r>
      <w:proofErr w:type="spellStart"/>
      <w:r w:rsidRPr="00AC3B64">
        <w:rPr>
          <w:rFonts w:ascii="Times New Roman" w:hAnsi="Times New Roman" w:cs="Times New Roman"/>
          <w:sz w:val="28"/>
          <w:szCs w:val="28"/>
        </w:rPr>
        <w:t>Изобильненском</w:t>
      </w:r>
      <w:proofErr w:type="spellEnd"/>
      <w:r w:rsidRPr="00AC3B64">
        <w:rPr>
          <w:rFonts w:ascii="Times New Roman" w:hAnsi="Times New Roman" w:cs="Times New Roman"/>
          <w:sz w:val="28"/>
          <w:szCs w:val="28"/>
        </w:rPr>
        <w:t xml:space="preserve"> районе согласовано примерное десятидневное меню. </w:t>
      </w:r>
      <w:r w:rsidRPr="00AC3B64">
        <w:rPr>
          <w:rFonts w:ascii="Times New Roman" w:hAnsi="Times New Roman" w:cs="Times New Roman"/>
          <w:color w:val="000000"/>
          <w:sz w:val="28"/>
          <w:szCs w:val="28"/>
        </w:rPr>
        <w:t xml:space="preserve">Поставщиками по итогам конкурсных мероприятий  определены  ИП </w:t>
      </w:r>
      <w:proofErr w:type="spellStart"/>
      <w:r w:rsidRPr="00AC3B64">
        <w:rPr>
          <w:rFonts w:ascii="Times New Roman" w:hAnsi="Times New Roman" w:cs="Times New Roman"/>
          <w:color w:val="000000"/>
          <w:sz w:val="28"/>
          <w:szCs w:val="28"/>
        </w:rPr>
        <w:t>Поветкин</w:t>
      </w:r>
      <w:proofErr w:type="spellEnd"/>
      <w:r w:rsidRPr="00AC3B64">
        <w:rPr>
          <w:rFonts w:ascii="Times New Roman" w:hAnsi="Times New Roman" w:cs="Times New Roman"/>
          <w:color w:val="000000"/>
          <w:sz w:val="28"/>
          <w:szCs w:val="28"/>
        </w:rPr>
        <w:t xml:space="preserve"> Н.И., ООО «</w:t>
      </w:r>
      <w:proofErr w:type="spellStart"/>
      <w:r w:rsidRPr="00AC3B64">
        <w:rPr>
          <w:rFonts w:ascii="Times New Roman" w:hAnsi="Times New Roman" w:cs="Times New Roman"/>
          <w:color w:val="000000"/>
          <w:sz w:val="28"/>
          <w:szCs w:val="28"/>
        </w:rPr>
        <w:t>Агрохолдинг</w:t>
      </w:r>
      <w:proofErr w:type="spellEnd"/>
      <w:r w:rsidRPr="00AC3B64">
        <w:rPr>
          <w:rFonts w:ascii="Times New Roman" w:hAnsi="Times New Roman" w:cs="Times New Roman"/>
          <w:color w:val="000000"/>
          <w:sz w:val="28"/>
          <w:szCs w:val="28"/>
        </w:rPr>
        <w:t xml:space="preserve"> </w:t>
      </w:r>
      <w:proofErr w:type="gramStart"/>
      <w:r w:rsidRPr="00AC3B64">
        <w:rPr>
          <w:rFonts w:ascii="Times New Roman" w:hAnsi="Times New Roman" w:cs="Times New Roman"/>
          <w:color w:val="000000"/>
          <w:sz w:val="28"/>
          <w:szCs w:val="28"/>
        </w:rPr>
        <w:t>Красногвардейский</w:t>
      </w:r>
      <w:proofErr w:type="gramEnd"/>
      <w:r w:rsidRPr="00AC3B64">
        <w:rPr>
          <w:rFonts w:ascii="Times New Roman" w:hAnsi="Times New Roman" w:cs="Times New Roman"/>
          <w:color w:val="000000"/>
          <w:sz w:val="28"/>
          <w:szCs w:val="28"/>
        </w:rPr>
        <w:t>», ООО «</w:t>
      </w:r>
      <w:proofErr w:type="spellStart"/>
      <w:r w:rsidRPr="00AC3B64">
        <w:rPr>
          <w:rFonts w:ascii="Times New Roman" w:hAnsi="Times New Roman" w:cs="Times New Roman"/>
          <w:color w:val="000000"/>
          <w:sz w:val="28"/>
          <w:szCs w:val="28"/>
        </w:rPr>
        <w:t>Агролад</w:t>
      </w:r>
      <w:proofErr w:type="spellEnd"/>
      <w:r w:rsidRPr="00AC3B64">
        <w:rPr>
          <w:rFonts w:ascii="Times New Roman" w:hAnsi="Times New Roman" w:cs="Times New Roman"/>
          <w:color w:val="000000"/>
          <w:sz w:val="28"/>
          <w:szCs w:val="28"/>
        </w:rPr>
        <w:t>».  Заключены договоры на поставку продуктов питания.</w:t>
      </w:r>
      <w:r w:rsidRPr="00AC3B64">
        <w:rPr>
          <w:rFonts w:ascii="Times New Roman" w:hAnsi="Times New Roman" w:cs="Times New Roman"/>
          <w:sz w:val="28"/>
          <w:szCs w:val="28"/>
        </w:rPr>
        <w:t xml:space="preserve"> Оплата стоимости набора продуктов питания в пришкольных лагерях с дневным пребыванием </w:t>
      </w:r>
      <w:r w:rsidRPr="00AC3B64">
        <w:rPr>
          <w:rFonts w:ascii="Times New Roman" w:hAnsi="Times New Roman" w:cs="Times New Roman"/>
          <w:sz w:val="28"/>
          <w:szCs w:val="28"/>
        </w:rPr>
        <w:lastRenderedPageBreak/>
        <w:t>составляет 89,25  рублей  в день. Организуется двухразовое питание детей: завтрак и обед.</w:t>
      </w:r>
    </w:p>
    <w:p w:rsidR="00775762" w:rsidRPr="00AC3B64" w:rsidRDefault="00775762" w:rsidP="00775762">
      <w:pPr>
        <w:pStyle w:val="Standard"/>
        <w:jc w:val="both"/>
      </w:pPr>
      <w:r w:rsidRPr="00AC3B64">
        <w:t xml:space="preserve">      В период с 01 по 26 июня 2014 года в Красногвардейском районе в 14 лагерях дневного пребывания детей проведены </w:t>
      </w:r>
      <w:proofErr w:type="spellStart"/>
      <w:r w:rsidRPr="00AC3B64">
        <w:t>антинаркотические</w:t>
      </w:r>
      <w:proofErr w:type="spellEnd"/>
      <w:r w:rsidRPr="00AC3B64">
        <w:t xml:space="preserve"> мероприятия, приуроченные к Международному дню борьбы с наркоманией и незаконным оборотом наркотиков, в которых приняло участие 1004  ребенка. С детьми проводились лектории, круглые столы, беседы и тренинги с презентационным материалом, были организованы просмотры фильмов  «Быть здоровым это модно». Во многих пришкольных лагерях проводились конкурсы рисунков, в том числе рисунков на асфальте, плакатов. Все дети участвовали в спортивных мероприятиях под девизом «Мы выбираем жизнь!» по различным видам спорта: футболу, волейболу, теннису, баскетболу, легкой атлетике, шашечных турнирах. Школы организуют тесное сотрудничество с родителями </w:t>
      </w:r>
      <w:proofErr w:type="gramStart"/>
      <w:r w:rsidRPr="00AC3B64">
        <w:t>обучающихся</w:t>
      </w:r>
      <w:proofErr w:type="gramEnd"/>
      <w:r w:rsidRPr="00AC3B64">
        <w:t xml:space="preserve">. Для родителей были изготовлены информационные буклеты и листовки  по профилактике наркомании  «Здоровые дети», «Мир без табачного дыма», «Молодежь 21 века». Проведена социальная акция «Букет здоровья», и </w:t>
      </w:r>
      <w:proofErr w:type="spellStart"/>
      <w:r w:rsidRPr="00AC3B64">
        <w:rPr>
          <w:bCs/>
          <w:color w:val="000000"/>
          <w:spacing w:val="-5"/>
        </w:rPr>
        <w:t>флешмоб</w:t>
      </w:r>
      <w:proofErr w:type="spellEnd"/>
      <w:r w:rsidRPr="00AC3B64">
        <w:rPr>
          <w:bCs/>
          <w:color w:val="000000"/>
          <w:spacing w:val="-5"/>
        </w:rPr>
        <w:t xml:space="preserve"> </w:t>
      </w:r>
      <w:r w:rsidRPr="00AC3B64">
        <w:t>«Мы за здоровый образ жизни».</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 xml:space="preserve">        В рамках проведения Международного дня детского телефона доверия информационные материалы и рекомендации национального Фонда защиты детей от жестокого обращения доведены до сведения руководителей образовательных учреждений всех типов и видов; педагогической и родительской общественности. На сайтах отдела образования и образовательных учреждений,  в районной газете «Сельская Новь» размещен номер  детского телефона доверия.</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 xml:space="preserve">       В рамках празднования Международного дня Детского телефона доверия 17 мая 2014 года в образовательных учреждениях Красногвардейского района были проведены следующие мероприятия:</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 общешкольные линейки, посвященные детскому телефону доверия;</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 xml:space="preserve">- распространение буклетов «Детский телефон доверия», </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 акция «Скажи телефону доверия «Да!»;</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 xml:space="preserve">- конкурсы детских рисунков «Моя семья – мое богатство», «Помоги </w:t>
      </w:r>
      <w:proofErr w:type="gramStart"/>
      <w:r w:rsidRPr="00AC3B64">
        <w:rPr>
          <w:rFonts w:ascii="Times New Roman" w:hAnsi="Times New Roman" w:cs="Times New Roman"/>
          <w:sz w:val="28"/>
          <w:szCs w:val="28"/>
        </w:rPr>
        <w:t>близким</w:t>
      </w:r>
      <w:proofErr w:type="gramEnd"/>
      <w:r w:rsidRPr="00AC3B64">
        <w:rPr>
          <w:rFonts w:ascii="Times New Roman" w:hAnsi="Times New Roman" w:cs="Times New Roman"/>
          <w:sz w:val="28"/>
          <w:szCs w:val="28"/>
        </w:rPr>
        <w:t xml:space="preserve">», «Мой добрый телефон»; </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 классные часы по темам «Всегда ли может помочь друг?», «Семья и ее ценности», «Любовь в нашем доме», «Моя семья – самая дружная на свете», «Секреты счастливой семьи», «Вместе дружная семья» и др.;</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 психологические тренинги «Трудные ситуации в жизни подростков»;</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 xml:space="preserve">- диспуты по теме: «Виды насилия и их влияние на психосоциальное развитие несовершеннолетних», «Телефон доверия – спасательный круг». В Красногвардейском   муниципальном районе функционируют 14  общеобразовательных учреждений. Организация горячего питания осуществляется в 100% учреждений.  Столовые  полного цикла имеют 14  учреждений. Работники пищеблоков:  повара и подсобные рабочие находятся  в штате общеобразовательных учреждений. В районе отработана система размещения муниципального заказа на поставку продуктов питания школьников. В  2013-2014 учебном году поставку продуктов питания осуществляли 7 поставщиков различной ведомственной принадлежности: </w:t>
      </w:r>
      <w:proofErr w:type="gramStart"/>
      <w:r w:rsidRPr="00AC3B64">
        <w:rPr>
          <w:rFonts w:ascii="Times New Roman" w:hAnsi="Times New Roman" w:cs="Times New Roman"/>
          <w:sz w:val="28"/>
          <w:szCs w:val="28"/>
        </w:rPr>
        <w:t>ИП «</w:t>
      </w:r>
      <w:proofErr w:type="spellStart"/>
      <w:r w:rsidRPr="00AC3B64">
        <w:rPr>
          <w:rFonts w:ascii="Times New Roman" w:hAnsi="Times New Roman" w:cs="Times New Roman"/>
          <w:sz w:val="28"/>
          <w:szCs w:val="28"/>
        </w:rPr>
        <w:t>Поветкин</w:t>
      </w:r>
      <w:proofErr w:type="spellEnd"/>
      <w:r w:rsidRPr="00AC3B64">
        <w:rPr>
          <w:rFonts w:ascii="Times New Roman" w:hAnsi="Times New Roman" w:cs="Times New Roman"/>
          <w:sz w:val="28"/>
          <w:szCs w:val="28"/>
        </w:rPr>
        <w:t>», ИП «</w:t>
      </w:r>
      <w:proofErr w:type="spellStart"/>
      <w:r w:rsidRPr="00AC3B64">
        <w:rPr>
          <w:rFonts w:ascii="Times New Roman" w:hAnsi="Times New Roman" w:cs="Times New Roman"/>
          <w:sz w:val="28"/>
          <w:szCs w:val="28"/>
        </w:rPr>
        <w:t>Переверзева</w:t>
      </w:r>
      <w:proofErr w:type="spellEnd"/>
      <w:r w:rsidRPr="00AC3B64">
        <w:rPr>
          <w:rFonts w:ascii="Times New Roman" w:hAnsi="Times New Roman" w:cs="Times New Roman"/>
          <w:sz w:val="28"/>
          <w:szCs w:val="28"/>
        </w:rPr>
        <w:t>», ООО «</w:t>
      </w:r>
      <w:proofErr w:type="spellStart"/>
      <w:r w:rsidRPr="00AC3B64">
        <w:rPr>
          <w:rFonts w:ascii="Times New Roman" w:hAnsi="Times New Roman" w:cs="Times New Roman"/>
          <w:sz w:val="28"/>
          <w:szCs w:val="28"/>
        </w:rPr>
        <w:t>Агрохолдинг</w:t>
      </w:r>
      <w:proofErr w:type="spellEnd"/>
      <w:r w:rsidRPr="00AC3B64">
        <w:rPr>
          <w:rFonts w:ascii="Times New Roman" w:hAnsi="Times New Roman" w:cs="Times New Roman"/>
          <w:sz w:val="28"/>
          <w:szCs w:val="28"/>
        </w:rPr>
        <w:t xml:space="preserve"> Красногвардейский», ООО «</w:t>
      </w:r>
      <w:proofErr w:type="spellStart"/>
      <w:r w:rsidRPr="00AC3B64">
        <w:rPr>
          <w:rFonts w:ascii="Times New Roman" w:hAnsi="Times New Roman" w:cs="Times New Roman"/>
          <w:sz w:val="28"/>
          <w:szCs w:val="28"/>
        </w:rPr>
        <w:t>Агролад</w:t>
      </w:r>
      <w:proofErr w:type="spellEnd"/>
      <w:r w:rsidRPr="00AC3B64">
        <w:rPr>
          <w:rFonts w:ascii="Times New Roman" w:hAnsi="Times New Roman" w:cs="Times New Roman"/>
          <w:sz w:val="28"/>
          <w:szCs w:val="28"/>
        </w:rPr>
        <w:t>», ООО «Меркурий», ООО «Приволье», СПК колхоз «Родина».</w:t>
      </w:r>
      <w:proofErr w:type="gramEnd"/>
      <w:r w:rsidRPr="00AC3B64">
        <w:rPr>
          <w:rFonts w:ascii="Times New Roman" w:hAnsi="Times New Roman" w:cs="Times New Roman"/>
          <w:sz w:val="28"/>
          <w:szCs w:val="28"/>
        </w:rPr>
        <w:t xml:space="preserve"> </w:t>
      </w:r>
      <w:proofErr w:type="gramStart"/>
      <w:r w:rsidRPr="00AC3B64">
        <w:rPr>
          <w:rFonts w:ascii="Times New Roman" w:hAnsi="Times New Roman" w:cs="Times New Roman"/>
          <w:sz w:val="28"/>
          <w:szCs w:val="28"/>
        </w:rPr>
        <w:t xml:space="preserve">Закупка  продуктов питания для нужд муниципальных  образовательных учреждений в 2013-2014 учебном  году осуществлялась в соответствии с Федеральным законом  Российской Федерации от 21 июля </w:t>
      </w:r>
      <w:smartTag w:uri="urn:schemas-microsoft-com:office:smarttags" w:element="metricconverter">
        <w:smartTagPr>
          <w:attr w:name="ProductID" w:val="2005 г"/>
        </w:smartTagPr>
        <w:r w:rsidRPr="00AC3B64">
          <w:rPr>
            <w:rFonts w:ascii="Times New Roman" w:hAnsi="Times New Roman" w:cs="Times New Roman"/>
            <w:sz w:val="28"/>
            <w:szCs w:val="28"/>
          </w:rPr>
          <w:t>2005 г</w:t>
        </w:r>
      </w:smartTag>
      <w:r w:rsidRPr="00AC3B64">
        <w:rPr>
          <w:rFonts w:ascii="Times New Roman" w:hAnsi="Times New Roman" w:cs="Times New Roman"/>
          <w:sz w:val="28"/>
          <w:szCs w:val="28"/>
        </w:rPr>
        <w:t xml:space="preserve">. N </w:t>
      </w:r>
      <w:r w:rsidRPr="00AC3B64">
        <w:rPr>
          <w:rFonts w:ascii="Times New Roman" w:hAnsi="Times New Roman" w:cs="Times New Roman"/>
          <w:sz w:val="28"/>
          <w:szCs w:val="28"/>
        </w:rPr>
        <w:lastRenderedPageBreak/>
        <w:t xml:space="preserve">94-ФЗ «О размещении заказов на поставки товаров, выполнение работ, оказание услуг для государственных и муниципальных нужд»,  путем проведения открытого аукциона в электронной форме, а также как закупка у единственного  поставщика через заключение договоров. </w:t>
      </w:r>
      <w:proofErr w:type="gramEnd"/>
    </w:p>
    <w:p w:rsidR="00775762" w:rsidRPr="00AC3B64" w:rsidRDefault="00775762" w:rsidP="00775762">
      <w:pPr>
        <w:pStyle w:val="Standard"/>
        <w:jc w:val="both"/>
      </w:pPr>
      <w:r w:rsidRPr="00AC3B64">
        <w:t xml:space="preserve">       Питание учащихся  в общеобразовательных учреждениях  осуществляется в основном за счет родительской платы.  На питание   детей  из малообеспеченных семей,  детей-сирот и детей,  оставшихся без попечения родителей,  из  средств муниципального бюджета в 2014 году выделяется 17 рублей 81 копеек  на  одного учащегося. Охват учащихся организованным  горячим питанием  в муниципальных общеобразовательных учреждениях в начале 2013-2014 учебного года составил 88,9 %, охват двухразовым питанием составил  22,3 %, в конце 2013-2014 учебного года составил 80, 9 %, охват двухразовым питанием составил  16,09 %.  Уменьшение охвата учащихся организованным горячим питанием и двухразовым питанием связано с удорожанием стоимости продуктов питания. </w:t>
      </w:r>
    </w:p>
    <w:p w:rsidR="00775762" w:rsidRPr="00AC3B64" w:rsidRDefault="00775762" w:rsidP="00775762">
      <w:pPr>
        <w:pStyle w:val="Standard"/>
        <w:jc w:val="both"/>
      </w:pPr>
      <w:r w:rsidRPr="00AC3B64">
        <w:t xml:space="preserve">        Во 2 квартале 2014 года в образовательных учреждениях совместно с ОГИБДД отдела ОГАИ по Красногвардейскому району, инспектором по пропаганде БДД отдела ОМВД ГИБДД по Красногвардейскому району Минкин В.А. в целях профилактики детского дорожно-транспортного травматизма проведены следующие мероприятия: «Притормози!», «Внимание, на дороге велосипедист!», «Проведем каникулы безопасно!», «</w:t>
      </w:r>
      <w:proofErr w:type="spellStart"/>
      <w:proofErr w:type="gramStart"/>
      <w:r w:rsidRPr="00AC3B64">
        <w:t>Внимание-дети</w:t>
      </w:r>
      <w:proofErr w:type="spellEnd"/>
      <w:proofErr w:type="gramEnd"/>
      <w:r w:rsidRPr="00AC3B64">
        <w:t xml:space="preserve">!». С целью привлечения внимания водителей к проблемам детского дорожно-транспортного травматизма проведены социальные акции: «Безопасные дороги Детям», </w:t>
      </w:r>
      <w:proofErr w:type="gramStart"/>
      <w:r w:rsidRPr="00AC3B64">
        <w:t>посвященная</w:t>
      </w:r>
      <w:proofErr w:type="gramEnd"/>
      <w:r w:rsidRPr="00AC3B64">
        <w:t xml:space="preserve"> Международному Дню защиты детей; «Папа, мы ждем тебя дома!», в рамках «Всероссийского дня папы». Минкин В.А. участвовал в родительских собраниях и ознакомил родителей учащихся и воспитанников с проблемами детского дорожно-транспортного травматизма в Ставропольском крае и Красногвардейском районе. Отрядами ЮИД организовано и проведено 35 викторин, 26 конкурсов и соревнований для закрепления навыков безопасного поведения детей на улицах. Общеобразовательные учреждения обеспечены комплектами учебно-методических пособий по обучению школьников правилам дорожного движения. Оформлены уголки по безопасности дорожного движения: «Школа пешеход», «Это должен знать каждый». </w:t>
      </w:r>
    </w:p>
    <w:p w:rsidR="00775762" w:rsidRPr="00AC3B64" w:rsidRDefault="00775762" w:rsidP="00775762">
      <w:pPr>
        <w:pStyle w:val="Standard"/>
        <w:jc w:val="both"/>
      </w:pPr>
      <w:r w:rsidRPr="00AC3B64">
        <w:t xml:space="preserve">       В период с 14.04.2014г. по 14.05.2014 г. на территории Красногвардейского района проведена </w:t>
      </w:r>
      <w:proofErr w:type="spellStart"/>
      <w:r w:rsidRPr="00AC3B64">
        <w:t>антинаркотическая</w:t>
      </w:r>
      <w:proofErr w:type="spellEnd"/>
      <w:r w:rsidRPr="00AC3B64">
        <w:t xml:space="preserve"> акция «Жизнь без наркотиков!».  В ходе Акции среди учащихся школ Красногвардейского района были проведены конкурсы детского плаката на темы: «Нет наркотикам!», «Молодежь выбирает здоровый образ жизни!», «</w:t>
      </w:r>
      <w:r w:rsidRPr="00AC3B64">
        <w:rPr>
          <w:lang w:val="en-US"/>
        </w:rPr>
        <w:t>XXI</w:t>
      </w:r>
      <w:r w:rsidRPr="00AC3B64">
        <w:t xml:space="preserve"> веку – здоровое поколение!», «У черты, за которой мрак». Проведены спортивные соревнования среди учащихся школ под девизом акции «Мы выбираем жизнь без наркотиков!» по футболу, волейболу, баскетболу. Также в соревнованиях принимали участие команды учителей. С учащимися начальных классов проведены «Веселые старты». </w:t>
      </w:r>
    </w:p>
    <w:p w:rsidR="00775762" w:rsidRPr="00AC3B64" w:rsidRDefault="00775762" w:rsidP="00775762">
      <w:pPr>
        <w:pStyle w:val="Standard"/>
        <w:jc w:val="both"/>
      </w:pPr>
      <w:r w:rsidRPr="00AC3B64">
        <w:t>17 мая 2014 года во всех общеобразовательных организациях проведен День Здоровья. Были организованы веселые старты, соревнования по различным видам спорта.</w:t>
      </w:r>
    </w:p>
    <w:p w:rsidR="00775762" w:rsidRPr="00AC3B64" w:rsidRDefault="00775762" w:rsidP="00775762">
      <w:pPr>
        <w:pStyle w:val="Standard"/>
        <w:jc w:val="both"/>
      </w:pPr>
      <w:r w:rsidRPr="00AC3B64">
        <w:t xml:space="preserve">     С 6  по 7 мая 2014 года проведено выездное заседание краевой </w:t>
      </w:r>
      <w:proofErr w:type="spellStart"/>
      <w:r w:rsidRPr="00AC3B64">
        <w:t>психолого-медико-педагогической</w:t>
      </w:r>
      <w:proofErr w:type="spellEnd"/>
      <w:r w:rsidRPr="00AC3B64">
        <w:t xml:space="preserve"> комиссии, с целью определения дальнейшего пути обучения ребенка. Комиссия проводилась на базе МКОУ СОШ №! Им. Г.С. Фатеева, и МКОУ СОШ №12. Комиссией было обследовано 27 детей. Ежемесячно, в целях контроля обучения детей, находящихся на индивидуальном обучении, отделом образования проводится мониторинг посещаемости детей на дому педагогами, осуществляющими </w:t>
      </w:r>
      <w:r w:rsidRPr="00AC3B64">
        <w:lastRenderedPageBreak/>
        <w:t xml:space="preserve">индивидуальное обучение. Наконец 2013/2014 учебного года учебные планы у каждого ребенка, обучающегося на дому, выполнены на 100%, не пропущено ни одного занятия. </w:t>
      </w:r>
    </w:p>
    <w:p w:rsidR="00775762" w:rsidRPr="00AC3B64" w:rsidRDefault="00775762" w:rsidP="00775762">
      <w:pPr>
        <w:pStyle w:val="Standard"/>
        <w:jc w:val="both"/>
      </w:pPr>
      <w:r w:rsidRPr="00AC3B64">
        <w:t xml:space="preserve">В июне 2014 года из дошкольных учреждений </w:t>
      </w:r>
      <w:proofErr w:type="spellStart"/>
      <w:r w:rsidRPr="00AC3B64">
        <w:t>выпустилось</w:t>
      </w:r>
      <w:proofErr w:type="spellEnd"/>
      <w:r w:rsidRPr="00AC3B64">
        <w:t xml:space="preserve"> 298 детей. Начато комплектование детских садов, на текущий момент выдано 269 путевок, комплектование будет продолжаться  до 31 августа 2014года. Компенсацию получают 118 многодетных семей. На текущий момент детские сада посещают  трое  детей-инвалидов, 6 детей-сирот. С данных семей родительская плата не взимается. Анализ выполнения норм питания за 2 квартал 2014г составляет 76%. Качеством дошкольного образования Красногвардейского района  из опрошенных 1149 родителей -  87 % удовлетворены качеством. Проведен рейтинг дошкольных образовательных учреждений,  1 место занял МКДОУ детский сад №2, набравший 568 баллов, 2 место заняло МКДОУ детский сад №18 «Веснянка» - 530 баллов, 3 мест</w:t>
      </w:r>
      <w:proofErr w:type="gramStart"/>
      <w:r w:rsidRPr="00AC3B64">
        <w:t>о-</w:t>
      </w:r>
      <w:proofErr w:type="gramEnd"/>
      <w:r w:rsidRPr="00AC3B64">
        <w:t xml:space="preserve"> МКДОУ детский сад №16 «Золотой ключик» - 477 баллов .Муниципальная услуга прием заявлений, постановка на учет и зачисление детей в детские сады ведется в отделе образования с 01.01.2014 года,  на 01.07.2014 услугой  воспользовалось 232 родителя </w:t>
      </w:r>
      <w:proofErr w:type="gramStart"/>
      <w:r w:rsidRPr="00AC3B64">
        <w:t xml:space="preserve">( </w:t>
      </w:r>
      <w:proofErr w:type="gramEnd"/>
      <w:r w:rsidRPr="00AC3B64">
        <w:t xml:space="preserve">законных представителя). </w:t>
      </w:r>
    </w:p>
    <w:p w:rsidR="00775762" w:rsidRPr="00AC3B64" w:rsidRDefault="00775762" w:rsidP="00775762">
      <w:pPr>
        <w:pStyle w:val="Standard"/>
        <w:jc w:val="both"/>
      </w:pPr>
      <w:r w:rsidRPr="00AC3B64">
        <w:t xml:space="preserve">         </w:t>
      </w:r>
      <w:proofErr w:type="gramStart"/>
      <w:r w:rsidRPr="00AC3B64">
        <w:t>В 2014 году единый государственный экзамен проходил в 2 пунктах проведения экзаменов (МКОУ СОШ № 1 им.Г.С. Фатеева ППЭ № 029, МКОУ СОШ № 12 ППЭ № 030, основной государственный экзамен в 3 пунктах проведения экзаменов (МКОУ СОШ № 7, МКОУ СОШ № 11, МБОУ «Гимназия № 1»).</w:t>
      </w:r>
      <w:proofErr w:type="gramEnd"/>
      <w:r w:rsidRPr="00AC3B64">
        <w:t xml:space="preserve"> Аудитории и штаб пунктов проведения ЕГЭ и ГВЭ в 11 классах оснащены системой видеонаблюдения. Единый государственный экзамен   по обязательным предметам сдавали 193 выпускника. </w:t>
      </w:r>
      <w:r w:rsidR="001F23EA" w:rsidRPr="00AC3B64">
        <w:t xml:space="preserve"> Предметы по выбору сдавали от 136 выпускников по обществознанию до 2-х по информатике и литературе.</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Экзаменационные материалы для проведения ЕГЭ доставлялись управлением специальной связи по Ставропольскому краю  непосредственно в пункты проведения экзаменов утром в день экзамена и передавались в штабе ППЭ под системой видеонаблюдения члену государственной экзаменационной комиссии. ППЭ № 029 в 7 часов 10 минут, ППЭ № 030 в 7 часов 20 минут. Министерством образования и молодёжной политики на ЕГЭ аккредитовано  29 общественных наблюдателей. В ходе экзаменов так же присутствовали  федеральные общественные наблюдатели, представители контроля и надзора министерства образования и молодёжной политики, которые осуществляли контрольно-надзорную функцию. В день проведения ЕГЭ по общеобразовательным предметам присутствовали:</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география, литература – 3 общественных наблюдателей;</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-русский язык -15 общественных наблюдателей;</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-математика – 24 общественных наблюдателей;</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-биология, история, информатика – 15 общественных наблюдателей;</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-обществознание, химия – 14 общественных наблюдателей.</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В каждом пункте проведения экзамена присутствовали по два сотрудника правоохранительных органов с ручными металлоискателями. В ходе проведения ЕГЭ остановки видеозаписи не наблюдалось. Учащихся  завершивших досрочно экзамен по уважительной причине нет. Удалена одна учащаяся МБОУ «Гимназия № 1» Мальцева Виктория Валерьевна с экзамена по истории, в связи с использованием шпаргалки.</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 xml:space="preserve">По результатам осуществления контрольно-надзорной функции членами ГЭК составлены акты без нарушений.   В результате проведения государственной </w:t>
      </w:r>
      <w:r w:rsidRPr="00AC3B64">
        <w:rPr>
          <w:rFonts w:ascii="Times New Roman" w:hAnsi="Times New Roman" w:cs="Times New Roman"/>
          <w:sz w:val="28"/>
          <w:szCs w:val="28"/>
        </w:rPr>
        <w:lastRenderedPageBreak/>
        <w:t>итоговой аттестации по общеобразовательным программам среднего общего образования сдали государственный выпускной экзамен 1 выпускник (33,3 %), единый государственный экзамен по обязательным предметам русский язык – 100 % выпускников, математика – 99 % выпускников. Получили аттестаты 190 выпускников, из них  с отличием 22 выпускника. Награждены золотой медалью Ставропольского края «За особые успехи в обучении» - 15 выпускников, серебряной медалью Ставропольского края «За особые успехи в обучении» 6 выпускников. Выпускник МБОУ «Гимназия № 1» Рахматуллин Артём набрал по русскому языку максимальный балл – 100 баллов. Средний балл по району по русскому языку составил -69,3, по математике -39,3. Сдали предметы по выбору:</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-история – 81,8 % выпускников, двое выпускников набрали свыше 70 баллов, средний балл по району составил 41,03;</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-биология – 83,7 % выпускников, трое выпускников набрали свыше 70 баллов, средний балл по району составил 49,9;</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-информатика и ИКТ – 100 % выпускников, средний балл по району 60;</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-физика – 92,5 % выпускников, средний балл по району составил 41,8;</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Английский язык -11,1 % выпускников, один выпускник набрали свыше 80 баллов, средний балл по району составил 52,2;</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-химия - 78,9 % выпускников, 4 выпускника набрали свыше 70 баллов, средний балл по району составил 51,8;</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-обществознание – 91,2 % выпускников, 3 выпускника набрали свыше 70 баллов, 1 выпускник свыше 80 баллов, средний балл по району составил 47,4;</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-география - 90 % выпускников, средний балл по району составил 55,4;</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 xml:space="preserve">-литература -100 % выпускников, 1 выпускник набрал свыше 70 баллов, средний балл по району составил 54,5. </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 xml:space="preserve">      Основной государственный экзамен и государственный экзамен (9 класс) сдавали 339 выпускников, из них 333 выпускника основной государственный экзамен, 6 выпускников государственный выпускной экзамен. Сдали основной государственный экзамен 326 выпускников, государственный экзамен 6 выпускников. Получили аттестат с отличием 11 выпускников. 7 выпускников по результатам основного государственного экзамена оставлены на повторный курс обучения. В 9 классе экзамены по выбору сдавали выпускники МКОУ СОШ № 1 им. Г.С. Фатеева:</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 физика – 1 выпускник;</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-обществознание – 2 выпускника.</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Экзамены по выбору сдали успешно.</w:t>
      </w:r>
    </w:p>
    <w:p w:rsidR="00775762" w:rsidRPr="00AC3B64" w:rsidRDefault="00775762" w:rsidP="00775762">
      <w:pPr>
        <w:ind w:right="-185" w:firstLine="540"/>
        <w:rPr>
          <w:rFonts w:ascii="Times New Roman" w:hAnsi="Times New Roman" w:cs="Times New Roman"/>
          <w:sz w:val="28"/>
          <w:szCs w:val="28"/>
        </w:rPr>
      </w:pPr>
      <w:r w:rsidRPr="00AC3B64">
        <w:rPr>
          <w:rFonts w:ascii="Times New Roman" w:hAnsi="Times New Roman" w:cs="Times New Roman"/>
          <w:sz w:val="28"/>
          <w:szCs w:val="28"/>
        </w:rPr>
        <w:t xml:space="preserve">       За 1 полугодие  2014 на отрасль «Образование» выделено 189 332 143,40   рублей, в том числе:</w:t>
      </w:r>
    </w:p>
    <w:p w:rsidR="00775762" w:rsidRPr="00AC3B64" w:rsidRDefault="00775762" w:rsidP="00775762">
      <w:pPr>
        <w:ind w:right="-185"/>
        <w:rPr>
          <w:rFonts w:ascii="Times New Roman" w:hAnsi="Times New Roman" w:cs="Times New Roman"/>
          <w:sz w:val="28"/>
          <w:szCs w:val="28"/>
        </w:rPr>
      </w:pPr>
      <w:r w:rsidRPr="00AC3B64">
        <w:rPr>
          <w:rFonts w:ascii="Times New Roman" w:hAnsi="Times New Roman" w:cs="Times New Roman"/>
          <w:sz w:val="28"/>
          <w:szCs w:val="28"/>
        </w:rPr>
        <w:t xml:space="preserve">средства краевого бюджета </w:t>
      </w:r>
      <w:r w:rsidRPr="00AC3B64">
        <w:rPr>
          <w:rFonts w:ascii="Times New Roman" w:hAnsi="Times New Roman" w:cs="Times New Roman"/>
          <w:bCs/>
          <w:sz w:val="28"/>
          <w:szCs w:val="28"/>
        </w:rPr>
        <w:t xml:space="preserve">113 762 896,60 </w:t>
      </w:r>
      <w:r w:rsidRPr="00AC3B64">
        <w:rPr>
          <w:rFonts w:ascii="Times New Roman" w:hAnsi="Times New Roman" w:cs="Times New Roman"/>
          <w:sz w:val="28"/>
          <w:szCs w:val="28"/>
        </w:rPr>
        <w:t xml:space="preserve">рублей. </w:t>
      </w:r>
    </w:p>
    <w:p w:rsidR="00775762" w:rsidRPr="00AC3B64" w:rsidRDefault="00775762" w:rsidP="00775762">
      <w:pPr>
        <w:ind w:right="-185"/>
        <w:rPr>
          <w:rFonts w:ascii="Times New Roman" w:hAnsi="Times New Roman" w:cs="Times New Roman"/>
          <w:sz w:val="28"/>
          <w:szCs w:val="28"/>
        </w:rPr>
      </w:pPr>
      <w:r w:rsidRPr="00AC3B64">
        <w:rPr>
          <w:rFonts w:ascii="Times New Roman" w:hAnsi="Times New Roman" w:cs="Times New Roman"/>
          <w:sz w:val="28"/>
          <w:szCs w:val="28"/>
        </w:rPr>
        <w:t>средства муниципального бюджета 70 160 859,95 рублей</w:t>
      </w:r>
    </w:p>
    <w:p w:rsidR="00775762" w:rsidRPr="00AC3B64" w:rsidRDefault="00775762" w:rsidP="00775762">
      <w:pPr>
        <w:ind w:right="-185"/>
        <w:rPr>
          <w:rFonts w:ascii="Times New Roman" w:hAnsi="Times New Roman" w:cs="Times New Roman"/>
          <w:sz w:val="28"/>
          <w:szCs w:val="28"/>
        </w:rPr>
      </w:pPr>
      <w:r w:rsidRPr="00AC3B64">
        <w:rPr>
          <w:rFonts w:ascii="Times New Roman" w:hAnsi="Times New Roman" w:cs="Times New Roman"/>
          <w:sz w:val="28"/>
          <w:szCs w:val="28"/>
        </w:rPr>
        <w:t>внебюджетные средства – 5 408 386,85 рублей.</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 xml:space="preserve"> Всего израсходовано – 189 075 639,27 рублей. Выделенные финансовые  средства  распределены по следующим направлениям:</w:t>
      </w:r>
    </w:p>
    <w:p w:rsidR="00775762" w:rsidRPr="00AC3B64" w:rsidRDefault="00775762" w:rsidP="00775762">
      <w:pPr>
        <w:ind w:right="-185"/>
        <w:rPr>
          <w:rFonts w:ascii="Times New Roman" w:hAnsi="Times New Roman" w:cs="Times New Roman"/>
          <w:sz w:val="28"/>
          <w:szCs w:val="28"/>
        </w:rPr>
      </w:pPr>
      <w:r w:rsidRPr="00AC3B64">
        <w:rPr>
          <w:rFonts w:ascii="Times New Roman" w:hAnsi="Times New Roman" w:cs="Times New Roman"/>
          <w:sz w:val="28"/>
          <w:szCs w:val="28"/>
        </w:rPr>
        <w:t>- на заработную плату – 128 264 545,66 рубль</w:t>
      </w:r>
    </w:p>
    <w:p w:rsidR="00775762" w:rsidRPr="00AC3B64" w:rsidRDefault="00775762" w:rsidP="00775762">
      <w:pPr>
        <w:ind w:right="-185"/>
        <w:rPr>
          <w:rFonts w:ascii="Times New Roman" w:hAnsi="Times New Roman" w:cs="Times New Roman"/>
          <w:sz w:val="28"/>
          <w:szCs w:val="28"/>
        </w:rPr>
      </w:pPr>
      <w:r w:rsidRPr="00AC3B64">
        <w:rPr>
          <w:rFonts w:ascii="Times New Roman" w:hAnsi="Times New Roman" w:cs="Times New Roman"/>
          <w:sz w:val="28"/>
          <w:szCs w:val="28"/>
        </w:rPr>
        <w:t>- на коммунальные услуги 15 622 119,09 рублей</w:t>
      </w:r>
    </w:p>
    <w:p w:rsidR="00775762" w:rsidRPr="00AC3B64" w:rsidRDefault="00775762" w:rsidP="00775762">
      <w:pPr>
        <w:ind w:right="-185"/>
        <w:rPr>
          <w:rFonts w:ascii="Times New Roman" w:hAnsi="Times New Roman" w:cs="Times New Roman"/>
          <w:sz w:val="28"/>
          <w:szCs w:val="28"/>
        </w:rPr>
      </w:pPr>
      <w:r w:rsidRPr="00AC3B64">
        <w:rPr>
          <w:rFonts w:ascii="Times New Roman" w:hAnsi="Times New Roman" w:cs="Times New Roman"/>
          <w:sz w:val="28"/>
          <w:szCs w:val="28"/>
        </w:rPr>
        <w:t>- на питание – 10 827 755,99 рубля</w:t>
      </w:r>
    </w:p>
    <w:p w:rsidR="00775762" w:rsidRPr="00AC3B64" w:rsidRDefault="00775762" w:rsidP="00775762">
      <w:pPr>
        <w:ind w:right="-185"/>
        <w:rPr>
          <w:rFonts w:ascii="Times New Roman" w:hAnsi="Times New Roman" w:cs="Times New Roman"/>
          <w:sz w:val="28"/>
          <w:szCs w:val="28"/>
        </w:rPr>
      </w:pPr>
      <w:r w:rsidRPr="00AC3B64">
        <w:rPr>
          <w:rFonts w:ascii="Times New Roman" w:hAnsi="Times New Roman" w:cs="Times New Roman"/>
          <w:sz w:val="28"/>
          <w:szCs w:val="28"/>
        </w:rPr>
        <w:t>-субсидии бюджетному учреждению – 13 016 492,28 рублей</w:t>
      </w:r>
    </w:p>
    <w:p w:rsidR="00775762" w:rsidRPr="00AC3B64" w:rsidRDefault="00775762" w:rsidP="00775762">
      <w:pPr>
        <w:ind w:right="-185"/>
        <w:rPr>
          <w:rFonts w:ascii="Times New Roman" w:hAnsi="Times New Roman" w:cs="Times New Roman"/>
          <w:sz w:val="28"/>
          <w:szCs w:val="28"/>
        </w:rPr>
      </w:pPr>
      <w:r w:rsidRPr="00AC3B64">
        <w:rPr>
          <w:rFonts w:ascii="Times New Roman" w:hAnsi="Times New Roman" w:cs="Times New Roman"/>
          <w:sz w:val="28"/>
          <w:szCs w:val="28"/>
        </w:rPr>
        <w:t>- компенсация родительской платы – 1 056 378,82 рубля</w:t>
      </w:r>
    </w:p>
    <w:p w:rsidR="00775762" w:rsidRPr="00AC3B64" w:rsidRDefault="00775762" w:rsidP="00775762">
      <w:pPr>
        <w:ind w:right="-185"/>
        <w:rPr>
          <w:rFonts w:ascii="Times New Roman" w:hAnsi="Times New Roman" w:cs="Times New Roman"/>
          <w:sz w:val="28"/>
          <w:szCs w:val="28"/>
        </w:rPr>
      </w:pPr>
      <w:r w:rsidRPr="00AC3B64">
        <w:rPr>
          <w:rFonts w:ascii="Times New Roman" w:hAnsi="Times New Roman" w:cs="Times New Roman"/>
          <w:sz w:val="28"/>
          <w:szCs w:val="28"/>
        </w:rPr>
        <w:lastRenderedPageBreak/>
        <w:t>- меры социальной поддержки по оплате жилых помещений отопления и освещения педагогическим работникам муниципальных образовательных учреждений, проживающим в сельской местности -7 462 397,99 рублей;</w:t>
      </w:r>
    </w:p>
    <w:p w:rsidR="00775762" w:rsidRPr="00AC3B64" w:rsidRDefault="00775762" w:rsidP="00775762">
      <w:pPr>
        <w:ind w:right="-185"/>
        <w:rPr>
          <w:rFonts w:ascii="Times New Roman" w:hAnsi="Times New Roman" w:cs="Times New Roman"/>
          <w:sz w:val="28"/>
          <w:szCs w:val="28"/>
        </w:rPr>
      </w:pPr>
      <w:r w:rsidRPr="00AC3B64">
        <w:rPr>
          <w:rFonts w:ascii="Times New Roman" w:hAnsi="Times New Roman" w:cs="Times New Roman"/>
          <w:sz w:val="28"/>
          <w:szCs w:val="28"/>
        </w:rPr>
        <w:t>- на содержание детей-сирот и детей, оставшихся без попечения родителей, в приёмных семьях, на выплату денежных средств на содержание ребёнка опекуну -3 009 434,05 рублей</w:t>
      </w:r>
    </w:p>
    <w:p w:rsidR="00775762" w:rsidRPr="00AC3B64" w:rsidRDefault="00775762" w:rsidP="00775762">
      <w:pPr>
        <w:ind w:right="-185"/>
        <w:rPr>
          <w:rFonts w:ascii="Times New Roman" w:hAnsi="Times New Roman" w:cs="Times New Roman"/>
          <w:sz w:val="28"/>
          <w:szCs w:val="28"/>
        </w:rPr>
      </w:pPr>
      <w:r w:rsidRPr="00AC3B64">
        <w:rPr>
          <w:rFonts w:ascii="Times New Roman" w:hAnsi="Times New Roman" w:cs="Times New Roman"/>
          <w:sz w:val="28"/>
          <w:szCs w:val="28"/>
        </w:rPr>
        <w:t xml:space="preserve">-услуги  по содержанию имущества образовательных учреждений – 3 559 145,31 рублей </w:t>
      </w:r>
    </w:p>
    <w:p w:rsidR="00775762" w:rsidRPr="00AC3B64" w:rsidRDefault="00775762" w:rsidP="00775762">
      <w:pPr>
        <w:ind w:right="-185"/>
        <w:rPr>
          <w:rFonts w:ascii="Times New Roman" w:hAnsi="Times New Roman" w:cs="Times New Roman"/>
          <w:sz w:val="28"/>
          <w:szCs w:val="28"/>
        </w:rPr>
      </w:pPr>
      <w:r w:rsidRPr="00AC3B64">
        <w:rPr>
          <w:rFonts w:ascii="Times New Roman" w:hAnsi="Times New Roman" w:cs="Times New Roman"/>
          <w:sz w:val="28"/>
          <w:szCs w:val="28"/>
        </w:rPr>
        <w:t>–налоги имущественные – 2 095 641,05 рублей</w:t>
      </w:r>
    </w:p>
    <w:p w:rsidR="00775762" w:rsidRPr="00AC3B64" w:rsidRDefault="00775762" w:rsidP="00775762">
      <w:pPr>
        <w:ind w:right="-185"/>
        <w:rPr>
          <w:rFonts w:ascii="Times New Roman" w:hAnsi="Times New Roman" w:cs="Times New Roman"/>
          <w:sz w:val="28"/>
          <w:szCs w:val="28"/>
        </w:rPr>
      </w:pPr>
      <w:r w:rsidRPr="00AC3B64">
        <w:rPr>
          <w:rFonts w:ascii="Times New Roman" w:hAnsi="Times New Roman" w:cs="Times New Roman"/>
          <w:sz w:val="28"/>
          <w:szCs w:val="28"/>
        </w:rPr>
        <w:t>- услуги связи – 654 290,27 рублей</w:t>
      </w:r>
    </w:p>
    <w:p w:rsidR="00775762" w:rsidRPr="00AC3B64" w:rsidRDefault="00775762" w:rsidP="00775762">
      <w:pPr>
        <w:ind w:right="-185"/>
        <w:rPr>
          <w:rFonts w:ascii="Times New Roman" w:hAnsi="Times New Roman" w:cs="Times New Roman"/>
          <w:sz w:val="28"/>
          <w:szCs w:val="28"/>
        </w:rPr>
      </w:pPr>
      <w:r w:rsidRPr="00AC3B64">
        <w:rPr>
          <w:rFonts w:ascii="Times New Roman" w:hAnsi="Times New Roman" w:cs="Times New Roman"/>
          <w:sz w:val="28"/>
          <w:szCs w:val="28"/>
        </w:rPr>
        <w:t>- проведение соревнований – 457 610,00 рублей</w:t>
      </w:r>
    </w:p>
    <w:p w:rsidR="00775762" w:rsidRPr="00AC3B64" w:rsidRDefault="00775762" w:rsidP="00775762">
      <w:pPr>
        <w:ind w:right="-185"/>
        <w:rPr>
          <w:rFonts w:ascii="Times New Roman" w:hAnsi="Times New Roman" w:cs="Times New Roman"/>
          <w:sz w:val="28"/>
          <w:szCs w:val="28"/>
        </w:rPr>
      </w:pPr>
      <w:r w:rsidRPr="00AC3B64">
        <w:rPr>
          <w:rFonts w:ascii="Times New Roman" w:hAnsi="Times New Roman" w:cs="Times New Roman"/>
          <w:sz w:val="28"/>
          <w:szCs w:val="28"/>
        </w:rPr>
        <w:t>- медицинские осмотры работников образовательных учреждений, лабораторные анализы – 998161,35 рублей;</w:t>
      </w:r>
    </w:p>
    <w:p w:rsidR="00775762" w:rsidRPr="00AC3B64" w:rsidRDefault="00775762" w:rsidP="00775762">
      <w:pPr>
        <w:ind w:right="-185"/>
        <w:rPr>
          <w:rFonts w:ascii="Times New Roman" w:hAnsi="Times New Roman" w:cs="Times New Roman"/>
          <w:sz w:val="28"/>
          <w:szCs w:val="28"/>
        </w:rPr>
      </w:pPr>
      <w:r w:rsidRPr="00AC3B64">
        <w:rPr>
          <w:rFonts w:ascii="Times New Roman" w:hAnsi="Times New Roman" w:cs="Times New Roman"/>
          <w:sz w:val="28"/>
          <w:szCs w:val="28"/>
        </w:rPr>
        <w:t>- приобретение и установка бортовой аппаратуры спутниковой навигации «ГЛОНАСС» - 128499,99 рублей</w:t>
      </w:r>
    </w:p>
    <w:p w:rsidR="00775762" w:rsidRPr="00AC3B64" w:rsidRDefault="00775762" w:rsidP="00775762">
      <w:pPr>
        <w:ind w:right="-185"/>
        <w:rPr>
          <w:rFonts w:ascii="Times New Roman" w:hAnsi="Times New Roman" w:cs="Times New Roman"/>
          <w:sz w:val="28"/>
          <w:szCs w:val="28"/>
        </w:rPr>
      </w:pPr>
      <w:r w:rsidRPr="00AC3B64">
        <w:rPr>
          <w:rFonts w:ascii="Times New Roman" w:hAnsi="Times New Roman" w:cs="Times New Roman"/>
          <w:sz w:val="28"/>
          <w:szCs w:val="28"/>
        </w:rPr>
        <w:t>- монтаж теневого навеса – 237 765,00 рублей; текущий ремонт групповых комнат и пищеблока, ремонт электропроводки – 992 308,60 рублей;</w:t>
      </w:r>
    </w:p>
    <w:p w:rsidR="00775762" w:rsidRPr="00AC3B64" w:rsidRDefault="00775762" w:rsidP="00775762">
      <w:pPr>
        <w:ind w:right="-185"/>
        <w:rPr>
          <w:rFonts w:ascii="Times New Roman" w:hAnsi="Times New Roman" w:cs="Times New Roman"/>
          <w:sz w:val="28"/>
          <w:szCs w:val="28"/>
        </w:rPr>
      </w:pPr>
      <w:r w:rsidRPr="00AC3B64">
        <w:rPr>
          <w:rFonts w:ascii="Times New Roman" w:hAnsi="Times New Roman" w:cs="Times New Roman"/>
          <w:sz w:val="28"/>
          <w:szCs w:val="28"/>
        </w:rPr>
        <w:t>- приобретение классных журналов, рабочих тетрадей и аттестатов – 683093,82 рубля;</w:t>
      </w:r>
    </w:p>
    <w:p w:rsidR="009957ED" w:rsidRPr="00AC3B64" w:rsidRDefault="009957ED" w:rsidP="001F23EA">
      <w:pPr>
        <w:ind w:right="-185" w:firstLine="0"/>
        <w:rPr>
          <w:rFonts w:ascii="Times New Roman" w:hAnsi="Times New Roman" w:cs="Times New Roman"/>
          <w:b/>
          <w:sz w:val="28"/>
          <w:szCs w:val="28"/>
          <w:highlight w:val="yellow"/>
        </w:rPr>
      </w:pPr>
    </w:p>
    <w:p w:rsidR="00F43F18" w:rsidRPr="00AC3B64" w:rsidRDefault="00F43F18" w:rsidP="001F23EA">
      <w:pPr>
        <w:ind w:left="142" w:firstLine="709"/>
        <w:rPr>
          <w:rFonts w:ascii="Times New Roman" w:hAnsi="Times New Roman" w:cs="Times New Roman"/>
          <w:b/>
          <w:sz w:val="28"/>
          <w:szCs w:val="28"/>
        </w:rPr>
      </w:pPr>
      <w:r w:rsidRPr="00AC3B64">
        <w:rPr>
          <w:rFonts w:ascii="Times New Roman" w:hAnsi="Times New Roman" w:cs="Times New Roman"/>
          <w:b/>
          <w:sz w:val="28"/>
          <w:szCs w:val="28"/>
        </w:rPr>
        <w:t>Здравоохранение</w:t>
      </w:r>
    </w:p>
    <w:p w:rsidR="00775762" w:rsidRPr="00AC3B64" w:rsidRDefault="00775762" w:rsidP="00775762">
      <w:pPr>
        <w:ind w:firstLine="540"/>
        <w:rPr>
          <w:rFonts w:ascii="Times New Roman" w:hAnsi="Times New Roman" w:cs="Times New Roman"/>
          <w:sz w:val="28"/>
          <w:szCs w:val="28"/>
        </w:rPr>
      </w:pPr>
      <w:r w:rsidRPr="00AC3B64">
        <w:rPr>
          <w:rFonts w:ascii="Times New Roman" w:hAnsi="Times New Roman" w:cs="Times New Roman"/>
          <w:sz w:val="28"/>
          <w:szCs w:val="28"/>
        </w:rPr>
        <w:t xml:space="preserve">Структура ГБУЗ СК «Красногвардейская ЦРБ» представлена районной поликлиникой на 500 посещений в смену и 33 койки дневного стационара, стационарными отделениями, с общим коечным фондом 195 коек круглосуточного пребывания и 20 коек дневного стационара, 4 участковые больницы по 20 коек дневного пребывания каждая, 1 врачебной амбулаторией и 6 </w:t>
      </w:r>
      <w:proofErr w:type="spellStart"/>
      <w:r w:rsidRPr="00AC3B64">
        <w:rPr>
          <w:rFonts w:ascii="Times New Roman" w:hAnsi="Times New Roman" w:cs="Times New Roman"/>
          <w:sz w:val="28"/>
          <w:szCs w:val="28"/>
        </w:rPr>
        <w:t>ФАПАми</w:t>
      </w:r>
      <w:proofErr w:type="spellEnd"/>
      <w:r w:rsidRPr="00AC3B64">
        <w:rPr>
          <w:rFonts w:ascii="Times New Roman" w:hAnsi="Times New Roman" w:cs="Times New Roman"/>
          <w:sz w:val="28"/>
          <w:szCs w:val="28"/>
        </w:rPr>
        <w:t xml:space="preserve">. В районе широко развиты </w:t>
      </w:r>
      <w:proofErr w:type="spellStart"/>
      <w:r w:rsidRPr="00AC3B64">
        <w:rPr>
          <w:rFonts w:ascii="Times New Roman" w:hAnsi="Times New Roman" w:cs="Times New Roman"/>
          <w:sz w:val="28"/>
          <w:szCs w:val="28"/>
        </w:rPr>
        <w:t>стационарозамещающие</w:t>
      </w:r>
      <w:proofErr w:type="spellEnd"/>
      <w:r w:rsidRPr="00AC3B64">
        <w:rPr>
          <w:rFonts w:ascii="Times New Roman" w:hAnsi="Times New Roman" w:cs="Times New Roman"/>
          <w:sz w:val="28"/>
          <w:szCs w:val="28"/>
        </w:rPr>
        <w:t xml:space="preserve"> виды медицинской помощи. </w:t>
      </w:r>
    </w:p>
    <w:p w:rsidR="00775762" w:rsidRPr="00AC3B64" w:rsidRDefault="00775762" w:rsidP="00775762">
      <w:pPr>
        <w:ind w:firstLine="540"/>
        <w:rPr>
          <w:sz w:val="28"/>
          <w:szCs w:val="28"/>
        </w:rPr>
      </w:pPr>
      <w:r w:rsidRPr="00AC3B64">
        <w:rPr>
          <w:rFonts w:ascii="Times New Roman" w:hAnsi="Times New Roman" w:cs="Times New Roman"/>
          <w:sz w:val="28"/>
          <w:szCs w:val="28"/>
        </w:rPr>
        <w:t>Численность работающих в учреждениях здравоохранения района на 1 июля 2014 г. – 693</w:t>
      </w:r>
      <w:r w:rsidRPr="00AC3B64">
        <w:rPr>
          <w:rFonts w:ascii="Times New Roman" w:hAnsi="Times New Roman" w:cs="Times New Roman"/>
          <w:b/>
          <w:bCs/>
          <w:sz w:val="28"/>
          <w:szCs w:val="28"/>
        </w:rPr>
        <w:t xml:space="preserve"> </w:t>
      </w:r>
      <w:r w:rsidRPr="00AC3B64">
        <w:rPr>
          <w:rFonts w:ascii="Times New Roman" w:hAnsi="Times New Roman" w:cs="Times New Roman"/>
          <w:sz w:val="28"/>
          <w:szCs w:val="28"/>
        </w:rPr>
        <w:t>человека (91,1%)</w:t>
      </w:r>
      <w:r w:rsidRPr="00AC3B64">
        <w:rPr>
          <w:sz w:val="28"/>
          <w:szCs w:val="28"/>
        </w:rPr>
        <w:t xml:space="preserve"> </w:t>
      </w:r>
      <w:r w:rsidRPr="00AC3B64">
        <w:rPr>
          <w:rFonts w:ascii="Times New Roman" w:hAnsi="Times New Roman" w:cs="Times New Roman"/>
          <w:sz w:val="28"/>
          <w:szCs w:val="28"/>
        </w:rPr>
        <w:t>от штатной численности ЦРБ (760 единицы),  без учета внешних и внутренних совместителей, в т. ч. врачей  - 94, пенсионного возраста – 25 (27%) среднего медперсонала - 312, пенсионного возраста – 63 (20%),</w:t>
      </w:r>
      <w:r w:rsidRPr="00AC3B64">
        <w:rPr>
          <w:rFonts w:ascii="Times New Roman" w:hAnsi="Times New Roman" w:cs="Times New Roman"/>
          <w:b/>
          <w:bCs/>
          <w:sz w:val="28"/>
          <w:szCs w:val="28"/>
        </w:rPr>
        <w:t xml:space="preserve">   </w:t>
      </w:r>
      <w:r w:rsidRPr="00AC3B64">
        <w:rPr>
          <w:rFonts w:ascii="Times New Roman" w:hAnsi="Times New Roman" w:cs="Times New Roman"/>
          <w:sz w:val="28"/>
          <w:szCs w:val="28"/>
        </w:rPr>
        <w:t>младшего медперсонала - 164, прочего персонала - 123.</w:t>
      </w:r>
      <w:r w:rsidRPr="00AC3B64">
        <w:rPr>
          <w:sz w:val="28"/>
          <w:szCs w:val="28"/>
        </w:rPr>
        <w:t xml:space="preserve"> </w:t>
      </w:r>
    </w:p>
    <w:p w:rsidR="00775762" w:rsidRPr="00AC3B64" w:rsidRDefault="00775762" w:rsidP="00775762">
      <w:pPr>
        <w:ind w:firstLine="540"/>
        <w:rPr>
          <w:rFonts w:ascii="Times New Roman" w:hAnsi="Times New Roman" w:cs="Times New Roman"/>
          <w:sz w:val="28"/>
          <w:szCs w:val="28"/>
        </w:rPr>
      </w:pPr>
      <w:proofErr w:type="gramStart"/>
      <w:r w:rsidRPr="00AC3B64">
        <w:rPr>
          <w:rFonts w:ascii="Times New Roman" w:hAnsi="Times New Roman" w:cs="Times New Roman"/>
          <w:sz w:val="28"/>
          <w:szCs w:val="28"/>
        </w:rPr>
        <w:t>В течение</w:t>
      </w:r>
      <w:r w:rsidR="009855E6" w:rsidRPr="00AC3B64">
        <w:rPr>
          <w:rFonts w:ascii="Times New Roman" w:hAnsi="Times New Roman" w:cs="Times New Roman"/>
          <w:sz w:val="28"/>
          <w:szCs w:val="28"/>
        </w:rPr>
        <w:t xml:space="preserve"> 2012 - 2014 годов, во исполнение</w:t>
      </w:r>
      <w:r w:rsidRPr="00AC3B64">
        <w:rPr>
          <w:rFonts w:ascii="Times New Roman" w:hAnsi="Times New Roman" w:cs="Times New Roman"/>
          <w:sz w:val="28"/>
          <w:szCs w:val="28"/>
        </w:rPr>
        <w:t xml:space="preserve"> Постановления правительства Ставропольского края от 13 февраля 2012г. № 33-п «О некоторых мерах по осуществлению единовременных компенсационных выплат отдельным категориям медицинских работников» в Красногвардейскую  ЦРБ было принято 25 врача-специалиста до 35 лет различных специальностей, среди них «акушерство и гинекология», «анестезиология и реаниматология», « неврология», «эндокринология» и другие.</w:t>
      </w:r>
      <w:proofErr w:type="gramEnd"/>
      <w:r w:rsidRPr="00AC3B64">
        <w:rPr>
          <w:rFonts w:ascii="Times New Roman" w:hAnsi="Times New Roman" w:cs="Times New Roman"/>
          <w:sz w:val="28"/>
          <w:szCs w:val="28"/>
        </w:rPr>
        <w:t xml:space="preserve"> Благодаря компенсационным выплатам укомплектованность врачебным составом увеличилась с 2011 года на 21%. Обеспеченность врачами на 10 000 населения составила – 2,33, для сравнения в 2011 году – 17,0. В 2012-13 годах полностью укомплектовалась педиатрическая служба, в ЦРБ появились узкие специалисты: врач эндокринолог, врач уролог, врач детский стоматолог. </w:t>
      </w:r>
    </w:p>
    <w:p w:rsidR="00775762" w:rsidRPr="00AC3B64" w:rsidRDefault="00775762" w:rsidP="00775762">
      <w:pPr>
        <w:ind w:firstLine="540"/>
        <w:rPr>
          <w:rFonts w:ascii="Times New Roman" w:hAnsi="Times New Roman" w:cs="Times New Roman"/>
          <w:sz w:val="28"/>
          <w:szCs w:val="28"/>
        </w:rPr>
      </w:pPr>
      <w:r w:rsidRPr="00AC3B64">
        <w:rPr>
          <w:rFonts w:ascii="Times New Roman" w:hAnsi="Times New Roman" w:cs="Times New Roman"/>
          <w:sz w:val="28"/>
          <w:szCs w:val="28"/>
        </w:rPr>
        <w:t xml:space="preserve">Сохраняется  потребность во врачах следующих специальностей: онколог, врач-анестезиолог-реаниматолог, врач-кардиолог,  фтизиатр, психиатр-нарколог. Для привлечения молодых специалистов администрацией ЦРБ совместно с Администрацией района принято распоряжение об оплате съемного жилья. В октябре </w:t>
      </w:r>
      <w:r w:rsidRPr="00AC3B64">
        <w:rPr>
          <w:rFonts w:ascii="Times New Roman" w:hAnsi="Times New Roman" w:cs="Times New Roman"/>
          <w:sz w:val="28"/>
          <w:szCs w:val="28"/>
        </w:rPr>
        <w:lastRenderedPageBreak/>
        <w:t xml:space="preserve">2012 года введен в эксплуатацию многоквартирный жилой дом,  выделены квартиры для врачей-специалистов. </w:t>
      </w:r>
    </w:p>
    <w:p w:rsidR="00775762" w:rsidRPr="00AC3B64" w:rsidRDefault="00775762" w:rsidP="00775762">
      <w:pPr>
        <w:ind w:firstLine="540"/>
        <w:rPr>
          <w:rFonts w:ascii="Times New Roman" w:hAnsi="Times New Roman" w:cs="Times New Roman"/>
          <w:sz w:val="28"/>
          <w:szCs w:val="28"/>
        </w:rPr>
      </w:pPr>
      <w:r w:rsidRPr="00AC3B64">
        <w:rPr>
          <w:rFonts w:ascii="Times New Roman" w:hAnsi="Times New Roman" w:cs="Times New Roman"/>
          <w:sz w:val="28"/>
          <w:szCs w:val="28"/>
        </w:rPr>
        <w:t>Средняя заработная плата врачей в 2014 году составила 39 860,0</w:t>
      </w:r>
      <w:bookmarkStart w:id="0" w:name="_GoBack"/>
      <w:bookmarkEnd w:id="0"/>
      <w:r w:rsidRPr="00AC3B64">
        <w:rPr>
          <w:rFonts w:ascii="Times New Roman" w:hAnsi="Times New Roman" w:cs="Times New Roman"/>
          <w:sz w:val="28"/>
          <w:szCs w:val="28"/>
        </w:rPr>
        <w:t xml:space="preserve"> руб. при 39 090,0 руб. в 2013 году. </w:t>
      </w:r>
    </w:p>
    <w:p w:rsidR="00775762" w:rsidRPr="00AC3B64" w:rsidRDefault="00775762" w:rsidP="00775762">
      <w:pPr>
        <w:ind w:firstLine="540"/>
        <w:rPr>
          <w:rFonts w:ascii="Times New Roman" w:hAnsi="Times New Roman" w:cs="Times New Roman"/>
          <w:sz w:val="28"/>
          <w:szCs w:val="28"/>
        </w:rPr>
      </w:pPr>
      <w:r w:rsidRPr="00AC3B64">
        <w:rPr>
          <w:rFonts w:ascii="Times New Roman" w:hAnsi="Times New Roman" w:cs="Times New Roman"/>
          <w:sz w:val="28"/>
          <w:szCs w:val="28"/>
        </w:rPr>
        <w:t xml:space="preserve">Средняя заработная плата среднего медперсонала в 2014 году составила 20 580,0 руб. при 20 402,0 руб. в 2013году. </w:t>
      </w:r>
    </w:p>
    <w:p w:rsidR="00775762" w:rsidRPr="00AC3B64" w:rsidRDefault="00775762" w:rsidP="00775762">
      <w:pPr>
        <w:ind w:firstLine="540"/>
        <w:rPr>
          <w:rFonts w:ascii="Times New Roman" w:hAnsi="Times New Roman" w:cs="Times New Roman"/>
          <w:sz w:val="28"/>
          <w:szCs w:val="28"/>
        </w:rPr>
      </w:pPr>
      <w:r w:rsidRPr="00AC3B64">
        <w:rPr>
          <w:rFonts w:ascii="Times New Roman" w:hAnsi="Times New Roman" w:cs="Times New Roman"/>
          <w:sz w:val="28"/>
          <w:szCs w:val="28"/>
        </w:rPr>
        <w:t xml:space="preserve">Средняя заработная плата младшего персонала в 2014 году составила 11 11 780,0 руб. при 7 057,13 руб. в 2012 году. </w:t>
      </w:r>
    </w:p>
    <w:p w:rsidR="00775762" w:rsidRPr="00AC3B64" w:rsidRDefault="00775762" w:rsidP="00775762">
      <w:pPr>
        <w:ind w:firstLine="540"/>
        <w:rPr>
          <w:rFonts w:ascii="Times New Roman" w:hAnsi="Times New Roman" w:cs="Times New Roman"/>
          <w:sz w:val="28"/>
          <w:szCs w:val="28"/>
        </w:rPr>
      </w:pPr>
      <w:r w:rsidRPr="00AC3B64">
        <w:rPr>
          <w:rFonts w:ascii="Times New Roman" w:hAnsi="Times New Roman" w:cs="Times New Roman"/>
          <w:sz w:val="28"/>
          <w:szCs w:val="28"/>
        </w:rPr>
        <w:t xml:space="preserve">Средняя заработная плата прочего персонала в 2013 году составила 14 470,0 руб. при 10 980,0 руб. в 2013 году. </w:t>
      </w:r>
    </w:p>
    <w:p w:rsidR="00FE07D3" w:rsidRPr="00AC3B64" w:rsidRDefault="00775762" w:rsidP="001F23EA">
      <w:pPr>
        <w:ind w:firstLine="540"/>
        <w:rPr>
          <w:rFonts w:ascii="Times New Roman" w:hAnsi="Times New Roman" w:cs="Times New Roman"/>
          <w:sz w:val="28"/>
          <w:szCs w:val="28"/>
        </w:rPr>
      </w:pPr>
      <w:r w:rsidRPr="00AC3B64">
        <w:rPr>
          <w:rFonts w:ascii="Times New Roman" w:hAnsi="Times New Roman" w:cs="Times New Roman"/>
          <w:sz w:val="28"/>
          <w:szCs w:val="28"/>
        </w:rPr>
        <w:t xml:space="preserve">Средняя заработная плата по учреждению в 2014году составила 20 470,0 руб. при 19 823,0 в 2013 году. </w:t>
      </w:r>
    </w:p>
    <w:p w:rsidR="001F23EA" w:rsidRPr="00AC3B64" w:rsidRDefault="001F23EA" w:rsidP="001F23EA">
      <w:pPr>
        <w:ind w:firstLine="540"/>
        <w:rPr>
          <w:rFonts w:ascii="Times New Roman" w:hAnsi="Times New Roman" w:cs="Times New Roman"/>
          <w:sz w:val="28"/>
          <w:szCs w:val="28"/>
        </w:rPr>
      </w:pPr>
    </w:p>
    <w:p w:rsidR="005B3256" w:rsidRPr="00AC3B64" w:rsidRDefault="009957ED" w:rsidP="001F23EA">
      <w:pPr>
        <w:widowControl w:val="0"/>
        <w:shd w:val="clear" w:color="auto" w:fill="FFFFFF"/>
        <w:autoSpaceDE w:val="0"/>
        <w:autoSpaceDN w:val="0"/>
        <w:adjustRightInd w:val="0"/>
        <w:ind w:left="142" w:right="518" w:firstLine="709"/>
        <w:rPr>
          <w:rFonts w:ascii="Times New Roman" w:hAnsi="Times New Roman" w:cs="Times New Roman"/>
          <w:b/>
          <w:color w:val="000000"/>
          <w:sz w:val="28"/>
          <w:szCs w:val="28"/>
        </w:rPr>
      </w:pPr>
      <w:r w:rsidRPr="00AC3B64">
        <w:rPr>
          <w:rFonts w:ascii="Times New Roman" w:hAnsi="Times New Roman" w:cs="Times New Roman"/>
          <w:b/>
          <w:color w:val="000000"/>
          <w:sz w:val="28"/>
          <w:szCs w:val="28"/>
        </w:rPr>
        <w:t>Культура</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В течение 2 квартала 2014 года в Красногвардейском муниципальном районе было организовано и проведено 703 мероприятия, из них для детей и юношества - 469 мероприятий.</w:t>
      </w:r>
    </w:p>
    <w:p w:rsidR="00775762" w:rsidRPr="00AC3B64" w:rsidRDefault="00775762" w:rsidP="00775762">
      <w:pPr>
        <w:ind w:firstLine="708"/>
        <w:rPr>
          <w:rFonts w:ascii="Times New Roman" w:hAnsi="Times New Roman" w:cs="Times New Roman"/>
          <w:sz w:val="28"/>
          <w:szCs w:val="28"/>
        </w:rPr>
      </w:pPr>
      <w:r w:rsidRPr="00AC3B64">
        <w:rPr>
          <w:rFonts w:ascii="Times New Roman" w:hAnsi="Times New Roman" w:cs="Times New Roman"/>
          <w:sz w:val="28"/>
          <w:szCs w:val="28"/>
        </w:rPr>
        <w:t>Во 2 квартале 2014 года отделом культуры были организованы районные конкурсы и фестивали:</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 фестиваль творчества учащейся молодёжи «Веснушки»;</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 xml:space="preserve">- </w:t>
      </w:r>
      <w:r w:rsidRPr="00AC3B64">
        <w:rPr>
          <w:rFonts w:ascii="Times New Roman" w:hAnsi="Times New Roman" w:cs="Times New Roman"/>
          <w:sz w:val="28"/>
          <w:szCs w:val="28"/>
          <w:lang w:val="en-US"/>
        </w:rPr>
        <w:t>III</w:t>
      </w:r>
      <w:r w:rsidRPr="00AC3B64">
        <w:rPr>
          <w:rFonts w:ascii="Times New Roman" w:hAnsi="Times New Roman" w:cs="Times New Roman"/>
          <w:sz w:val="28"/>
          <w:szCs w:val="28"/>
        </w:rPr>
        <w:t xml:space="preserve"> межрайонный фестиваль казачьей песни и казачьего танца «Казачий стан»;</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 районный конкурс рисунка на асфальте «Рисуем каникулы», посвящённый Международному Дню Защиты детей;</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 xml:space="preserve">- фестиваль, посвящённый Дню молодёжи России «Поколение </w:t>
      </w:r>
      <w:r w:rsidRPr="00AC3B64">
        <w:rPr>
          <w:rFonts w:ascii="Times New Roman" w:hAnsi="Times New Roman" w:cs="Times New Roman"/>
          <w:sz w:val="28"/>
          <w:szCs w:val="28"/>
          <w:lang w:val="en-US"/>
        </w:rPr>
        <w:t>NEXT</w:t>
      </w:r>
      <w:r w:rsidRPr="00AC3B64">
        <w:rPr>
          <w:rFonts w:ascii="Times New Roman" w:hAnsi="Times New Roman" w:cs="Times New Roman"/>
          <w:sz w:val="28"/>
          <w:szCs w:val="28"/>
        </w:rPr>
        <w:t>».</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ab/>
        <w:t>Подготовлены и проведены районные мероприятия социально – культурного значения:</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 xml:space="preserve">- 16 апреля в районном доме культуры состоялись  торжественные проводы в армию молодых людей района - День призывника; </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- 24 апреля 2014 года в районном доме культуры состоялся концерт «50 лет в гармонии музыки и цвета», посвящённый юбилейной дате образования музыкального отделения детской школы искусств;</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 xml:space="preserve">- 25 апреля 2014 года на территории Красногвардейского района состоялся </w:t>
      </w:r>
      <w:r w:rsidRPr="00AC3B64">
        <w:rPr>
          <w:rFonts w:ascii="Times New Roman" w:hAnsi="Times New Roman" w:cs="Times New Roman"/>
          <w:sz w:val="28"/>
          <w:szCs w:val="28"/>
          <w:lang w:val="en-US"/>
        </w:rPr>
        <w:t>III</w:t>
      </w:r>
      <w:r w:rsidRPr="00AC3B64">
        <w:rPr>
          <w:rFonts w:ascii="Times New Roman" w:hAnsi="Times New Roman" w:cs="Times New Roman"/>
          <w:sz w:val="28"/>
          <w:szCs w:val="28"/>
        </w:rPr>
        <w:t xml:space="preserve"> межрайонный фестиваль казачьей песни и казачьего танца «Казачий стан». </w:t>
      </w:r>
      <w:proofErr w:type="gramStart"/>
      <w:r w:rsidRPr="00AC3B64">
        <w:rPr>
          <w:rFonts w:ascii="Times New Roman" w:hAnsi="Times New Roman" w:cs="Times New Roman"/>
          <w:sz w:val="28"/>
          <w:szCs w:val="28"/>
        </w:rPr>
        <w:t xml:space="preserve">В этом году он был посвящён празднованию Святой Пасхи и 240-летию сражения донских казаков под предводительством атамана «Вихря» - М.И. Платова с турецко-татарскими войсками на реке </w:t>
      </w:r>
      <w:proofErr w:type="spellStart"/>
      <w:r w:rsidRPr="00AC3B64">
        <w:rPr>
          <w:rFonts w:ascii="Times New Roman" w:hAnsi="Times New Roman" w:cs="Times New Roman"/>
          <w:sz w:val="28"/>
          <w:szCs w:val="28"/>
        </w:rPr>
        <w:t>Калалы</w:t>
      </w:r>
      <w:proofErr w:type="spellEnd"/>
      <w:r w:rsidRPr="00AC3B64">
        <w:rPr>
          <w:rFonts w:ascii="Times New Roman" w:hAnsi="Times New Roman" w:cs="Times New Roman"/>
          <w:sz w:val="28"/>
          <w:szCs w:val="28"/>
        </w:rPr>
        <w:t xml:space="preserve"> 1774-2014 гг. ». Выступили самодеятельные  коллективы и отдельные исполнители традиционной казачьей песни из Шпаковского, Труновского, </w:t>
      </w:r>
      <w:proofErr w:type="spellStart"/>
      <w:r w:rsidRPr="00AC3B64">
        <w:rPr>
          <w:rFonts w:ascii="Times New Roman" w:hAnsi="Times New Roman" w:cs="Times New Roman"/>
          <w:sz w:val="28"/>
          <w:szCs w:val="28"/>
        </w:rPr>
        <w:t>Новоалександровского</w:t>
      </w:r>
      <w:proofErr w:type="spellEnd"/>
      <w:r w:rsidRPr="00AC3B64">
        <w:rPr>
          <w:rFonts w:ascii="Times New Roman" w:hAnsi="Times New Roman" w:cs="Times New Roman"/>
          <w:sz w:val="28"/>
          <w:szCs w:val="28"/>
        </w:rPr>
        <w:t xml:space="preserve">, </w:t>
      </w:r>
      <w:proofErr w:type="spellStart"/>
      <w:r w:rsidRPr="00AC3B64">
        <w:rPr>
          <w:rFonts w:ascii="Times New Roman" w:hAnsi="Times New Roman" w:cs="Times New Roman"/>
          <w:sz w:val="28"/>
          <w:szCs w:val="28"/>
        </w:rPr>
        <w:t>Изобильненского</w:t>
      </w:r>
      <w:proofErr w:type="spellEnd"/>
      <w:r w:rsidRPr="00AC3B64">
        <w:rPr>
          <w:rFonts w:ascii="Times New Roman" w:hAnsi="Times New Roman" w:cs="Times New Roman"/>
          <w:sz w:val="28"/>
          <w:szCs w:val="28"/>
        </w:rPr>
        <w:t xml:space="preserve"> Красногвардейского районов и города Изобильный, с общим количеством участников более 200 человек;</w:t>
      </w:r>
      <w:proofErr w:type="gramEnd"/>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 xml:space="preserve">-1 мая состоялся большой праздничный концерт «И труд, и творчество рождают вдохновение», в котором приняли участие участники художественной самодеятельности трудовых коллективов села. </w:t>
      </w:r>
      <w:proofErr w:type="gramStart"/>
      <w:r w:rsidRPr="00AC3B64">
        <w:rPr>
          <w:rFonts w:ascii="Times New Roman" w:hAnsi="Times New Roman" w:cs="Times New Roman"/>
          <w:sz w:val="28"/>
          <w:szCs w:val="28"/>
        </w:rPr>
        <w:t>Праздничные мероприятия, посвящённые празднику весны и труда продолжились</w:t>
      </w:r>
      <w:proofErr w:type="gramEnd"/>
      <w:r w:rsidRPr="00AC3B64">
        <w:rPr>
          <w:rFonts w:ascii="Times New Roman" w:hAnsi="Times New Roman" w:cs="Times New Roman"/>
          <w:sz w:val="28"/>
          <w:szCs w:val="28"/>
        </w:rPr>
        <w:t xml:space="preserve"> вечером в большом зале районного дома культуры. Состоялось музыкальное шоу «Песни для души» с участием  творческих коллективов РДК и художественной самодеятельности трудовых коллективов села;</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lastRenderedPageBreak/>
        <w:t xml:space="preserve">- вечером 8 мая 2014 года, в преддверии Великого праздника Победы,  состоялась молодёжная акция «Огонь нашей памяти», которая сопровождалась </w:t>
      </w:r>
      <w:proofErr w:type="spellStart"/>
      <w:proofErr w:type="gramStart"/>
      <w:r w:rsidRPr="00AC3B64">
        <w:rPr>
          <w:rFonts w:ascii="Times New Roman" w:hAnsi="Times New Roman" w:cs="Times New Roman"/>
          <w:sz w:val="28"/>
          <w:szCs w:val="28"/>
        </w:rPr>
        <w:t>факельно</w:t>
      </w:r>
      <w:proofErr w:type="spellEnd"/>
      <w:r w:rsidRPr="00AC3B64">
        <w:rPr>
          <w:rFonts w:ascii="Times New Roman" w:hAnsi="Times New Roman" w:cs="Times New Roman"/>
          <w:sz w:val="28"/>
          <w:szCs w:val="28"/>
        </w:rPr>
        <w:t>- свечным</w:t>
      </w:r>
      <w:proofErr w:type="gramEnd"/>
      <w:r w:rsidRPr="00AC3B64">
        <w:rPr>
          <w:rFonts w:ascii="Times New Roman" w:hAnsi="Times New Roman" w:cs="Times New Roman"/>
          <w:sz w:val="28"/>
          <w:szCs w:val="28"/>
        </w:rPr>
        <w:t xml:space="preserve"> шествием;</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 в День Победы – 9 мая 2014 года в районном центре прошёл  митинг, посвящённый 69-й годовщине Великой Победы с участием ветеранов войны и труда, работников учреждений и предприятий, общественности, школьников. В большом зале районного Дома культуры был дан праздничный концерт, посвящённый Дню Победы «Мы не забудем вас, герои!». А в вечернее время, на площади РДК состоялся тематический концерт «Победа дедов – наша победа!». В завершении всех порадовал праздничный салют и молодёжная дискотека;</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  15 мая 2014 года в районном Доме культуры прошло торжественное мероприятие «В краю родном, семье любимой», посвященное Дню края и Международному Дню семьи;</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 накануне праздника День славянской письменности и культуры - 23 мая в читальном зале МКУ «МЦРБ» для учащихся МБОУ Гимназии №1 и МКОУ СОШ №1 им. Г.С. Фатеева состоялся культурно-исторический калейдоскоп «Где просвещение, там добро», посвященный этой памятной дате;</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- 1 июня 2014 года с раннего утра на площади районного Дома культуры звучала весёлая детская музыка, приглашая всех ребят и их родителей на праздник. Работники детской библиотеки провели игровую программу с викториной  «Детство - сказочная страна». Была представлена книжная выставка «В лето с книгой». Преподаватели художественного отделения детской школы иску</w:t>
      </w:r>
      <w:proofErr w:type="gramStart"/>
      <w:r w:rsidRPr="00AC3B64">
        <w:rPr>
          <w:rFonts w:ascii="Times New Roman" w:hAnsi="Times New Roman" w:cs="Times New Roman"/>
          <w:sz w:val="28"/>
          <w:szCs w:val="28"/>
        </w:rPr>
        <w:t>сств пр</w:t>
      </w:r>
      <w:proofErr w:type="gramEnd"/>
      <w:r w:rsidRPr="00AC3B64">
        <w:rPr>
          <w:rFonts w:ascii="Times New Roman" w:hAnsi="Times New Roman" w:cs="Times New Roman"/>
          <w:sz w:val="28"/>
          <w:szCs w:val="28"/>
        </w:rPr>
        <w:t>игласили всех желающих детей принять участие в традиционном конкурсе рисунка на асфальте «Ура! Каникулы!».  Победители награждены памятными подарками. Впервые на территории Красногвардейского района был проведён парад детских колясок. В нём приняли участие 40 семей. В большом зале районного Дома культуры состоялась праздничная развлекательная программа «Самые каникулярные каникулы»;</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- 8 июня на территории Свято-Троицкого храма состоялся праздник «Пусть на Троицу сердца раскроются», посвящённый празднованию Святой Троицы. В народных гуляниях приняли участие около 400 жителей села Красногвардейского;</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-11 июня 2014 года в большом зале районного Дома культуры состоялся тематический концерт «Мой дом – Россия» посвященный Дню России;</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 xml:space="preserve">- учреждениями культуры Красногвардейского муниципального района в период с 01 по 27 июня 2014 года было проведено 54 мероприятия </w:t>
      </w:r>
      <w:proofErr w:type="spellStart"/>
      <w:r w:rsidRPr="00AC3B64">
        <w:rPr>
          <w:rFonts w:ascii="Times New Roman" w:hAnsi="Times New Roman" w:cs="Times New Roman"/>
          <w:sz w:val="28"/>
          <w:szCs w:val="28"/>
        </w:rPr>
        <w:t>антинаркотической</w:t>
      </w:r>
      <w:proofErr w:type="spellEnd"/>
      <w:r w:rsidRPr="00AC3B64">
        <w:rPr>
          <w:rFonts w:ascii="Times New Roman" w:hAnsi="Times New Roman" w:cs="Times New Roman"/>
          <w:sz w:val="28"/>
          <w:szCs w:val="28"/>
        </w:rPr>
        <w:t xml:space="preserve"> </w:t>
      </w:r>
      <w:proofErr w:type="gramStart"/>
      <w:r w:rsidRPr="00AC3B64">
        <w:rPr>
          <w:rFonts w:ascii="Times New Roman" w:hAnsi="Times New Roman" w:cs="Times New Roman"/>
          <w:sz w:val="28"/>
          <w:szCs w:val="28"/>
        </w:rPr>
        <w:t>направленности</w:t>
      </w:r>
      <w:proofErr w:type="gramEnd"/>
      <w:r w:rsidRPr="00AC3B64">
        <w:rPr>
          <w:rFonts w:ascii="Times New Roman" w:hAnsi="Times New Roman" w:cs="Times New Roman"/>
          <w:sz w:val="28"/>
          <w:szCs w:val="28"/>
        </w:rPr>
        <w:t xml:space="preserve"> в которых приняли участие 3155 человек;</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 xml:space="preserve">-  27 июня 2014 года на площади районного Дома культуры состоялась музыкально- развлекательная программа «Поколение </w:t>
      </w:r>
      <w:r w:rsidRPr="00AC3B64">
        <w:rPr>
          <w:rFonts w:ascii="Times New Roman" w:hAnsi="Times New Roman" w:cs="Times New Roman"/>
          <w:sz w:val="28"/>
          <w:szCs w:val="28"/>
          <w:lang w:val="en-US"/>
        </w:rPr>
        <w:t>NEXT</w:t>
      </w:r>
      <w:r w:rsidRPr="00AC3B64">
        <w:rPr>
          <w:rFonts w:ascii="Times New Roman" w:hAnsi="Times New Roman" w:cs="Times New Roman"/>
          <w:sz w:val="28"/>
          <w:szCs w:val="28"/>
        </w:rPr>
        <w:t>», посвящённая Дню молодёжи России;</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 в июне состоялись творческие вечера народного вокального ансамбля «Сюрприз» (руководитель О.В.Демина) и народного хореографического ансамбля «Фантазия» (руководитель Л.Ю. Сысоева), которые были посвящены юбилейным датам – 15 лет и  20 лет, а также выпуску во взрослую жизнь участников ансамблей – талантливой молодёжи района.</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ab/>
        <w:t>С начала 2014 года на проведение мероприятий было использовано 190 тыс. рублей.</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ab/>
        <w:t>Лучшие коллективы участвовали в самых престижных и значимых краевых фестивалях и конкурсах, достойно защищая честь Красногвардейского района:</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lastRenderedPageBreak/>
        <w:t xml:space="preserve">- в VII региональном фестивале - конкурсе песни "Ритмы 45-ой параллели»,  дипломами Лауреата III степени были награждены Роман Демин и средняя группа ансамбля "Сюрприз". Алексей </w:t>
      </w:r>
      <w:proofErr w:type="spellStart"/>
      <w:r w:rsidRPr="00AC3B64">
        <w:rPr>
          <w:rFonts w:ascii="Times New Roman" w:hAnsi="Times New Roman" w:cs="Times New Roman"/>
          <w:sz w:val="28"/>
          <w:szCs w:val="28"/>
        </w:rPr>
        <w:t>Наздрачев</w:t>
      </w:r>
      <w:proofErr w:type="spellEnd"/>
      <w:r w:rsidRPr="00AC3B64">
        <w:rPr>
          <w:rFonts w:ascii="Times New Roman" w:hAnsi="Times New Roman" w:cs="Times New Roman"/>
          <w:sz w:val="28"/>
          <w:szCs w:val="28"/>
        </w:rPr>
        <w:t xml:space="preserve"> награжден дипломом Лауреата II степени. Сводная группа народного вокального ансамбля "Сюрприз" и ансамбль казачьей песни "Казачий стан" стали Лауреатами I степени; </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 xml:space="preserve">- 5 апреля 2014 года в </w:t>
      </w:r>
      <w:proofErr w:type="gramStart"/>
      <w:r w:rsidRPr="00AC3B64">
        <w:rPr>
          <w:rFonts w:ascii="Times New Roman" w:hAnsi="Times New Roman" w:cs="Times New Roman"/>
          <w:sz w:val="28"/>
          <w:szCs w:val="28"/>
        </w:rPr>
        <w:t>г</w:t>
      </w:r>
      <w:proofErr w:type="gramEnd"/>
      <w:r w:rsidRPr="00AC3B64">
        <w:rPr>
          <w:rFonts w:ascii="Times New Roman" w:hAnsi="Times New Roman" w:cs="Times New Roman"/>
          <w:sz w:val="28"/>
          <w:szCs w:val="28"/>
        </w:rPr>
        <w:t xml:space="preserve">. Георгиевске состоялся </w:t>
      </w:r>
      <w:r w:rsidRPr="00AC3B64">
        <w:rPr>
          <w:rFonts w:ascii="Times New Roman" w:hAnsi="Times New Roman" w:cs="Times New Roman"/>
          <w:sz w:val="28"/>
          <w:szCs w:val="28"/>
          <w:lang w:val="en-US"/>
        </w:rPr>
        <w:t>III</w:t>
      </w:r>
      <w:r w:rsidRPr="00AC3B64">
        <w:rPr>
          <w:rFonts w:ascii="Times New Roman" w:hAnsi="Times New Roman" w:cs="Times New Roman"/>
          <w:sz w:val="28"/>
          <w:szCs w:val="28"/>
        </w:rPr>
        <w:t xml:space="preserve"> этап восьмого краевого фестиваля – конкурса балетмейстерского искусства «Волшебный мир танца», посвящённого Году культуры в Российской Федерации. Балетмейстер народного хореографического ансамбля «Фантазия» Л.Ю.Сысоева была награждена дипломом Гран-при за постановку танцев «Казаки», «Парус». </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 xml:space="preserve">- 26-27 апреля 2014 года в </w:t>
      </w:r>
      <w:r w:rsidRPr="00AC3B64">
        <w:rPr>
          <w:rFonts w:ascii="Times New Roman" w:hAnsi="Times New Roman" w:cs="Times New Roman"/>
          <w:sz w:val="28"/>
          <w:szCs w:val="28"/>
          <w:lang w:val="en-US"/>
        </w:rPr>
        <w:t>IV</w:t>
      </w:r>
      <w:r w:rsidRPr="00AC3B64">
        <w:rPr>
          <w:rFonts w:ascii="Times New Roman" w:hAnsi="Times New Roman" w:cs="Times New Roman"/>
          <w:sz w:val="28"/>
          <w:szCs w:val="28"/>
        </w:rPr>
        <w:t xml:space="preserve"> открытом Международном фестивале-конкурсе художественного творчества «Хрустальный шар», который проходил в г</w:t>
      </w:r>
      <w:proofErr w:type="gramStart"/>
      <w:r w:rsidRPr="00AC3B64">
        <w:rPr>
          <w:rFonts w:ascii="Times New Roman" w:hAnsi="Times New Roman" w:cs="Times New Roman"/>
          <w:sz w:val="28"/>
          <w:szCs w:val="28"/>
        </w:rPr>
        <w:t>.П</w:t>
      </w:r>
      <w:proofErr w:type="gramEnd"/>
      <w:r w:rsidRPr="00AC3B64">
        <w:rPr>
          <w:rFonts w:ascii="Times New Roman" w:hAnsi="Times New Roman" w:cs="Times New Roman"/>
          <w:sz w:val="28"/>
          <w:szCs w:val="28"/>
        </w:rPr>
        <w:t xml:space="preserve">ятигорске народный хореографический ансамбль «Фантазия» был награждён дипломом Гран-при, и двумя дипломами Лауреата </w:t>
      </w:r>
      <w:r w:rsidRPr="00AC3B64">
        <w:rPr>
          <w:rFonts w:ascii="Times New Roman" w:hAnsi="Times New Roman" w:cs="Times New Roman"/>
          <w:sz w:val="28"/>
          <w:szCs w:val="28"/>
          <w:lang w:val="en-US"/>
        </w:rPr>
        <w:t>I</w:t>
      </w:r>
      <w:r w:rsidRPr="00AC3B64">
        <w:rPr>
          <w:rFonts w:ascii="Times New Roman" w:hAnsi="Times New Roman" w:cs="Times New Roman"/>
          <w:sz w:val="28"/>
          <w:szCs w:val="28"/>
        </w:rPr>
        <w:t xml:space="preserve"> степени.</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 xml:space="preserve">- в </w:t>
      </w:r>
      <w:r w:rsidRPr="00AC3B64">
        <w:rPr>
          <w:rFonts w:ascii="Times New Roman" w:hAnsi="Times New Roman" w:cs="Times New Roman"/>
          <w:sz w:val="28"/>
          <w:szCs w:val="28"/>
          <w:lang w:val="en-US"/>
        </w:rPr>
        <w:t>III</w:t>
      </w:r>
      <w:r w:rsidRPr="00AC3B64">
        <w:rPr>
          <w:rFonts w:ascii="Times New Roman" w:hAnsi="Times New Roman" w:cs="Times New Roman"/>
          <w:sz w:val="28"/>
          <w:szCs w:val="28"/>
        </w:rPr>
        <w:t xml:space="preserve"> краевом фестивале-конкурсе творчества учащейся молодёжи «Школьная Весна Ставрополья – 2014» дипломами лауреата </w:t>
      </w:r>
      <w:r w:rsidRPr="00AC3B64">
        <w:rPr>
          <w:rFonts w:ascii="Times New Roman" w:hAnsi="Times New Roman" w:cs="Times New Roman"/>
          <w:sz w:val="28"/>
          <w:szCs w:val="28"/>
          <w:lang w:val="en-US"/>
        </w:rPr>
        <w:t>III</w:t>
      </w:r>
      <w:r w:rsidRPr="00AC3B64">
        <w:rPr>
          <w:rFonts w:ascii="Times New Roman" w:hAnsi="Times New Roman" w:cs="Times New Roman"/>
          <w:sz w:val="28"/>
          <w:szCs w:val="28"/>
        </w:rPr>
        <w:t xml:space="preserve"> степени награждены вокальный ансамбль «Улыбка» (МБУ «МСКО» руководитель Н. </w:t>
      </w:r>
      <w:proofErr w:type="spellStart"/>
      <w:r w:rsidRPr="00AC3B64">
        <w:rPr>
          <w:rFonts w:ascii="Times New Roman" w:hAnsi="Times New Roman" w:cs="Times New Roman"/>
          <w:sz w:val="28"/>
          <w:szCs w:val="28"/>
        </w:rPr>
        <w:t>Бычихин</w:t>
      </w:r>
      <w:proofErr w:type="spellEnd"/>
      <w:r w:rsidRPr="00AC3B64">
        <w:rPr>
          <w:rFonts w:ascii="Times New Roman" w:hAnsi="Times New Roman" w:cs="Times New Roman"/>
          <w:sz w:val="28"/>
          <w:szCs w:val="28"/>
        </w:rPr>
        <w:t xml:space="preserve">) и  Шабалина Екатерина (МКУ «КДЦ «Дом культуры и библиотека села </w:t>
      </w:r>
      <w:proofErr w:type="spellStart"/>
      <w:r w:rsidRPr="00AC3B64">
        <w:rPr>
          <w:rFonts w:ascii="Times New Roman" w:hAnsi="Times New Roman" w:cs="Times New Roman"/>
          <w:sz w:val="28"/>
          <w:szCs w:val="28"/>
        </w:rPr>
        <w:t>Ладовская</w:t>
      </w:r>
      <w:proofErr w:type="spellEnd"/>
      <w:r w:rsidRPr="00AC3B64">
        <w:rPr>
          <w:rFonts w:ascii="Times New Roman" w:hAnsi="Times New Roman" w:cs="Times New Roman"/>
          <w:sz w:val="28"/>
          <w:szCs w:val="28"/>
        </w:rPr>
        <w:t xml:space="preserve"> Балка» руководитель З. Титаренко). Дипломы лауреата </w:t>
      </w:r>
      <w:r w:rsidRPr="00AC3B64">
        <w:rPr>
          <w:rFonts w:ascii="Times New Roman" w:hAnsi="Times New Roman" w:cs="Times New Roman"/>
          <w:sz w:val="28"/>
          <w:szCs w:val="28"/>
          <w:lang w:val="en-US"/>
        </w:rPr>
        <w:t>II</w:t>
      </w:r>
      <w:r w:rsidRPr="00AC3B64">
        <w:rPr>
          <w:rFonts w:ascii="Times New Roman" w:hAnsi="Times New Roman" w:cs="Times New Roman"/>
          <w:sz w:val="28"/>
          <w:szCs w:val="28"/>
        </w:rPr>
        <w:t xml:space="preserve"> степени вручены ансамблю гармонистов «Сапожок» (МКУ «СКО МО </w:t>
      </w:r>
      <w:proofErr w:type="spellStart"/>
      <w:r w:rsidRPr="00AC3B64">
        <w:rPr>
          <w:rFonts w:ascii="Times New Roman" w:hAnsi="Times New Roman" w:cs="Times New Roman"/>
          <w:sz w:val="28"/>
          <w:szCs w:val="28"/>
        </w:rPr>
        <w:t>Коммунаровского</w:t>
      </w:r>
      <w:proofErr w:type="spellEnd"/>
      <w:r w:rsidRPr="00AC3B64">
        <w:rPr>
          <w:rFonts w:ascii="Times New Roman" w:hAnsi="Times New Roman" w:cs="Times New Roman"/>
          <w:sz w:val="28"/>
          <w:szCs w:val="28"/>
        </w:rPr>
        <w:t xml:space="preserve"> сельсовета», руководитель Р. Постельный), танцевальному коллективу «Огоньки» (МБУ «МСКО» руководитель С. Жирова), </w:t>
      </w:r>
      <w:proofErr w:type="spellStart"/>
      <w:r w:rsidRPr="00AC3B64">
        <w:rPr>
          <w:rFonts w:ascii="Times New Roman" w:hAnsi="Times New Roman" w:cs="Times New Roman"/>
          <w:sz w:val="28"/>
          <w:szCs w:val="28"/>
        </w:rPr>
        <w:t>Арчакову</w:t>
      </w:r>
      <w:proofErr w:type="spellEnd"/>
      <w:r w:rsidRPr="00AC3B64">
        <w:rPr>
          <w:rFonts w:ascii="Times New Roman" w:hAnsi="Times New Roman" w:cs="Times New Roman"/>
          <w:sz w:val="28"/>
          <w:szCs w:val="28"/>
        </w:rPr>
        <w:t xml:space="preserve"> Никите (МБОУ ДОД ДШИ руководитель Н. Толмачёв), вокальному дуэту Воробьёвой Алёне, </w:t>
      </w:r>
      <w:proofErr w:type="spellStart"/>
      <w:r w:rsidRPr="00AC3B64">
        <w:rPr>
          <w:rFonts w:ascii="Times New Roman" w:hAnsi="Times New Roman" w:cs="Times New Roman"/>
          <w:sz w:val="28"/>
          <w:szCs w:val="28"/>
        </w:rPr>
        <w:t>Касимову</w:t>
      </w:r>
      <w:proofErr w:type="spellEnd"/>
      <w:r w:rsidRPr="00AC3B64">
        <w:rPr>
          <w:rFonts w:ascii="Times New Roman" w:hAnsi="Times New Roman" w:cs="Times New Roman"/>
          <w:sz w:val="28"/>
          <w:szCs w:val="28"/>
        </w:rPr>
        <w:t xml:space="preserve"> Сергею (МКОУ СОШ № </w:t>
      </w:r>
      <w:smartTag w:uri="urn:schemas-microsoft-com:office:smarttags" w:element="metricconverter">
        <w:smartTagPr>
          <w:attr w:name="ProductID" w:val="1 м"/>
        </w:smartTagPr>
        <w:r w:rsidRPr="00AC3B64">
          <w:rPr>
            <w:rFonts w:ascii="Times New Roman" w:hAnsi="Times New Roman" w:cs="Times New Roman"/>
            <w:sz w:val="28"/>
            <w:szCs w:val="28"/>
          </w:rPr>
          <w:t>1 м</w:t>
        </w:r>
      </w:smartTag>
      <w:r w:rsidRPr="00AC3B64">
        <w:rPr>
          <w:rFonts w:ascii="Times New Roman" w:hAnsi="Times New Roman" w:cs="Times New Roman"/>
          <w:sz w:val="28"/>
          <w:szCs w:val="28"/>
        </w:rPr>
        <w:t xml:space="preserve">. Г.С. Фатеева, руководитель Н. </w:t>
      </w:r>
      <w:proofErr w:type="spellStart"/>
      <w:r w:rsidRPr="00AC3B64">
        <w:rPr>
          <w:rFonts w:ascii="Times New Roman" w:hAnsi="Times New Roman" w:cs="Times New Roman"/>
          <w:sz w:val="28"/>
          <w:szCs w:val="28"/>
        </w:rPr>
        <w:t>Наджафова</w:t>
      </w:r>
      <w:proofErr w:type="spellEnd"/>
      <w:r w:rsidRPr="00AC3B64">
        <w:rPr>
          <w:rFonts w:ascii="Times New Roman" w:hAnsi="Times New Roman" w:cs="Times New Roman"/>
          <w:sz w:val="28"/>
          <w:szCs w:val="28"/>
        </w:rPr>
        <w:t xml:space="preserve">). Дипломы лауреата 1 степени присуждены народному хореографическому ансамблю «Фантазия» (МБУ «МСКО», руководитель Л, Сысоева) и народному самодеятельному коллективу «Фаэтон» (МКУ «КДЦ МО </w:t>
      </w:r>
      <w:proofErr w:type="spellStart"/>
      <w:r w:rsidRPr="00AC3B64">
        <w:rPr>
          <w:rFonts w:ascii="Times New Roman" w:hAnsi="Times New Roman" w:cs="Times New Roman"/>
          <w:sz w:val="28"/>
          <w:szCs w:val="28"/>
        </w:rPr>
        <w:t>Привольненского</w:t>
      </w:r>
      <w:proofErr w:type="spellEnd"/>
      <w:r w:rsidRPr="00AC3B64">
        <w:rPr>
          <w:rFonts w:ascii="Times New Roman" w:hAnsi="Times New Roman" w:cs="Times New Roman"/>
          <w:sz w:val="28"/>
          <w:szCs w:val="28"/>
        </w:rPr>
        <w:t xml:space="preserve"> сельсовета», руководитель С. </w:t>
      </w:r>
      <w:proofErr w:type="spellStart"/>
      <w:r w:rsidRPr="00AC3B64">
        <w:rPr>
          <w:rFonts w:ascii="Times New Roman" w:hAnsi="Times New Roman" w:cs="Times New Roman"/>
          <w:sz w:val="28"/>
          <w:szCs w:val="28"/>
        </w:rPr>
        <w:t>Адамчук</w:t>
      </w:r>
      <w:proofErr w:type="spellEnd"/>
      <w:r w:rsidRPr="00AC3B64">
        <w:rPr>
          <w:rFonts w:ascii="Times New Roman" w:hAnsi="Times New Roman" w:cs="Times New Roman"/>
          <w:sz w:val="28"/>
          <w:szCs w:val="28"/>
        </w:rPr>
        <w:t>). Диплом Гран</w:t>
      </w:r>
      <w:proofErr w:type="gramStart"/>
      <w:r w:rsidRPr="00AC3B64">
        <w:rPr>
          <w:rFonts w:ascii="Times New Roman" w:hAnsi="Times New Roman" w:cs="Times New Roman"/>
          <w:sz w:val="28"/>
          <w:szCs w:val="28"/>
        </w:rPr>
        <w:t xml:space="preserve"> П</w:t>
      </w:r>
      <w:proofErr w:type="gramEnd"/>
      <w:r w:rsidRPr="00AC3B64">
        <w:rPr>
          <w:rFonts w:ascii="Times New Roman" w:hAnsi="Times New Roman" w:cs="Times New Roman"/>
          <w:sz w:val="28"/>
          <w:szCs w:val="28"/>
        </w:rPr>
        <w:t>ри вручён  народному хореографическому ансамблю «Фантазия»;</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 xml:space="preserve">- в </w:t>
      </w:r>
      <w:r w:rsidRPr="00AC3B64">
        <w:rPr>
          <w:rFonts w:ascii="Times New Roman" w:hAnsi="Times New Roman" w:cs="Times New Roman"/>
          <w:sz w:val="28"/>
          <w:szCs w:val="28"/>
          <w:lang w:val="en-US"/>
        </w:rPr>
        <w:t>IV</w:t>
      </w:r>
      <w:r w:rsidRPr="00AC3B64">
        <w:rPr>
          <w:rFonts w:ascii="Times New Roman" w:hAnsi="Times New Roman" w:cs="Times New Roman"/>
          <w:sz w:val="28"/>
          <w:szCs w:val="28"/>
        </w:rPr>
        <w:t xml:space="preserve"> Открытом Международном конкурсе - фестивале сценического и художественного искусства «Верь в свою звезду», народный вокальный ансамбль «Сюрприз» (руководитель Демина О.В.) в номинации «Благовест» награждены дипломом Лауреата I степени, в номинации «Хор» - дипломом Лауреата II степени; ансамбль гармонистов «Сапожок» (руководитель Постельный В.И.) в номинации «Инструментальное творчество» награждены дипломом Лауреата I степени и призовым сертификатом на бесплатное участие в конкурсных мероприятиях 2015 года, проводимых Ставропольской региональной творческой общественной организацией «Радость планеты». </w:t>
      </w:r>
    </w:p>
    <w:p w:rsidR="00775762" w:rsidRPr="00AC3B64" w:rsidRDefault="00775762" w:rsidP="00775762">
      <w:pPr>
        <w:rPr>
          <w:rFonts w:ascii="Times New Roman" w:hAnsi="Times New Roman" w:cs="Times New Roman"/>
          <w:sz w:val="28"/>
          <w:szCs w:val="28"/>
        </w:rPr>
      </w:pPr>
      <w:r w:rsidRPr="00AC3B64">
        <w:rPr>
          <w:rFonts w:ascii="Times New Roman" w:hAnsi="Times New Roman" w:cs="Times New Roman"/>
          <w:sz w:val="28"/>
          <w:szCs w:val="28"/>
        </w:rPr>
        <w:tab/>
        <w:t xml:space="preserve">В третьем квартале планируется провести цикл мероприятий по патриотическому воспитанию молодёжи: детский кинофестиваль патриотических фильмов «Полотнище над нашим домом», круглый стол «Символы России», автопробег с участием творческих коллективов </w:t>
      </w:r>
      <w:proofErr w:type="spellStart"/>
      <w:r w:rsidRPr="00AC3B64">
        <w:rPr>
          <w:rFonts w:ascii="Times New Roman" w:hAnsi="Times New Roman" w:cs="Times New Roman"/>
          <w:sz w:val="28"/>
          <w:szCs w:val="28"/>
        </w:rPr>
        <w:t>культурно-досуговых</w:t>
      </w:r>
      <w:proofErr w:type="spellEnd"/>
      <w:r w:rsidRPr="00AC3B64">
        <w:rPr>
          <w:rFonts w:ascii="Times New Roman" w:hAnsi="Times New Roman" w:cs="Times New Roman"/>
          <w:sz w:val="28"/>
          <w:szCs w:val="28"/>
        </w:rPr>
        <w:t xml:space="preserve"> центров поселений - посвящённые Дню Российского флага, а так же круглый стол, посвящённый окончанию</w:t>
      </w:r>
      <w:proofErr w:type="gramStart"/>
      <w:r w:rsidRPr="00AC3B64">
        <w:rPr>
          <w:rFonts w:ascii="Times New Roman" w:hAnsi="Times New Roman" w:cs="Times New Roman"/>
          <w:sz w:val="28"/>
          <w:szCs w:val="28"/>
        </w:rPr>
        <w:t xml:space="preserve"> В</w:t>
      </w:r>
      <w:proofErr w:type="gramEnd"/>
      <w:r w:rsidRPr="00AC3B64">
        <w:rPr>
          <w:rFonts w:ascii="Times New Roman" w:hAnsi="Times New Roman" w:cs="Times New Roman"/>
          <w:sz w:val="28"/>
          <w:szCs w:val="28"/>
        </w:rPr>
        <w:t xml:space="preserve">торой Мировой войны «Эхо далёкой войны». Продолжить работу по возрождению народной культуры (концертная программа «Формула семейного счастья» - посвящённая российскому дню семьи, любви и верности и Дню Святых Петра и </w:t>
      </w:r>
      <w:proofErr w:type="spellStart"/>
      <w:r w:rsidRPr="00AC3B64">
        <w:rPr>
          <w:rFonts w:ascii="Times New Roman" w:hAnsi="Times New Roman" w:cs="Times New Roman"/>
          <w:sz w:val="28"/>
          <w:szCs w:val="28"/>
        </w:rPr>
        <w:t>Февроньи</w:t>
      </w:r>
      <w:proofErr w:type="spellEnd"/>
      <w:r w:rsidRPr="00AC3B64">
        <w:rPr>
          <w:rFonts w:ascii="Times New Roman" w:hAnsi="Times New Roman" w:cs="Times New Roman"/>
          <w:sz w:val="28"/>
          <w:szCs w:val="28"/>
        </w:rPr>
        <w:t>, «Славим Рождество</w:t>
      </w:r>
      <w:proofErr w:type="gramStart"/>
      <w:r w:rsidRPr="00AC3B64">
        <w:rPr>
          <w:rFonts w:ascii="Times New Roman" w:hAnsi="Times New Roman" w:cs="Times New Roman"/>
          <w:sz w:val="28"/>
          <w:szCs w:val="28"/>
        </w:rPr>
        <w:t xml:space="preserve"> Т</w:t>
      </w:r>
      <w:proofErr w:type="gramEnd"/>
      <w:r w:rsidRPr="00AC3B64">
        <w:rPr>
          <w:rFonts w:ascii="Times New Roman" w:hAnsi="Times New Roman" w:cs="Times New Roman"/>
          <w:sz w:val="28"/>
          <w:szCs w:val="28"/>
        </w:rPr>
        <w:t xml:space="preserve">воё, Богородица» - праздник, посвящённый Рождеству Пресвятой Богородицы). Провести  круглый стол по профилактики безнадзорности, правонарушений, экстремизма и национализма в </w:t>
      </w:r>
      <w:r w:rsidRPr="00AC3B64">
        <w:rPr>
          <w:rFonts w:ascii="Times New Roman" w:hAnsi="Times New Roman" w:cs="Times New Roman"/>
          <w:sz w:val="28"/>
          <w:szCs w:val="28"/>
        </w:rPr>
        <w:lastRenderedPageBreak/>
        <w:t xml:space="preserve">молодёжной среде, с привлечением духовенства, казачества, лидеров молодёжных организаций и спортсменов, добившихся высоких результатов. В сентябре пройдут праздничные мероприятия, посвящённые Дню Знаний, дню села и другие мероприятия, </w:t>
      </w:r>
      <w:proofErr w:type="gramStart"/>
      <w:r w:rsidRPr="00AC3B64">
        <w:rPr>
          <w:rFonts w:ascii="Times New Roman" w:hAnsi="Times New Roman" w:cs="Times New Roman"/>
          <w:sz w:val="28"/>
          <w:szCs w:val="28"/>
        </w:rPr>
        <w:t>согласно плана</w:t>
      </w:r>
      <w:proofErr w:type="gramEnd"/>
      <w:r w:rsidRPr="00AC3B64">
        <w:rPr>
          <w:rFonts w:ascii="Times New Roman" w:hAnsi="Times New Roman" w:cs="Times New Roman"/>
          <w:sz w:val="28"/>
          <w:szCs w:val="28"/>
        </w:rPr>
        <w:t xml:space="preserve"> работы.</w:t>
      </w:r>
    </w:p>
    <w:p w:rsidR="005E2A4A" w:rsidRPr="00AC3B64" w:rsidRDefault="005E2A4A" w:rsidP="001F23EA">
      <w:pPr>
        <w:ind w:firstLine="0"/>
        <w:rPr>
          <w:rFonts w:ascii="Times New Roman" w:hAnsi="Times New Roman" w:cs="Times New Roman"/>
          <w:sz w:val="28"/>
          <w:szCs w:val="28"/>
        </w:rPr>
      </w:pPr>
    </w:p>
    <w:p w:rsidR="005E2A4A" w:rsidRPr="00AC3B64" w:rsidRDefault="005E2A4A" w:rsidP="001F23EA">
      <w:pPr>
        <w:rPr>
          <w:rFonts w:ascii="Times New Roman" w:hAnsi="Times New Roman" w:cs="Times New Roman"/>
          <w:b/>
          <w:sz w:val="28"/>
          <w:szCs w:val="28"/>
        </w:rPr>
      </w:pPr>
      <w:r w:rsidRPr="00AC3B64">
        <w:rPr>
          <w:rFonts w:ascii="Times New Roman" w:hAnsi="Times New Roman" w:cs="Times New Roman"/>
          <w:b/>
          <w:sz w:val="28"/>
          <w:szCs w:val="28"/>
        </w:rPr>
        <w:t>Молодежная политика</w:t>
      </w:r>
    </w:p>
    <w:p w:rsidR="00B520FA" w:rsidRPr="00AC3B64" w:rsidRDefault="00B520FA" w:rsidP="00B520FA">
      <w:pPr>
        <w:ind w:firstLine="708"/>
        <w:rPr>
          <w:rFonts w:ascii="Times New Roman" w:eastAsia="Times New Roman" w:hAnsi="Times New Roman" w:cs="Times New Roman"/>
          <w:sz w:val="28"/>
          <w:szCs w:val="28"/>
        </w:rPr>
      </w:pPr>
      <w:proofErr w:type="gramStart"/>
      <w:r w:rsidRPr="00AC3B64">
        <w:rPr>
          <w:rFonts w:ascii="Times New Roman" w:eastAsia="Times New Roman" w:hAnsi="Times New Roman" w:cs="Times New Roman"/>
          <w:sz w:val="28"/>
          <w:szCs w:val="28"/>
        </w:rPr>
        <w:t>В соответствии с законом Ставропольского края от 28 июля 2005 года № 40-кз «О молодёжной политике в Ставропольском крае» на территории Красногвардейского муниципального района в 2014 году вступила в действие муниципальная программа Красногвардейского муниципального района «</w:t>
      </w:r>
      <w:r w:rsidRPr="00AC3B64">
        <w:rPr>
          <w:rFonts w:ascii="Times New Roman" w:eastAsia="Times New Roman" w:hAnsi="Times New Roman" w:cs="Times New Roman"/>
          <w:spacing w:val="4"/>
          <w:sz w:val="28"/>
          <w:szCs w:val="28"/>
        </w:rPr>
        <w:t xml:space="preserve">Развитие физической культуры, спорта и молодежная политика </w:t>
      </w:r>
      <w:r w:rsidRPr="00AC3B64">
        <w:rPr>
          <w:rFonts w:ascii="Times New Roman" w:eastAsia="Times New Roman" w:hAnsi="Times New Roman" w:cs="Times New Roman"/>
          <w:sz w:val="28"/>
          <w:szCs w:val="28"/>
        </w:rPr>
        <w:t>в Красногвардейском муниципальном районе Ставропольского края», разработан план мероприятий по реализации молодёжной политики в Красногвардейском районе Ставропольского края в</w:t>
      </w:r>
      <w:proofErr w:type="gramEnd"/>
      <w:r w:rsidRPr="00AC3B64">
        <w:rPr>
          <w:rFonts w:ascii="Times New Roman" w:eastAsia="Times New Roman" w:hAnsi="Times New Roman" w:cs="Times New Roman"/>
          <w:sz w:val="28"/>
          <w:szCs w:val="28"/>
        </w:rPr>
        <w:t xml:space="preserve"> 2013 году, </w:t>
      </w:r>
      <w:proofErr w:type="gramStart"/>
      <w:r w:rsidRPr="00AC3B64">
        <w:rPr>
          <w:rFonts w:ascii="Times New Roman" w:eastAsia="Times New Roman" w:hAnsi="Times New Roman" w:cs="Times New Roman"/>
          <w:sz w:val="28"/>
          <w:szCs w:val="28"/>
        </w:rPr>
        <w:t>утвержденный</w:t>
      </w:r>
      <w:proofErr w:type="gramEnd"/>
      <w:r w:rsidRPr="00AC3B64">
        <w:rPr>
          <w:rFonts w:ascii="Times New Roman" w:eastAsia="Times New Roman" w:hAnsi="Times New Roman" w:cs="Times New Roman"/>
          <w:sz w:val="28"/>
          <w:szCs w:val="28"/>
        </w:rPr>
        <w:t xml:space="preserve"> главой администрации Красногвардейского муниципального района Ставропольского края от 25 декабря 2013 года.</w:t>
      </w:r>
    </w:p>
    <w:p w:rsidR="00B520FA" w:rsidRPr="00AC3B64" w:rsidRDefault="00B520FA" w:rsidP="00B520FA">
      <w:pPr>
        <w:ind w:firstLine="709"/>
        <w:rPr>
          <w:rFonts w:ascii="Times New Roman" w:eastAsia="Times New Roman" w:hAnsi="Times New Roman" w:cs="Times New Roman"/>
          <w:sz w:val="28"/>
          <w:szCs w:val="28"/>
        </w:rPr>
      </w:pPr>
      <w:r w:rsidRPr="00AC3B64">
        <w:rPr>
          <w:rFonts w:ascii="Times New Roman" w:eastAsia="Times New Roman" w:hAnsi="Times New Roman" w:cs="Times New Roman"/>
          <w:sz w:val="28"/>
          <w:szCs w:val="28"/>
        </w:rPr>
        <w:t xml:space="preserve">Особое внимание всех субъектов, участвующих в реализации молодежной политики на территории Красногвардейского района,  уделяется </w:t>
      </w:r>
      <w:r w:rsidRPr="00AC3B64">
        <w:rPr>
          <w:rFonts w:ascii="Times New Roman" w:eastAsia="Times New Roman" w:hAnsi="Times New Roman" w:cs="Times New Roman"/>
          <w:bCs/>
          <w:sz w:val="28"/>
          <w:szCs w:val="28"/>
        </w:rPr>
        <w:t>гражданско-патриотическому воспитанию</w:t>
      </w:r>
      <w:r w:rsidRPr="00AC3B64">
        <w:rPr>
          <w:rFonts w:ascii="Times New Roman" w:eastAsia="Times New Roman" w:hAnsi="Times New Roman" w:cs="Times New Roman"/>
          <w:sz w:val="28"/>
          <w:szCs w:val="28"/>
        </w:rPr>
        <w:t xml:space="preserve"> и допризывной подготовке подрастающего поколения, поддержке талантливой молодёжи и развитию художественного творчества, волонтерского и общественного движения молодежи. </w:t>
      </w:r>
    </w:p>
    <w:p w:rsidR="00B520FA" w:rsidRPr="00AC3B64" w:rsidRDefault="00B520FA" w:rsidP="00B520FA">
      <w:pPr>
        <w:ind w:firstLine="708"/>
        <w:rPr>
          <w:rFonts w:ascii="Times New Roman" w:eastAsia="Times New Roman" w:hAnsi="Times New Roman" w:cs="Times New Roman"/>
          <w:sz w:val="28"/>
          <w:szCs w:val="28"/>
        </w:rPr>
      </w:pPr>
      <w:r w:rsidRPr="00AC3B64">
        <w:rPr>
          <w:rFonts w:ascii="Times New Roman" w:eastAsia="Times New Roman" w:hAnsi="Times New Roman" w:cs="Times New Roman"/>
          <w:sz w:val="28"/>
          <w:szCs w:val="28"/>
        </w:rPr>
        <w:t xml:space="preserve">В соответствии с планом мероприятий по реализации молодежной политики в Красногвардейском районе 6 месяцев 2014 года специалистами МКУ КМР «ЦРМ»  проводились  мероприятия  патриотической и гражданской направленности. </w:t>
      </w:r>
    </w:p>
    <w:p w:rsidR="00B520FA" w:rsidRPr="00AC3B64" w:rsidRDefault="00B520FA" w:rsidP="00B520FA">
      <w:pPr>
        <w:pStyle w:val="p9"/>
        <w:shd w:val="clear" w:color="auto" w:fill="FFFFFF"/>
        <w:spacing w:before="0" w:beforeAutospacing="0" w:after="0" w:afterAutospacing="0"/>
        <w:rPr>
          <w:color w:val="000000"/>
          <w:sz w:val="28"/>
          <w:szCs w:val="28"/>
        </w:rPr>
      </w:pPr>
      <w:r w:rsidRPr="00AC3B64">
        <w:rPr>
          <w:sz w:val="28"/>
          <w:szCs w:val="28"/>
        </w:rPr>
        <w:t xml:space="preserve">- 13.01.2014 - </w:t>
      </w:r>
      <w:r w:rsidRPr="00AC3B64">
        <w:rPr>
          <w:color w:val="000000"/>
          <w:sz w:val="28"/>
          <w:szCs w:val="28"/>
          <w:shd w:val="clear" w:color="auto" w:fill="FFFFFF"/>
        </w:rPr>
        <w:t>акция «Волонтеры детям».</w:t>
      </w:r>
      <w:r w:rsidRPr="00AC3B64">
        <w:rPr>
          <w:color w:val="000000"/>
          <w:sz w:val="28"/>
          <w:szCs w:val="28"/>
        </w:rPr>
        <w:t xml:space="preserve"> ЦДТ с. Красногвардейское;</w:t>
      </w:r>
    </w:p>
    <w:p w:rsidR="00B520FA" w:rsidRPr="00AC3B64" w:rsidRDefault="00B520FA" w:rsidP="00B520FA">
      <w:pPr>
        <w:pStyle w:val="p9"/>
        <w:shd w:val="clear" w:color="auto" w:fill="FFFFFF"/>
        <w:spacing w:before="0" w:beforeAutospacing="0" w:after="0" w:afterAutospacing="0"/>
        <w:rPr>
          <w:color w:val="000000"/>
          <w:sz w:val="28"/>
          <w:szCs w:val="28"/>
        </w:rPr>
      </w:pPr>
      <w:r w:rsidRPr="00AC3B64">
        <w:rPr>
          <w:color w:val="000000"/>
          <w:sz w:val="28"/>
          <w:szCs w:val="28"/>
          <w:shd w:val="clear" w:color="auto" w:fill="FFFFFF"/>
        </w:rPr>
        <w:t>- 14.01.2014 - акция «Сияние добра».</w:t>
      </w:r>
      <w:r w:rsidRPr="00AC3B64">
        <w:rPr>
          <w:color w:val="000000"/>
          <w:sz w:val="28"/>
          <w:szCs w:val="28"/>
        </w:rPr>
        <w:t xml:space="preserve"> Детский дом с. Преградного;</w:t>
      </w:r>
    </w:p>
    <w:p w:rsidR="00B520FA" w:rsidRPr="00AC3B64" w:rsidRDefault="00B520FA" w:rsidP="00B520FA">
      <w:pPr>
        <w:pStyle w:val="p9"/>
        <w:shd w:val="clear" w:color="auto" w:fill="FFFFFF"/>
        <w:spacing w:before="0" w:beforeAutospacing="0" w:after="0" w:afterAutospacing="0"/>
        <w:rPr>
          <w:color w:val="000000"/>
          <w:sz w:val="28"/>
          <w:szCs w:val="28"/>
        </w:rPr>
      </w:pPr>
      <w:r w:rsidRPr="00AC3B64">
        <w:rPr>
          <w:color w:val="000000"/>
          <w:sz w:val="28"/>
          <w:szCs w:val="28"/>
          <w:shd w:val="clear" w:color="auto" w:fill="FFFFFF"/>
        </w:rPr>
        <w:t>- 17.01.2014 - акция «Мы с Вами».</w:t>
      </w:r>
      <w:r w:rsidRPr="00AC3B64">
        <w:rPr>
          <w:color w:val="000000"/>
          <w:sz w:val="28"/>
          <w:szCs w:val="28"/>
        </w:rPr>
        <w:t xml:space="preserve"> Интернат для пожилых людей с. Преградное;</w:t>
      </w:r>
    </w:p>
    <w:p w:rsidR="00B520FA" w:rsidRPr="00AC3B64" w:rsidRDefault="00B520FA" w:rsidP="00B520FA">
      <w:pPr>
        <w:rPr>
          <w:rFonts w:ascii="Times New Roman" w:eastAsia="Times New Roman" w:hAnsi="Times New Roman" w:cs="Times New Roman"/>
          <w:sz w:val="28"/>
          <w:szCs w:val="28"/>
        </w:rPr>
      </w:pPr>
      <w:r w:rsidRPr="00AC3B64">
        <w:rPr>
          <w:rFonts w:ascii="Times New Roman" w:eastAsia="Times New Roman" w:hAnsi="Times New Roman" w:cs="Times New Roman"/>
          <w:sz w:val="28"/>
          <w:szCs w:val="28"/>
        </w:rPr>
        <w:t>- 23 января 2014 года на Мемориале Вечной Славы села  Красногвардейского состоялся  торжественный Митинг, посвящённый 71 годовщине освобождения Красногвардейского района от немецко-фашистских захватчиков;</w:t>
      </w:r>
    </w:p>
    <w:p w:rsidR="00B520FA" w:rsidRPr="00AC3B64" w:rsidRDefault="00B520FA" w:rsidP="00B520FA">
      <w:pPr>
        <w:rPr>
          <w:rFonts w:ascii="Times New Roman" w:eastAsia="Times New Roman" w:hAnsi="Times New Roman" w:cs="Times New Roman"/>
          <w:sz w:val="28"/>
          <w:szCs w:val="28"/>
        </w:rPr>
      </w:pPr>
      <w:r w:rsidRPr="00AC3B64">
        <w:rPr>
          <w:rFonts w:ascii="Times New Roman" w:eastAsia="Times New Roman" w:hAnsi="Times New Roman" w:cs="Times New Roman"/>
          <w:sz w:val="28"/>
          <w:szCs w:val="28"/>
        </w:rPr>
        <w:t>- 23 января 2014 года состоялся районный конкурс патриотической песни «Солдатский конверт»;</w:t>
      </w:r>
    </w:p>
    <w:p w:rsidR="00B520FA" w:rsidRPr="00AC3B64" w:rsidRDefault="00B520FA" w:rsidP="00B520FA">
      <w:pPr>
        <w:rPr>
          <w:rFonts w:ascii="Times New Roman" w:eastAsia="Times New Roman" w:hAnsi="Times New Roman" w:cs="Times New Roman"/>
          <w:sz w:val="28"/>
          <w:szCs w:val="28"/>
        </w:rPr>
      </w:pPr>
      <w:r w:rsidRPr="00AC3B64">
        <w:rPr>
          <w:rFonts w:ascii="Times New Roman" w:eastAsia="Times New Roman" w:hAnsi="Times New Roman" w:cs="Times New Roman"/>
          <w:color w:val="000000"/>
          <w:sz w:val="28"/>
          <w:szCs w:val="28"/>
          <w:shd w:val="clear" w:color="auto" w:fill="FFFFFF"/>
        </w:rPr>
        <w:t xml:space="preserve">- 5.02.2014 – участие </w:t>
      </w:r>
      <w:r w:rsidRPr="00AC3B64">
        <w:rPr>
          <w:rFonts w:ascii="Times New Roman" w:eastAsia="Times New Roman" w:hAnsi="Times New Roman" w:cs="Times New Roman"/>
          <w:sz w:val="28"/>
          <w:szCs w:val="28"/>
        </w:rPr>
        <w:t xml:space="preserve">в межрегиональном фестивале-конкурсе патриотической песни «Солдатский конверт» в </w:t>
      </w:r>
      <w:proofErr w:type="gramStart"/>
      <w:r w:rsidRPr="00AC3B64">
        <w:rPr>
          <w:rFonts w:ascii="Times New Roman" w:eastAsia="Times New Roman" w:hAnsi="Times New Roman" w:cs="Times New Roman"/>
          <w:sz w:val="28"/>
          <w:szCs w:val="28"/>
        </w:rPr>
        <w:t>г</w:t>
      </w:r>
      <w:proofErr w:type="gramEnd"/>
      <w:r w:rsidRPr="00AC3B64">
        <w:rPr>
          <w:rFonts w:ascii="Times New Roman" w:eastAsia="Times New Roman" w:hAnsi="Times New Roman" w:cs="Times New Roman"/>
          <w:sz w:val="28"/>
          <w:szCs w:val="28"/>
        </w:rPr>
        <w:t>. Ставрополь;</w:t>
      </w:r>
    </w:p>
    <w:p w:rsidR="00B520FA" w:rsidRPr="00AC3B64" w:rsidRDefault="00B520FA" w:rsidP="00B520FA">
      <w:pPr>
        <w:rPr>
          <w:rFonts w:ascii="Times New Roman" w:eastAsia="Times New Roman" w:hAnsi="Times New Roman" w:cs="Times New Roman"/>
          <w:color w:val="000000"/>
          <w:sz w:val="28"/>
          <w:szCs w:val="28"/>
          <w:shd w:val="clear" w:color="auto" w:fill="FFFFFF"/>
        </w:rPr>
      </w:pPr>
      <w:r w:rsidRPr="00AC3B64">
        <w:rPr>
          <w:rFonts w:ascii="Times New Roman" w:eastAsia="Times New Roman" w:hAnsi="Times New Roman" w:cs="Times New Roman"/>
          <w:color w:val="000000"/>
          <w:sz w:val="28"/>
          <w:szCs w:val="28"/>
          <w:shd w:val="clear" w:color="auto" w:fill="FFFFFF"/>
        </w:rPr>
        <w:t xml:space="preserve"> - 06.02.2014 - межведомственная профилактическая акция «Молодежь - за здоровый образ жизни»</w:t>
      </w:r>
      <w:r w:rsidRPr="00AC3B64">
        <w:rPr>
          <w:rFonts w:ascii="Times New Roman" w:eastAsia="Times New Roman" w:hAnsi="Times New Roman" w:cs="Times New Roman"/>
          <w:color w:val="000000"/>
          <w:sz w:val="28"/>
          <w:szCs w:val="28"/>
        </w:rPr>
        <w:t xml:space="preserve"> МКОУ СОШ №10 с. Покровское;</w:t>
      </w:r>
    </w:p>
    <w:p w:rsidR="00B520FA" w:rsidRPr="00AC3B64" w:rsidRDefault="00B520FA" w:rsidP="00B520FA">
      <w:pPr>
        <w:rPr>
          <w:rFonts w:ascii="Times New Roman" w:eastAsia="Times New Roman" w:hAnsi="Times New Roman" w:cs="Times New Roman"/>
          <w:sz w:val="28"/>
          <w:szCs w:val="28"/>
        </w:rPr>
      </w:pPr>
      <w:r w:rsidRPr="00AC3B64">
        <w:rPr>
          <w:rFonts w:ascii="Times New Roman" w:eastAsia="Times New Roman" w:hAnsi="Times New Roman" w:cs="Times New Roman"/>
          <w:sz w:val="28"/>
          <w:szCs w:val="28"/>
        </w:rPr>
        <w:t>- 7.02.2014 – районный митинг, посвященный 25-летию вывода Советских войск из Афганистана;</w:t>
      </w:r>
    </w:p>
    <w:p w:rsidR="00B520FA" w:rsidRPr="00AC3B64" w:rsidRDefault="00B520FA" w:rsidP="00B520FA">
      <w:pPr>
        <w:rPr>
          <w:rFonts w:ascii="Times New Roman" w:eastAsia="Times New Roman" w:hAnsi="Times New Roman" w:cs="Times New Roman"/>
          <w:sz w:val="28"/>
          <w:szCs w:val="28"/>
        </w:rPr>
      </w:pPr>
      <w:r w:rsidRPr="00AC3B64">
        <w:rPr>
          <w:rFonts w:ascii="Times New Roman" w:eastAsia="Times New Roman" w:hAnsi="Times New Roman" w:cs="Times New Roman"/>
          <w:sz w:val="28"/>
          <w:szCs w:val="28"/>
        </w:rPr>
        <w:t xml:space="preserve">- 07.02.2014 – круглый стол «Подвиг, воспитавший мужчин»; </w:t>
      </w:r>
    </w:p>
    <w:p w:rsidR="00B520FA" w:rsidRPr="00AC3B64" w:rsidRDefault="00B520FA" w:rsidP="00B520FA">
      <w:pPr>
        <w:pStyle w:val="p5"/>
        <w:shd w:val="clear" w:color="auto" w:fill="FFFFFF"/>
        <w:spacing w:before="0" w:beforeAutospacing="0" w:after="0" w:afterAutospacing="0"/>
        <w:jc w:val="both"/>
        <w:rPr>
          <w:color w:val="000000"/>
          <w:sz w:val="28"/>
          <w:szCs w:val="28"/>
          <w:shd w:val="clear" w:color="auto" w:fill="FFFFFF"/>
        </w:rPr>
      </w:pPr>
      <w:r w:rsidRPr="00AC3B64">
        <w:rPr>
          <w:color w:val="000000"/>
          <w:sz w:val="28"/>
          <w:szCs w:val="28"/>
          <w:shd w:val="clear" w:color="auto" w:fill="FFFFFF"/>
        </w:rPr>
        <w:t xml:space="preserve">- 10.02.2014 - волонтерская акция «С Днем рожденья школа!» - Специальная коррекционная школа интернат </w:t>
      </w:r>
      <w:r w:rsidRPr="00AC3B64">
        <w:rPr>
          <w:color w:val="000000"/>
          <w:sz w:val="28"/>
          <w:szCs w:val="28"/>
        </w:rPr>
        <w:t xml:space="preserve">с. </w:t>
      </w:r>
      <w:proofErr w:type="gramStart"/>
      <w:r w:rsidRPr="00AC3B64">
        <w:rPr>
          <w:color w:val="000000"/>
          <w:sz w:val="28"/>
          <w:szCs w:val="28"/>
        </w:rPr>
        <w:t>Красногвардейское</w:t>
      </w:r>
      <w:proofErr w:type="gramEnd"/>
      <w:r w:rsidRPr="00AC3B64">
        <w:rPr>
          <w:color w:val="000000"/>
          <w:sz w:val="28"/>
          <w:szCs w:val="28"/>
        </w:rPr>
        <w:t>;</w:t>
      </w:r>
    </w:p>
    <w:p w:rsidR="00B520FA" w:rsidRPr="00AC3B64" w:rsidRDefault="00B520FA" w:rsidP="00B520FA">
      <w:pPr>
        <w:rPr>
          <w:rFonts w:ascii="Times New Roman" w:eastAsia="Times New Roman" w:hAnsi="Times New Roman" w:cs="Times New Roman"/>
          <w:color w:val="000000"/>
          <w:sz w:val="28"/>
          <w:szCs w:val="28"/>
          <w:shd w:val="clear" w:color="auto" w:fill="FFFFFF"/>
        </w:rPr>
      </w:pPr>
      <w:r w:rsidRPr="00AC3B64">
        <w:rPr>
          <w:rFonts w:ascii="Times New Roman" w:eastAsia="Times New Roman" w:hAnsi="Times New Roman" w:cs="Times New Roman"/>
          <w:color w:val="000000"/>
          <w:sz w:val="28"/>
          <w:szCs w:val="28"/>
          <w:shd w:val="clear" w:color="auto" w:fill="FFFFFF"/>
        </w:rPr>
        <w:t>- 13.02.2014 - межведомственная профилактическая акция «Молодежь за - здоровый образ жизни».</w:t>
      </w:r>
      <w:r w:rsidRPr="00AC3B64">
        <w:rPr>
          <w:rFonts w:ascii="Times New Roman" w:eastAsia="Times New Roman" w:hAnsi="Times New Roman" w:cs="Times New Roman"/>
          <w:color w:val="000000"/>
          <w:sz w:val="28"/>
          <w:szCs w:val="28"/>
        </w:rPr>
        <w:t xml:space="preserve"> МКОУСОШ №3 п. Коммунар;</w:t>
      </w:r>
    </w:p>
    <w:p w:rsidR="00B520FA" w:rsidRPr="00AC3B64" w:rsidRDefault="00B520FA" w:rsidP="00B520FA">
      <w:pPr>
        <w:rPr>
          <w:rFonts w:ascii="Calibri" w:eastAsia="Times New Roman" w:hAnsi="Calibri" w:cs="Times New Roman"/>
          <w:color w:val="000000"/>
          <w:sz w:val="28"/>
          <w:szCs w:val="28"/>
        </w:rPr>
      </w:pPr>
      <w:r w:rsidRPr="00AC3B64">
        <w:rPr>
          <w:rFonts w:ascii="Times New Roman" w:eastAsia="Times New Roman" w:hAnsi="Times New Roman" w:cs="Times New Roman"/>
          <w:color w:val="000000"/>
          <w:sz w:val="28"/>
          <w:szCs w:val="28"/>
          <w:shd w:val="clear" w:color="auto" w:fill="FFFFFF"/>
        </w:rPr>
        <w:t xml:space="preserve">- 16.02.2014 - </w:t>
      </w:r>
      <w:proofErr w:type="gramStart"/>
      <w:r w:rsidRPr="00AC3B64">
        <w:rPr>
          <w:rFonts w:ascii="Times New Roman" w:eastAsia="Times New Roman" w:hAnsi="Times New Roman" w:cs="Times New Roman"/>
          <w:color w:val="000000"/>
          <w:sz w:val="28"/>
          <w:szCs w:val="28"/>
          <w:shd w:val="clear" w:color="auto" w:fill="FFFFFF"/>
        </w:rPr>
        <w:t>турнир</w:t>
      </w:r>
      <w:proofErr w:type="gramEnd"/>
      <w:r w:rsidRPr="00AC3B64">
        <w:rPr>
          <w:rFonts w:ascii="Times New Roman" w:eastAsia="Times New Roman" w:hAnsi="Times New Roman" w:cs="Times New Roman"/>
          <w:color w:val="000000"/>
          <w:sz w:val="28"/>
          <w:szCs w:val="28"/>
          <w:shd w:val="clear" w:color="auto" w:fill="FFFFFF"/>
        </w:rPr>
        <w:t xml:space="preserve"> по рукопашному бою посвященный 25-летию вывода Советских войск из Афганистана.</w:t>
      </w:r>
      <w:r w:rsidRPr="00AC3B64">
        <w:rPr>
          <w:rFonts w:ascii="Calibri" w:eastAsia="Times New Roman" w:hAnsi="Calibri" w:cs="Times New Roman"/>
          <w:color w:val="000000"/>
          <w:sz w:val="28"/>
          <w:szCs w:val="28"/>
          <w:shd w:val="clear" w:color="auto" w:fill="FFFFFF"/>
        </w:rPr>
        <w:t xml:space="preserve"> </w:t>
      </w:r>
      <w:r w:rsidRPr="00AC3B64">
        <w:rPr>
          <w:rFonts w:ascii="Times New Roman" w:eastAsia="Times New Roman" w:hAnsi="Times New Roman" w:cs="Times New Roman"/>
          <w:color w:val="000000"/>
          <w:sz w:val="28"/>
          <w:szCs w:val="28"/>
          <w:shd w:val="clear" w:color="auto" w:fill="FFFFFF"/>
        </w:rPr>
        <w:t>ЦДТ</w:t>
      </w:r>
      <w:r w:rsidRPr="00AC3B64">
        <w:rPr>
          <w:rFonts w:ascii="Times New Roman" w:eastAsia="Times New Roman" w:hAnsi="Times New Roman" w:cs="Times New Roman"/>
          <w:color w:val="000000"/>
          <w:sz w:val="28"/>
          <w:szCs w:val="28"/>
        </w:rPr>
        <w:t xml:space="preserve"> с. Красногвардейское;</w:t>
      </w:r>
    </w:p>
    <w:p w:rsidR="00B520FA" w:rsidRPr="00AC3B64" w:rsidRDefault="00B520FA" w:rsidP="00B520FA">
      <w:pPr>
        <w:rPr>
          <w:rFonts w:ascii="Times New Roman" w:eastAsia="Times New Roman" w:hAnsi="Times New Roman" w:cs="Times New Roman"/>
          <w:color w:val="000000"/>
          <w:sz w:val="28"/>
          <w:szCs w:val="28"/>
          <w:shd w:val="clear" w:color="auto" w:fill="FFFFFF"/>
        </w:rPr>
      </w:pPr>
      <w:r w:rsidRPr="00AC3B64">
        <w:rPr>
          <w:rFonts w:ascii="Times New Roman" w:eastAsia="Times New Roman" w:hAnsi="Times New Roman" w:cs="Times New Roman"/>
          <w:color w:val="000000"/>
          <w:sz w:val="28"/>
          <w:szCs w:val="28"/>
          <w:shd w:val="clear" w:color="auto" w:fill="FFFFFF"/>
        </w:rPr>
        <w:t>- 18.02.2014 - гала-концерт XIX Краевого фестиваля патриотической песни «Солдатский конверт-2014»</w:t>
      </w:r>
      <w:r w:rsidRPr="00AC3B64">
        <w:rPr>
          <w:rFonts w:ascii="Calibri" w:eastAsia="Times New Roman" w:hAnsi="Calibri" w:cs="Times New Roman"/>
          <w:color w:val="000000"/>
          <w:sz w:val="28"/>
          <w:szCs w:val="28"/>
          <w:shd w:val="clear" w:color="auto" w:fill="FFFFFF"/>
        </w:rPr>
        <w:t xml:space="preserve"> </w:t>
      </w:r>
      <w:r w:rsidRPr="00AC3B64">
        <w:rPr>
          <w:rFonts w:ascii="Times New Roman" w:eastAsia="Times New Roman" w:hAnsi="Times New Roman" w:cs="Times New Roman"/>
          <w:color w:val="000000"/>
          <w:sz w:val="28"/>
          <w:szCs w:val="28"/>
          <w:shd w:val="clear" w:color="auto" w:fill="FFFFFF"/>
        </w:rPr>
        <w:t>г. Ставрополь;</w:t>
      </w:r>
    </w:p>
    <w:p w:rsidR="00B520FA" w:rsidRPr="00AC3B64" w:rsidRDefault="00B520FA" w:rsidP="00B520FA">
      <w:pPr>
        <w:rPr>
          <w:rFonts w:ascii="Calibri" w:eastAsia="Times New Roman" w:hAnsi="Calibri" w:cs="Times New Roman"/>
          <w:color w:val="000000"/>
          <w:sz w:val="28"/>
          <w:szCs w:val="28"/>
          <w:shd w:val="clear" w:color="auto" w:fill="FFFFFF"/>
        </w:rPr>
      </w:pPr>
      <w:r w:rsidRPr="00AC3B64">
        <w:rPr>
          <w:rFonts w:ascii="Times New Roman" w:eastAsia="Times New Roman" w:hAnsi="Times New Roman" w:cs="Times New Roman"/>
          <w:color w:val="000000"/>
          <w:sz w:val="28"/>
          <w:szCs w:val="28"/>
          <w:shd w:val="clear" w:color="auto" w:fill="FFFFFF"/>
        </w:rPr>
        <w:t xml:space="preserve">- 18.02.2014 - </w:t>
      </w:r>
      <w:r w:rsidRPr="00AC3B64">
        <w:rPr>
          <w:rFonts w:ascii="Times New Roman" w:eastAsia="Times New Roman" w:hAnsi="Times New Roman" w:cs="Times New Roman"/>
          <w:sz w:val="28"/>
          <w:szCs w:val="28"/>
        </w:rPr>
        <w:t xml:space="preserve">участие в  </w:t>
      </w:r>
      <w:r w:rsidRPr="00AC3B64">
        <w:rPr>
          <w:rFonts w:ascii="Times New Roman" w:eastAsia="Times New Roman" w:hAnsi="Times New Roman" w:cs="Times New Roman"/>
          <w:sz w:val="28"/>
          <w:szCs w:val="28"/>
          <w:lang w:val="en-US"/>
        </w:rPr>
        <w:t>I</w:t>
      </w:r>
      <w:r w:rsidRPr="00AC3B64">
        <w:rPr>
          <w:rFonts w:ascii="Times New Roman" w:eastAsia="Times New Roman" w:hAnsi="Times New Roman" w:cs="Times New Roman"/>
          <w:sz w:val="28"/>
          <w:szCs w:val="28"/>
        </w:rPr>
        <w:t xml:space="preserve"> Творческом форуме учащейся молодежи Ставропольского края</w:t>
      </w:r>
      <w:proofErr w:type="gramStart"/>
      <w:r w:rsidRPr="00AC3B64">
        <w:rPr>
          <w:rFonts w:ascii="Times New Roman" w:eastAsia="Times New Roman" w:hAnsi="Times New Roman" w:cs="Times New Roman"/>
          <w:sz w:val="28"/>
          <w:szCs w:val="28"/>
        </w:rPr>
        <w:t>.</w:t>
      </w:r>
      <w:proofErr w:type="gramEnd"/>
      <w:r w:rsidRPr="00AC3B64">
        <w:rPr>
          <w:rFonts w:ascii="Times New Roman" w:eastAsia="Times New Roman" w:hAnsi="Times New Roman" w:cs="Times New Roman"/>
          <w:sz w:val="28"/>
          <w:szCs w:val="28"/>
        </w:rPr>
        <w:t xml:space="preserve"> </w:t>
      </w:r>
      <w:proofErr w:type="gramStart"/>
      <w:r w:rsidRPr="00AC3B64">
        <w:rPr>
          <w:rFonts w:ascii="Times New Roman" w:eastAsia="Times New Roman" w:hAnsi="Times New Roman" w:cs="Times New Roman"/>
          <w:sz w:val="28"/>
          <w:szCs w:val="28"/>
        </w:rPr>
        <w:t>г</w:t>
      </w:r>
      <w:proofErr w:type="gramEnd"/>
      <w:r w:rsidRPr="00AC3B64">
        <w:rPr>
          <w:rFonts w:ascii="Times New Roman" w:eastAsia="Times New Roman" w:hAnsi="Times New Roman" w:cs="Times New Roman"/>
          <w:sz w:val="28"/>
          <w:szCs w:val="28"/>
        </w:rPr>
        <w:t>. Ставрополь;</w:t>
      </w:r>
    </w:p>
    <w:p w:rsidR="00B520FA" w:rsidRPr="00AC3B64" w:rsidRDefault="00B520FA" w:rsidP="00B520FA">
      <w:pPr>
        <w:rPr>
          <w:rFonts w:ascii="Times New Roman" w:eastAsia="Times New Roman" w:hAnsi="Times New Roman" w:cs="Times New Roman"/>
          <w:sz w:val="28"/>
          <w:szCs w:val="28"/>
        </w:rPr>
      </w:pPr>
      <w:r w:rsidRPr="00AC3B64">
        <w:rPr>
          <w:rFonts w:ascii="Times New Roman" w:eastAsia="Times New Roman" w:hAnsi="Times New Roman" w:cs="Times New Roman"/>
          <w:sz w:val="28"/>
          <w:szCs w:val="28"/>
        </w:rPr>
        <w:lastRenderedPageBreak/>
        <w:t>- 19.02.2014 –  «</w:t>
      </w:r>
      <w:r w:rsidRPr="00AC3B64">
        <w:rPr>
          <w:rFonts w:ascii="Times New Roman" w:eastAsia="Times New Roman" w:hAnsi="Times New Roman" w:cs="Times New Roman"/>
          <w:sz w:val="28"/>
          <w:szCs w:val="28"/>
          <w:lang w:val="en-US"/>
        </w:rPr>
        <w:t>I</w:t>
      </w:r>
      <w:r w:rsidRPr="00AC3B64">
        <w:rPr>
          <w:rFonts w:ascii="Times New Roman" w:eastAsia="Times New Roman" w:hAnsi="Times New Roman" w:cs="Times New Roman"/>
          <w:sz w:val="28"/>
          <w:szCs w:val="28"/>
        </w:rPr>
        <w:t xml:space="preserve"> районный конкурс красоты, силы и мужества среди юношей Красногвардейского района» - конкурс состоял из нескольких заданий, в которых участники должны были рассказать о себе, своих увлечениях, спортивных достижениях и целях в жизни – конкурс «Визитная карточка»; продемонстрировать свои вокальные, хореографические и другие умения и достижения – конкурс талантов; в интеллектуальном конкурсе участникам необходимо было ответить на вопросы связанные с нормами этикета, интеллектуальные вопросы и вопросы на логическое мышление; самым зрелищным этапом мероприятия стал конкурс – сборки-разборки автомата и строевой подготовки участников;</w:t>
      </w:r>
    </w:p>
    <w:p w:rsidR="00B520FA" w:rsidRPr="00AC3B64" w:rsidRDefault="00B520FA" w:rsidP="00B520FA">
      <w:pPr>
        <w:rPr>
          <w:rFonts w:ascii="Times New Roman" w:eastAsia="Times New Roman" w:hAnsi="Times New Roman" w:cs="Times New Roman"/>
          <w:sz w:val="28"/>
          <w:szCs w:val="28"/>
        </w:rPr>
      </w:pPr>
      <w:r w:rsidRPr="00AC3B64">
        <w:rPr>
          <w:rFonts w:ascii="Times New Roman" w:eastAsia="Times New Roman" w:hAnsi="Times New Roman" w:cs="Times New Roman"/>
          <w:color w:val="000000"/>
          <w:sz w:val="28"/>
          <w:szCs w:val="28"/>
          <w:shd w:val="clear" w:color="auto" w:fill="FFFFFF"/>
        </w:rPr>
        <w:t>- 01.03.2014 - «Выпускной бал»</w:t>
      </w:r>
      <w:r w:rsidRPr="00AC3B64">
        <w:rPr>
          <w:rFonts w:ascii="Times New Roman" w:eastAsia="Times New Roman" w:hAnsi="Times New Roman" w:cs="Times New Roman"/>
          <w:color w:val="000000"/>
          <w:sz w:val="28"/>
          <w:szCs w:val="28"/>
        </w:rPr>
        <w:t xml:space="preserve"> ГАК с. </w:t>
      </w:r>
      <w:proofErr w:type="gramStart"/>
      <w:r w:rsidRPr="00AC3B64">
        <w:rPr>
          <w:rFonts w:ascii="Times New Roman" w:eastAsia="Times New Roman" w:hAnsi="Times New Roman" w:cs="Times New Roman"/>
          <w:color w:val="000000"/>
          <w:sz w:val="28"/>
          <w:szCs w:val="28"/>
        </w:rPr>
        <w:t>Московского</w:t>
      </w:r>
      <w:proofErr w:type="gramEnd"/>
      <w:r w:rsidRPr="00AC3B64">
        <w:rPr>
          <w:rFonts w:ascii="Times New Roman" w:eastAsia="Times New Roman" w:hAnsi="Times New Roman" w:cs="Times New Roman"/>
          <w:color w:val="000000"/>
          <w:sz w:val="28"/>
          <w:szCs w:val="28"/>
        </w:rPr>
        <w:t>;</w:t>
      </w:r>
    </w:p>
    <w:p w:rsidR="00B520FA" w:rsidRPr="00AC3B64" w:rsidRDefault="00B520FA" w:rsidP="00B520FA">
      <w:pPr>
        <w:pStyle w:val="p5"/>
        <w:shd w:val="clear" w:color="auto" w:fill="FFFFFF"/>
        <w:spacing w:before="0" w:beforeAutospacing="0" w:after="0" w:afterAutospacing="0"/>
        <w:jc w:val="both"/>
        <w:rPr>
          <w:color w:val="000000"/>
          <w:sz w:val="28"/>
          <w:szCs w:val="28"/>
          <w:shd w:val="clear" w:color="auto" w:fill="FFFFFF"/>
        </w:rPr>
      </w:pPr>
      <w:r w:rsidRPr="00AC3B64">
        <w:rPr>
          <w:color w:val="000000"/>
          <w:sz w:val="28"/>
          <w:szCs w:val="28"/>
          <w:shd w:val="clear" w:color="auto" w:fill="FFFFFF"/>
        </w:rPr>
        <w:t>- 05.03.2014 - акция « Цветы для мамы».</w:t>
      </w:r>
      <w:r w:rsidRPr="00AC3B64">
        <w:rPr>
          <w:color w:val="000000"/>
          <w:sz w:val="28"/>
          <w:szCs w:val="28"/>
        </w:rPr>
        <w:t xml:space="preserve"> РДК с. Красногвардейское;</w:t>
      </w:r>
      <w:r w:rsidRPr="00AC3B64">
        <w:rPr>
          <w:color w:val="000000"/>
          <w:sz w:val="28"/>
          <w:szCs w:val="28"/>
          <w:shd w:val="clear" w:color="auto" w:fill="FFFFFF"/>
        </w:rPr>
        <w:t xml:space="preserve"> </w:t>
      </w:r>
    </w:p>
    <w:p w:rsidR="00B520FA" w:rsidRPr="00AC3B64" w:rsidRDefault="00B520FA" w:rsidP="00B520FA">
      <w:pPr>
        <w:pStyle w:val="p5"/>
        <w:shd w:val="clear" w:color="auto" w:fill="FFFFFF"/>
        <w:spacing w:before="0" w:beforeAutospacing="0" w:after="0" w:afterAutospacing="0"/>
        <w:jc w:val="both"/>
        <w:rPr>
          <w:color w:val="000000"/>
          <w:sz w:val="28"/>
          <w:szCs w:val="28"/>
          <w:shd w:val="clear" w:color="auto" w:fill="FFFFFF"/>
        </w:rPr>
      </w:pPr>
      <w:r w:rsidRPr="00AC3B64">
        <w:rPr>
          <w:color w:val="000000"/>
          <w:sz w:val="28"/>
          <w:szCs w:val="28"/>
          <w:shd w:val="clear" w:color="auto" w:fill="FFFFFF"/>
        </w:rPr>
        <w:t>- 19.03.2014 - акция «Волонтеры детям». Специальная коррекционная школа интернат.</w:t>
      </w:r>
    </w:p>
    <w:p w:rsidR="00B520FA" w:rsidRPr="00AC3B64" w:rsidRDefault="00B520FA" w:rsidP="00B520FA">
      <w:pPr>
        <w:pStyle w:val="p5"/>
        <w:shd w:val="clear" w:color="auto" w:fill="FFFFFF"/>
        <w:spacing w:before="0" w:beforeAutospacing="0" w:after="0" w:afterAutospacing="0"/>
        <w:rPr>
          <w:color w:val="000000"/>
          <w:sz w:val="28"/>
          <w:szCs w:val="28"/>
        </w:rPr>
      </w:pPr>
      <w:r w:rsidRPr="00AC3B64">
        <w:rPr>
          <w:color w:val="000000"/>
          <w:sz w:val="28"/>
          <w:szCs w:val="28"/>
        </w:rPr>
        <w:t>с. Красногвардейское;</w:t>
      </w:r>
    </w:p>
    <w:p w:rsidR="00B520FA" w:rsidRPr="00AC3B64" w:rsidRDefault="00B520FA" w:rsidP="00B520FA">
      <w:pPr>
        <w:pStyle w:val="p5"/>
        <w:shd w:val="clear" w:color="auto" w:fill="FFFFFF"/>
        <w:spacing w:before="0" w:beforeAutospacing="0" w:after="0" w:afterAutospacing="0"/>
        <w:jc w:val="both"/>
        <w:rPr>
          <w:color w:val="000000"/>
          <w:sz w:val="28"/>
          <w:szCs w:val="28"/>
        </w:rPr>
      </w:pPr>
      <w:r w:rsidRPr="00AC3B64">
        <w:rPr>
          <w:color w:val="000000"/>
          <w:sz w:val="28"/>
          <w:szCs w:val="28"/>
          <w:shd w:val="clear" w:color="auto" w:fill="FFFFFF"/>
        </w:rPr>
        <w:t xml:space="preserve">19.03.2014 - межведомственная профилактическая акция «Молодежь – за здоровый образ жизни». Специальная коррекционная школа интернат </w:t>
      </w:r>
      <w:r w:rsidRPr="00AC3B64">
        <w:rPr>
          <w:color w:val="000000"/>
          <w:sz w:val="28"/>
          <w:szCs w:val="28"/>
        </w:rPr>
        <w:t xml:space="preserve">с. </w:t>
      </w:r>
      <w:proofErr w:type="gramStart"/>
      <w:r w:rsidRPr="00AC3B64">
        <w:rPr>
          <w:color w:val="000000"/>
          <w:sz w:val="28"/>
          <w:szCs w:val="28"/>
        </w:rPr>
        <w:t>Красногвардейское</w:t>
      </w:r>
      <w:proofErr w:type="gramEnd"/>
      <w:r w:rsidRPr="00AC3B64">
        <w:rPr>
          <w:color w:val="000000"/>
          <w:sz w:val="28"/>
          <w:szCs w:val="28"/>
        </w:rPr>
        <w:t>;</w:t>
      </w:r>
    </w:p>
    <w:p w:rsidR="00B520FA" w:rsidRPr="00AC3B64" w:rsidRDefault="00B520FA" w:rsidP="00B520FA">
      <w:pPr>
        <w:shd w:val="clear" w:color="auto" w:fill="FFFFFF"/>
        <w:rPr>
          <w:rFonts w:ascii="Times New Roman" w:eastAsia="Times New Roman" w:hAnsi="Times New Roman" w:cs="Times New Roman"/>
          <w:sz w:val="28"/>
          <w:szCs w:val="28"/>
        </w:rPr>
      </w:pPr>
      <w:r w:rsidRPr="00AC3B64">
        <w:rPr>
          <w:rFonts w:ascii="Calibri" w:eastAsia="Times New Roman" w:hAnsi="Calibri" w:cs="Times New Roman"/>
          <w:color w:val="000000"/>
          <w:sz w:val="28"/>
          <w:szCs w:val="28"/>
        </w:rPr>
        <w:t xml:space="preserve">- </w:t>
      </w:r>
      <w:r w:rsidRPr="00AC3B64">
        <w:rPr>
          <w:rFonts w:ascii="Times New Roman" w:eastAsia="Times New Roman" w:hAnsi="Times New Roman" w:cs="Times New Roman"/>
          <w:sz w:val="28"/>
          <w:szCs w:val="28"/>
        </w:rPr>
        <w:t>с 19.03.2014 по 15.04.2014 г. - проводилась социально-значимая акция «Подарок призывнику». От каждого класса общеобразовательного учреждения Красногвардейского района формировался подарок призывнику;</w:t>
      </w:r>
    </w:p>
    <w:p w:rsidR="00B520FA" w:rsidRPr="00AC3B64" w:rsidRDefault="00B520FA" w:rsidP="00B520FA">
      <w:pPr>
        <w:shd w:val="clear" w:color="auto" w:fill="FFFFFF"/>
        <w:rPr>
          <w:rFonts w:ascii="Times New Roman" w:eastAsia="Times New Roman" w:hAnsi="Times New Roman" w:cs="Times New Roman"/>
          <w:sz w:val="28"/>
          <w:szCs w:val="28"/>
        </w:rPr>
      </w:pPr>
      <w:r w:rsidRPr="00AC3B64">
        <w:rPr>
          <w:rFonts w:ascii="Times New Roman" w:eastAsia="Times New Roman" w:hAnsi="Times New Roman" w:cs="Times New Roman"/>
          <w:sz w:val="28"/>
          <w:szCs w:val="28"/>
        </w:rPr>
        <w:t xml:space="preserve"> - 26.03.2014 - мероприятие по профориентации среди молодежи Красногвардейского района.  Красногвардейский филиал государственного агротехнического колледжа с. Московского; </w:t>
      </w:r>
    </w:p>
    <w:p w:rsidR="00B520FA" w:rsidRPr="00AC3B64" w:rsidRDefault="00B520FA" w:rsidP="00B520FA">
      <w:pPr>
        <w:rPr>
          <w:rFonts w:ascii="Times New Roman" w:eastAsia="Times New Roman" w:hAnsi="Times New Roman" w:cs="Times New Roman"/>
          <w:sz w:val="28"/>
          <w:szCs w:val="28"/>
        </w:rPr>
      </w:pPr>
      <w:r w:rsidRPr="00AC3B64">
        <w:rPr>
          <w:rFonts w:ascii="Times New Roman" w:eastAsia="Times New Roman" w:hAnsi="Times New Roman" w:cs="Times New Roman"/>
          <w:sz w:val="28"/>
          <w:szCs w:val="28"/>
        </w:rPr>
        <w:t>- 15.04.2014 - районный День призывника;</w:t>
      </w:r>
    </w:p>
    <w:p w:rsidR="00B520FA" w:rsidRPr="00AC3B64" w:rsidRDefault="00B520FA" w:rsidP="00B520FA">
      <w:pPr>
        <w:rPr>
          <w:rFonts w:ascii="Times New Roman" w:eastAsia="Times New Roman" w:hAnsi="Times New Roman" w:cs="Times New Roman"/>
          <w:sz w:val="28"/>
          <w:szCs w:val="28"/>
        </w:rPr>
      </w:pPr>
      <w:r w:rsidRPr="00AC3B64">
        <w:rPr>
          <w:rFonts w:ascii="Times New Roman" w:eastAsia="Times New Roman" w:hAnsi="Times New Roman" w:cs="Times New Roman"/>
          <w:sz w:val="28"/>
          <w:szCs w:val="28"/>
        </w:rPr>
        <w:t>- районная юнармейская игра «Зарница»;</w:t>
      </w:r>
    </w:p>
    <w:p w:rsidR="00B520FA" w:rsidRPr="00AC3B64" w:rsidRDefault="00B520FA" w:rsidP="00B520FA">
      <w:pPr>
        <w:rPr>
          <w:rFonts w:ascii="Times New Roman" w:eastAsia="Times New Roman" w:hAnsi="Times New Roman" w:cs="Times New Roman"/>
          <w:sz w:val="28"/>
          <w:szCs w:val="28"/>
        </w:rPr>
      </w:pPr>
      <w:r w:rsidRPr="00AC3B64">
        <w:rPr>
          <w:rFonts w:ascii="Times New Roman" w:eastAsia="Times New Roman" w:hAnsi="Times New Roman" w:cs="Times New Roman"/>
          <w:sz w:val="28"/>
          <w:szCs w:val="28"/>
        </w:rPr>
        <w:t xml:space="preserve">- с 21 по 26 апреля 2014 - добровольческая акция «Весенняя неделя добра-2014 года». В рамках акции учащиеся школ, педагогические работники оказали адресную помощь ветеранам ВОВ, пожилым людям по уборки дворов, огородов, провели работы по благоустройству школьных территорий, посажено плодовых деревьев- 43, кустарников- 67, многолетних и однолетних цветов-120. Всего в мероприятиях приняло участие 3280 </w:t>
      </w:r>
      <w:proofErr w:type="spellStart"/>
      <w:proofErr w:type="gramStart"/>
      <w:r w:rsidRPr="00AC3B64">
        <w:rPr>
          <w:rFonts w:ascii="Times New Roman" w:eastAsia="Times New Roman" w:hAnsi="Times New Roman" w:cs="Times New Roman"/>
          <w:sz w:val="28"/>
          <w:szCs w:val="28"/>
        </w:rPr>
        <w:t>учащихся-добровольца</w:t>
      </w:r>
      <w:proofErr w:type="spellEnd"/>
      <w:proofErr w:type="gramEnd"/>
      <w:r w:rsidRPr="00AC3B64">
        <w:rPr>
          <w:rFonts w:ascii="Times New Roman" w:eastAsia="Times New Roman" w:hAnsi="Times New Roman" w:cs="Times New Roman"/>
          <w:sz w:val="28"/>
          <w:szCs w:val="28"/>
        </w:rPr>
        <w:t>;</w:t>
      </w:r>
    </w:p>
    <w:p w:rsidR="00B520FA" w:rsidRPr="00AC3B64" w:rsidRDefault="00B520FA" w:rsidP="00B520FA">
      <w:pPr>
        <w:rPr>
          <w:rFonts w:ascii="Times New Roman" w:eastAsia="Times New Roman" w:hAnsi="Times New Roman" w:cs="Times New Roman"/>
          <w:sz w:val="28"/>
          <w:szCs w:val="28"/>
        </w:rPr>
      </w:pPr>
      <w:r w:rsidRPr="00AC3B64">
        <w:rPr>
          <w:rFonts w:ascii="Times New Roman" w:eastAsia="Times New Roman" w:hAnsi="Times New Roman" w:cs="Times New Roman"/>
          <w:sz w:val="28"/>
          <w:szCs w:val="28"/>
        </w:rPr>
        <w:t xml:space="preserve">- апрель-март 2014 - районный конкурс творческих работ, посвященных 240-летию сражения донских казаков под предводительством атамана М. И. Платова с турецко-татарскими войсками на р. </w:t>
      </w:r>
      <w:proofErr w:type="spellStart"/>
      <w:r w:rsidRPr="00AC3B64">
        <w:rPr>
          <w:rFonts w:ascii="Times New Roman" w:eastAsia="Times New Roman" w:hAnsi="Times New Roman" w:cs="Times New Roman"/>
          <w:sz w:val="28"/>
          <w:szCs w:val="28"/>
        </w:rPr>
        <w:t>Калалы</w:t>
      </w:r>
      <w:proofErr w:type="spellEnd"/>
      <w:r w:rsidRPr="00AC3B64">
        <w:rPr>
          <w:rFonts w:ascii="Times New Roman" w:eastAsia="Times New Roman" w:hAnsi="Times New Roman" w:cs="Times New Roman"/>
          <w:sz w:val="28"/>
          <w:szCs w:val="28"/>
        </w:rPr>
        <w:t xml:space="preserve"> 1774-2014 </w:t>
      </w:r>
      <w:proofErr w:type="spellStart"/>
      <w:proofErr w:type="gramStart"/>
      <w:r w:rsidRPr="00AC3B64">
        <w:rPr>
          <w:rFonts w:ascii="Times New Roman" w:eastAsia="Times New Roman" w:hAnsi="Times New Roman" w:cs="Times New Roman"/>
          <w:sz w:val="28"/>
          <w:szCs w:val="28"/>
        </w:rPr>
        <w:t>гг</w:t>
      </w:r>
      <w:proofErr w:type="spellEnd"/>
      <w:proofErr w:type="gramEnd"/>
      <w:r w:rsidRPr="00AC3B64">
        <w:rPr>
          <w:rFonts w:ascii="Times New Roman" w:eastAsia="Times New Roman" w:hAnsi="Times New Roman" w:cs="Times New Roman"/>
          <w:sz w:val="28"/>
          <w:szCs w:val="28"/>
        </w:rPr>
        <w:t>;</w:t>
      </w:r>
    </w:p>
    <w:p w:rsidR="00B520FA" w:rsidRPr="00AC3B64" w:rsidRDefault="00B520FA" w:rsidP="00B520FA">
      <w:pPr>
        <w:rPr>
          <w:rFonts w:ascii="Times New Roman" w:eastAsia="Times New Roman" w:hAnsi="Times New Roman" w:cs="Times New Roman"/>
          <w:sz w:val="28"/>
          <w:szCs w:val="28"/>
        </w:rPr>
      </w:pPr>
      <w:r w:rsidRPr="00AC3B64">
        <w:rPr>
          <w:rFonts w:ascii="Times New Roman" w:eastAsia="Times New Roman" w:hAnsi="Times New Roman" w:cs="Times New Roman"/>
          <w:sz w:val="28"/>
          <w:szCs w:val="28"/>
        </w:rPr>
        <w:t xml:space="preserve">- апрель-март 2014 - районный конкурс рисунков, посвященных 240-летию сражения донских казаков под предводительством атамана М. И. Платова с турецко-татарскими войсками на р. </w:t>
      </w:r>
      <w:proofErr w:type="spellStart"/>
      <w:r w:rsidRPr="00AC3B64">
        <w:rPr>
          <w:rFonts w:ascii="Times New Roman" w:eastAsia="Times New Roman" w:hAnsi="Times New Roman" w:cs="Times New Roman"/>
          <w:sz w:val="28"/>
          <w:szCs w:val="28"/>
        </w:rPr>
        <w:t>Калалы</w:t>
      </w:r>
      <w:proofErr w:type="spellEnd"/>
      <w:r w:rsidRPr="00AC3B64">
        <w:rPr>
          <w:rFonts w:ascii="Times New Roman" w:eastAsia="Times New Roman" w:hAnsi="Times New Roman" w:cs="Times New Roman"/>
          <w:sz w:val="28"/>
          <w:szCs w:val="28"/>
        </w:rPr>
        <w:t xml:space="preserve"> 1774-2014 гг.;</w:t>
      </w:r>
    </w:p>
    <w:p w:rsidR="00B520FA" w:rsidRPr="00AC3B64" w:rsidRDefault="00B520FA" w:rsidP="00B520FA">
      <w:pPr>
        <w:rPr>
          <w:rFonts w:ascii="Times New Roman" w:eastAsia="Times New Roman" w:hAnsi="Times New Roman" w:cs="Times New Roman"/>
          <w:sz w:val="28"/>
          <w:szCs w:val="28"/>
        </w:rPr>
      </w:pPr>
      <w:r w:rsidRPr="00AC3B64">
        <w:rPr>
          <w:rFonts w:ascii="Times New Roman" w:eastAsia="Times New Roman" w:hAnsi="Times New Roman" w:cs="Times New Roman"/>
          <w:sz w:val="28"/>
          <w:szCs w:val="28"/>
        </w:rPr>
        <w:t>- 3.04.2014  - исторический урок «М. И. Платов в истории», читальный зал МКУ «МЦРБ»;</w:t>
      </w:r>
    </w:p>
    <w:p w:rsidR="00B520FA" w:rsidRPr="00AC3B64" w:rsidRDefault="00B520FA" w:rsidP="00B520FA">
      <w:pPr>
        <w:rPr>
          <w:rFonts w:ascii="Times New Roman" w:eastAsia="Times New Roman" w:hAnsi="Times New Roman" w:cs="Times New Roman"/>
          <w:sz w:val="28"/>
          <w:szCs w:val="28"/>
        </w:rPr>
      </w:pPr>
      <w:r w:rsidRPr="00AC3B64">
        <w:rPr>
          <w:rFonts w:ascii="Times New Roman" w:eastAsia="Times New Roman" w:hAnsi="Times New Roman" w:cs="Times New Roman"/>
          <w:sz w:val="28"/>
          <w:szCs w:val="28"/>
        </w:rPr>
        <w:t xml:space="preserve">- 4.04.2014 - круглый стол, посвященный 240-летию сражения на р. </w:t>
      </w:r>
      <w:proofErr w:type="spellStart"/>
      <w:r w:rsidRPr="00AC3B64">
        <w:rPr>
          <w:rFonts w:ascii="Times New Roman" w:eastAsia="Times New Roman" w:hAnsi="Times New Roman" w:cs="Times New Roman"/>
          <w:sz w:val="28"/>
          <w:szCs w:val="28"/>
        </w:rPr>
        <w:t>Калалы</w:t>
      </w:r>
      <w:proofErr w:type="spellEnd"/>
      <w:r w:rsidRPr="00AC3B64">
        <w:rPr>
          <w:rFonts w:ascii="Times New Roman" w:eastAsia="Times New Roman" w:hAnsi="Times New Roman" w:cs="Times New Roman"/>
          <w:sz w:val="28"/>
          <w:szCs w:val="28"/>
        </w:rPr>
        <w:t xml:space="preserve"> 1774-2014 гг. ГУК «Красногвардейский районный историко-краеведческий музей»;</w:t>
      </w:r>
    </w:p>
    <w:p w:rsidR="00B520FA" w:rsidRPr="00AC3B64" w:rsidRDefault="00B520FA" w:rsidP="00B520FA">
      <w:pPr>
        <w:rPr>
          <w:rFonts w:ascii="Times New Roman" w:eastAsia="Times New Roman" w:hAnsi="Times New Roman" w:cs="Times New Roman"/>
          <w:sz w:val="28"/>
          <w:szCs w:val="28"/>
        </w:rPr>
      </w:pPr>
      <w:r w:rsidRPr="00AC3B64">
        <w:rPr>
          <w:rFonts w:ascii="Times New Roman" w:eastAsia="Times New Roman" w:hAnsi="Times New Roman" w:cs="Times New Roman"/>
          <w:sz w:val="28"/>
          <w:szCs w:val="28"/>
        </w:rPr>
        <w:t>-04.04.2014 - районная акция «Мы - граждане России» - торжественное вручение паспортов юным гражданам Красногвардейского района, достигшим 14-летнего возраста;</w:t>
      </w:r>
    </w:p>
    <w:p w:rsidR="00B520FA" w:rsidRPr="00AC3B64" w:rsidRDefault="00B520FA" w:rsidP="00B520FA">
      <w:pPr>
        <w:rPr>
          <w:rFonts w:ascii="Times New Roman" w:eastAsia="Times New Roman" w:hAnsi="Times New Roman" w:cs="Times New Roman"/>
          <w:sz w:val="28"/>
          <w:szCs w:val="28"/>
        </w:rPr>
      </w:pPr>
      <w:r w:rsidRPr="00AC3B64">
        <w:rPr>
          <w:rFonts w:ascii="Times New Roman" w:eastAsia="Times New Roman" w:hAnsi="Times New Roman" w:cs="Times New Roman"/>
          <w:sz w:val="28"/>
          <w:szCs w:val="28"/>
        </w:rPr>
        <w:t xml:space="preserve">- 14.04.2014 – участие </w:t>
      </w:r>
      <w:proofErr w:type="gramStart"/>
      <w:r w:rsidRPr="00AC3B64">
        <w:rPr>
          <w:rFonts w:ascii="Times New Roman" w:eastAsia="Times New Roman" w:hAnsi="Times New Roman" w:cs="Times New Roman"/>
          <w:sz w:val="28"/>
          <w:szCs w:val="28"/>
        </w:rPr>
        <w:t>в</w:t>
      </w:r>
      <w:proofErr w:type="gramEnd"/>
      <w:r w:rsidRPr="00AC3B64">
        <w:rPr>
          <w:rFonts w:ascii="Times New Roman" w:eastAsia="Times New Roman" w:hAnsi="Times New Roman" w:cs="Times New Roman"/>
          <w:sz w:val="28"/>
          <w:szCs w:val="28"/>
        </w:rPr>
        <w:t xml:space="preserve"> ½ </w:t>
      </w:r>
      <w:proofErr w:type="gramStart"/>
      <w:r w:rsidRPr="00AC3B64">
        <w:rPr>
          <w:rFonts w:ascii="Times New Roman" w:eastAsia="Times New Roman" w:hAnsi="Times New Roman" w:cs="Times New Roman"/>
          <w:sz w:val="28"/>
          <w:szCs w:val="28"/>
        </w:rPr>
        <w:t>финала</w:t>
      </w:r>
      <w:proofErr w:type="gramEnd"/>
      <w:r w:rsidRPr="00AC3B64">
        <w:rPr>
          <w:rFonts w:ascii="Times New Roman" w:eastAsia="Times New Roman" w:hAnsi="Times New Roman" w:cs="Times New Roman"/>
          <w:sz w:val="28"/>
          <w:szCs w:val="28"/>
        </w:rPr>
        <w:t xml:space="preserve"> краевой </w:t>
      </w:r>
      <w:proofErr w:type="spellStart"/>
      <w:r w:rsidRPr="00AC3B64">
        <w:rPr>
          <w:rFonts w:ascii="Times New Roman" w:eastAsia="Times New Roman" w:hAnsi="Times New Roman" w:cs="Times New Roman"/>
          <w:sz w:val="28"/>
          <w:szCs w:val="28"/>
        </w:rPr>
        <w:t>юниор-лиги</w:t>
      </w:r>
      <w:proofErr w:type="spellEnd"/>
      <w:r w:rsidRPr="00AC3B64">
        <w:rPr>
          <w:rFonts w:ascii="Times New Roman" w:eastAsia="Times New Roman" w:hAnsi="Times New Roman" w:cs="Times New Roman"/>
          <w:sz w:val="28"/>
          <w:szCs w:val="28"/>
        </w:rPr>
        <w:t xml:space="preserve"> КВН команды «</w:t>
      </w:r>
      <w:r w:rsidRPr="00AC3B64">
        <w:rPr>
          <w:rFonts w:ascii="Times New Roman" w:eastAsia="Times New Roman" w:hAnsi="Times New Roman" w:cs="Times New Roman"/>
          <w:sz w:val="28"/>
          <w:szCs w:val="28"/>
          <w:lang w:val="en-US"/>
        </w:rPr>
        <w:t>Next</w:t>
      </w:r>
      <w:r w:rsidRPr="00AC3B64">
        <w:rPr>
          <w:rFonts w:ascii="Times New Roman" w:eastAsia="Times New Roman" w:hAnsi="Times New Roman" w:cs="Times New Roman"/>
          <w:sz w:val="28"/>
          <w:szCs w:val="28"/>
        </w:rPr>
        <w:t xml:space="preserve"> Поколение». Краевой центр развития детей и юношества имени Ю. А. Гагарина;</w:t>
      </w:r>
    </w:p>
    <w:p w:rsidR="00B520FA" w:rsidRPr="00AC3B64" w:rsidRDefault="00B520FA" w:rsidP="00B520FA">
      <w:pPr>
        <w:rPr>
          <w:rFonts w:ascii="Times New Roman" w:eastAsia="Times New Roman" w:hAnsi="Times New Roman" w:cs="Times New Roman"/>
          <w:sz w:val="28"/>
          <w:szCs w:val="28"/>
          <w:shd w:val="clear" w:color="auto" w:fill="FFFFFF"/>
        </w:rPr>
      </w:pPr>
      <w:r w:rsidRPr="00AC3B64">
        <w:rPr>
          <w:rFonts w:ascii="Times New Roman" w:eastAsia="Times New Roman" w:hAnsi="Times New Roman" w:cs="Times New Roman"/>
          <w:sz w:val="28"/>
          <w:szCs w:val="28"/>
        </w:rPr>
        <w:t xml:space="preserve">- 24.04.2014 – </w:t>
      </w:r>
      <w:proofErr w:type="spellStart"/>
      <w:r w:rsidRPr="00AC3B64">
        <w:rPr>
          <w:rFonts w:ascii="Times New Roman" w:eastAsia="Times New Roman" w:hAnsi="Times New Roman" w:cs="Times New Roman"/>
          <w:sz w:val="28"/>
          <w:szCs w:val="28"/>
        </w:rPr>
        <w:t>антинаркотическая</w:t>
      </w:r>
      <w:proofErr w:type="spellEnd"/>
      <w:r w:rsidRPr="00AC3B64">
        <w:rPr>
          <w:rFonts w:ascii="Times New Roman" w:eastAsia="Times New Roman" w:hAnsi="Times New Roman" w:cs="Times New Roman"/>
          <w:sz w:val="28"/>
          <w:szCs w:val="28"/>
        </w:rPr>
        <w:t xml:space="preserve"> акция - «Мы выбираем жизнь без наркотиков», в</w:t>
      </w:r>
      <w:r w:rsidRPr="00AC3B64">
        <w:rPr>
          <w:rFonts w:ascii="Times New Roman" w:eastAsia="Times New Roman" w:hAnsi="Times New Roman" w:cs="Times New Roman"/>
          <w:sz w:val="28"/>
          <w:szCs w:val="28"/>
          <w:shd w:val="clear" w:color="auto" w:fill="FFFFFF"/>
        </w:rPr>
        <w:t xml:space="preserve"> которой приняли участие воспитанники Детского дома и специальной коррекционной школы </w:t>
      </w:r>
      <w:proofErr w:type="gramStart"/>
      <w:r w:rsidRPr="00AC3B64">
        <w:rPr>
          <w:rFonts w:ascii="Times New Roman" w:eastAsia="Times New Roman" w:hAnsi="Times New Roman" w:cs="Times New Roman"/>
          <w:sz w:val="28"/>
          <w:szCs w:val="28"/>
          <w:shd w:val="clear" w:color="auto" w:fill="FFFFFF"/>
        </w:rPr>
        <w:t>с</w:t>
      </w:r>
      <w:proofErr w:type="gramEnd"/>
      <w:r w:rsidRPr="00AC3B64">
        <w:rPr>
          <w:rFonts w:ascii="Times New Roman" w:eastAsia="Times New Roman" w:hAnsi="Times New Roman" w:cs="Times New Roman"/>
          <w:sz w:val="28"/>
          <w:szCs w:val="28"/>
          <w:shd w:val="clear" w:color="auto" w:fill="FFFFFF"/>
        </w:rPr>
        <w:t>. Красногвардейского;</w:t>
      </w:r>
    </w:p>
    <w:p w:rsidR="00B520FA" w:rsidRPr="00AC3B64" w:rsidRDefault="00B520FA" w:rsidP="00B520FA">
      <w:pPr>
        <w:rPr>
          <w:rFonts w:ascii="Times New Roman" w:eastAsia="Times New Roman" w:hAnsi="Times New Roman" w:cs="Times New Roman"/>
          <w:sz w:val="28"/>
          <w:szCs w:val="28"/>
        </w:rPr>
      </w:pPr>
      <w:r w:rsidRPr="00AC3B64">
        <w:rPr>
          <w:rFonts w:ascii="Times New Roman" w:eastAsia="Times New Roman" w:hAnsi="Times New Roman" w:cs="Times New Roman"/>
          <w:sz w:val="28"/>
          <w:szCs w:val="28"/>
          <w:shd w:val="clear" w:color="auto" w:fill="FFFFFF"/>
        </w:rPr>
        <w:lastRenderedPageBreak/>
        <w:t>-</w:t>
      </w:r>
      <w:r w:rsidRPr="00AC3B64">
        <w:rPr>
          <w:rFonts w:ascii="Times New Roman" w:eastAsia="Times New Roman" w:hAnsi="Times New Roman" w:cs="Times New Roman"/>
          <w:sz w:val="28"/>
          <w:szCs w:val="28"/>
        </w:rPr>
        <w:t xml:space="preserve"> 25.04.2014 - митинг, посвященный 240-летию сражения на р. </w:t>
      </w:r>
      <w:proofErr w:type="spellStart"/>
      <w:r w:rsidRPr="00AC3B64">
        <w:rPr>
          <w:rFonts w:ascii="Times New Roman" w:eastAsia="Times New Roman" w:hAnsi="Times New Roman" w:cs="Times New Roman"/>
          <w:sz w:val="28"/>
          <w:szCs w:val="28"/>
        </w:rPr>
        <w:t>Калалы</w:t>
      </w:r>
      <w:proofErr w:type="spellEnd"/>
      <w:r w:rsidRPr="00AC3B64">
        <w:rPr>
          <w:rFonts w:ascii="Times New Roman" w:eastAsia="Times New Roman" w:hAnsi="Times New Roman" w:cs="Times New Roman"/>
          <w:sz w:val="28"/>
          <w:szCs w:val="28"/>
        </w:rPr>
        <w:t xml:space="preserve"> 1774-2014 гг. Место сражения М. И. Платова в районе х. Богомолова;</w:t>
      </w:r>
    </w:p>
    <w:p w:rsidR="00B520FA" w:rsidRPr="00AC3B64" w:rsidRDefault="00B520FA" w:rsidP="00B520FA">
      <w:pPr>
        <w:rPr>
          <w:rFonts w:ascii="Times New Roman" w:eastAsia="Times New Roman" w:hAnsi="Times New Roman" w:cs="Times New Roman"/>
          <w:sz w:val="28"/>
          <w:szCs w:val="28"/>
        </w:rPr>
      </w:pPr>
      <w:r w:rsidRPr="00AC3B64">
        <w:rPr>
          <w:rFonts w:ascii="Times New Roman" w:eastAsia="Times New Roman" w:hAnsi="Times New Roman" w:cs="Times New Roman"/>
          <w:sz w:val="28"/>
          <w:szCs w:val="28"/>
        </w:rPr>
        <w:t>- 25.04.2014  – районная акция «Лента дружбы». Площадь РДК;</w:t>
      </w:r>
    </w:p>
    <w:p w:rsidR="00B520FA" w:rsidRPr="00AC3B64" w:rsidRDefault="00B520FA" w:rsidP="00B520FA">
      <w:pPr>
        <w:rPr>
          <w:rFonts w:ascii="Times New Roman" w:eastAsia="Times New Roman" w:hAnsi="Times New Roman" w:cs="Times New Roman"/>
          <w:sz w:val="28"/>
          <w:szCs w:val="28"/>
        </w:rPr>
      </w:pPr>
      <w:r w:rsidRPr="00AC3B64">
        <w:rPr>
          <w:rFonts w:ascii="Times New Roman" w:eastAsia="Times New Roman" w:hAnsi="Times New Roman" w:cs="Times New Roman"/>
          <w:sz w:val="28"/>
          <w:szCs w:val="28"/>
        </w:rPr>
        <w:t>- 29.04.2014 – участие в гала-концерте фестиваля конкурса «Веснушки-2014»</w:t>
      </w:r>
      <w:proofErr w:type="gramStart"/>
      <w:r w:rsidRPr="00AC3B64">
        <w:rPr>
          <w:rFonts w:ascii="Times New Roman" w:eastAsia="Times New Roman" w:hAnsi="Times New Roman" w:cs="Times New Roman"/>
          <w:sz w:val="28"/>
          <w:szCs w:val="28"/>
        </w:rPr>
        <w:t>.</w:t>
      </w:r>
      <w:proofErr w:type="gramEnd"/>
      <w:r w:rsidRPr="00AC3B64">
        <w:rPr>
          <w:rFonts w:ascii="Times New Roman" w:eastAsia="Times New Roman" w:hAnsi="Times New Roman" w:cs="Times New Roman"/>
          <w:sz w:val="28"/>
          <w:szCs w:val="28"/>
        </w:rPr>
        <w:t xml:space="preserve"> </w:t>
      </w:r>
      <w:proofErr w:type="gramStart"/>
      <w:r w:rsidRPr="00AC3B64">
        <w:rPr>
          <w:rFonts w:ascii="Times New Roman" w:eastAsia="Times New Roman" w:hAnsi="Times New Roman" w:cs="Times New Roman"/>
          <w:sz w:val="28"/>
          <w:szCs w:val="28"/>
        </w:rPr>
        <w:t>г</w:t>
      </w:r>
      <w:proofErr w:type="gramEnd"/>
      <w:r w:rsidRPr="00AC3B64">
        <w:rPr>
          <w:rFonts w:ascii="Times New Roman" w:eastAsia="Times New Roman" w:hAnsi="Times New Roman" w:cs="Times New Roman"/>
          <w:sz w:val="28"/>
          <w:szCs w:val="28"/>
        </w:rPr>
        <w:t>. Невинномысск, спорт. Комплекс «Олимп»;</w:t>
      </w:r>
    </w:p>
    <w:p w:rsidR="00B520FA" w:rsidRPr="00AC3B64" w:rsidRDefault="00B520FA" w:rsidP="00B520FA">
      <w:pPr>
        <w:rPr>
          <w:rFonts w:ascii="Times New Roman" w:eastAsia="Times New Roman" w:hAnsi="Times New Roman" w:cs="Times New Roman"/>
          <w:sz w:val="28"/>
          <w:szCs w:val="28"/>
        </w:rPr>
      </w:pPr>
      <w:r w:rsidRPr="00AC3B64">
        <w:rPr>
          <w:rFonts w:ascii="Times New Roman" w:eastAsia="Times New Roman" w:hAnsi="Times New Roman" w:cs="Times New Roman"/>
          <w:sz w:val="28"/>
          <w:szCs w:val="28"/>
        </w:rPr>
        <w:t xml:space="preserve">- 29.04.2014 – участие во  </w:t>
      </w:r>
      <w:r w:rsidRPr="00AC3B64">
        <w:rPr>
          <w:rFonts w:ascii="Times New Roman" w:eastAsia="Times New Roman" w:hAnsi="Times New Roman" w:cs="Times New Roman"/>
          <w:sz w:val="28"/>
          <w:szCs w:val="28"/>
          <w:lang w:val="en-US"/>
        </w:rPr>
        <w:t>II</w:t>
      </w:r>
      <w:r w:rsidRPr="00AC3B64">
        <w:rPr>
          <w:rFonts w:ascii="Times New Roman" w:eastAsia="Times New Roman" w:hAnsi="Times New Roman" w:cs="Times New Roman"/>
          <w:sz w:val="28"/>
          <w:szCs w:val="28"/>
        </w:rPr>
        <w:t xml:space="preserve"> Творческом форуме учащейся молодежи Ставропольского края</w:t>
      </w:r>
      <w:proofErr w:type="gramStart"/>
      <w:r w:rsidRPr="00AC3B64">
        <w:rPr>
          <w:rFonts w:ascii="Times New Roman" w:eastAsia="Times New Roman" w:hAnsi="Times New Roman" w:cs="Times New Roman"/>
          <w:sz w:val="28"/>
          <w:szCs w:val="28"/>
        </w:rPr>
        <w:t>.</w:t>
      </w:r>
      <w:proofErr w:type="gramEnd"/>
      <w:r w:rsidRPr="00AC3B64">
        <w:rPr>
          <w:rFonts w:ascii="Times New Roman" w:eastAsia="Times New Roman" w:hAnsi="Times New Roman" w:cs="Times New Roman"/>
          <w:sz w:val="28"/>
          <w:szCs w:val="28"/>
        </w:rPr>
        <w:t xml:space="preserve"> </w:t>
      </w:r>
      <w:proofErr w:type="gramStart"/>
      <w:r w:rsidRPr="00AC3B64">
        <w:rPr>
          <w:rFonts w:ascii="Times New Roman" w:eastAsia="Times New Roman" w:hAnsi="Times New Roman" w:cs="Times New Roman"/>
          <w:sz w:val="28"/>
          <w:szCs w:val="28"/>
        </w:rPr>
        <w:t>г</w:t>
      </w:r>
      <w:proofErr w:type="gramEnd"/>
      <w:r w:rsidRPr="00AC3B64">
        <w:rPr>
          <w:rFonts w:ascii="Times New Roman" w:eastAsia="Times New Roman" w:hAnsi="Times New Roman" w:cs="Times New Roman"/>
          <w:sz w:val="28"/>
          <w:szCs w:val="28"/>
        </w:rPr>
        <w:t>. Невинномысск, спорт. Комплекс «Олимп»;</w:t>
      </w:r>
    </w:p>
    <w:p w:rsidR="00B520FA" w:rsidRPr="00AC3B64" w:rsidRDefault="00B520FA" w:rsidP="00B520FA">
      <w:pPr>
        <w:rPr>
          <w:rFonts w:ascii="Times New Roman" w:eastAsia="Times New Roman" w:hAnsi="Times New Roman" w:cs="Times New Roman"/>
          <w:sz w:val="28"/>
          <w:szCs w:val="28"/>
        </w:rPr>
      </w:pPr>
      <w:r w:rsidRPr="00AC3B64">
        <w:rPr>
          <w:rFonts w:ascii="Times New Roman" w:eastAsia="Times New Roman" w:hAnsi="Times New Roman" w:cs="Times New Roman"/>
          <w:sz w:val="28"/>
          <w:szCs w:val="28"/>
        </w:rPr>
        <w:t>- 29.04.2014 – участие в краевом конкурсе красоты и творчества учащейся молодежи «Королева Весна-2014»</w:t>
      </w:r>
      <w:proofErr w:type="gramStart"/>
      <w:r w:rsidRPr="00AC3B64">
        <w:rPr>
          <w:rFonts w:ascii="Times New Roman" w:eastAsia="Times New Roman" w:hAnsi="Times New Roman" w:cs="Times New Roman"/>
          <w:sz w:val="28"/>
          <w:szCs w:val="28"/>
        </w:rPr>
        <w:t>.</w:t>
      </w:r>
      <w:proofErr w:type="gramEnd"/>
      <w:r w:rsidRPr="00AC3B64">
        <w:rPr>
          <w:rFonts w:ascii="Times New Roman" w:eastAsia="Times New Roman" w:hAnsi="Times New Roman" w:cs="Times New Roman"/>
          <w:sz w:val="28"/>
          <w:szCs w:val="28"/>
        </w:rPr>
        <w:t xml:space="preserve"> </w:t>
      </w:r>
      <w:proofErr w:type="gramStart"/>
      <w:r w:rsidRPr="00AC3B64">
        <w:rPr>
          <w:rFonts w:ascii="Times New Roman" w:eastAsia="Times New Roman" w:hAnsi="Times New Roman" w:cs="Times New Roman"/>
          <w:sz w:val="28"/>
          <w:szCs w:val="28"/>
        </w:rPr>
        <w:t>г</w:t>
      </w:r>
      <w:proofErr w:type="gramEnd"/>
      <w:r w:rsidRPr="00AC3B64">
        <w:rPr>
          <w:rFonts w:ascii="Times New Roman" w:eastAsia="Times New Roman" w:hAnsi="Times New Roman" w:cs="Times New Roman"/>
          <w:sz w:val="28"/>
          <w:szCs w:val="28"/>
        </w:rPr>
        <w:t>. Невинномысск, спорт. Комплекс «Олимп»;</w:t>
      </w:r>
    </w:p>
    <w:p w:rsidR="00B520FA" w:rsidRPr="00AC3B64" w:rsidRDefault="00B520FA" w:rsidP="00B520FA">
      <w:pPr>
        <w:rPr>
          <w:rFonts w:ascii="Times New Roman" w:eastAsia="Times New Roman" w:hAnsi="Times New Roman" w:cs="Times New Roman"/>
          <w:sz w:val="28"/>
          <w:szCs w:val="28"/>
          <w:shd w:val="clear" w:color="auto" w:fill="FFFFFF"/>
        </w:rPr>
      </w:pPr>
      <w:r w:rsidRPr="00AC3B64">
        <w:rPr>
          <w:rFonts w:ascii="Times New Roman" w:eastAsia="Times New Roman" w:hAnsi="Times New Roman" w:cs="Times New Roman"/>
          <w:sz w:val="28"/>
          <w:szCs w:val="28"/>
          <w:shd w:val="clear" w:color="auto" w:fill="FFFFFF"/>
        </w:rPr>
        <w:t>- с 30 апреля по 9 мая 2014 – участие группы молодежи в Краевой акции «Вахта Памяти 2014» в горах западного Кавказа;</w:t>
      </w:r>
    </w:p>
    <w:p w:rsidR="00B520FA" w:rsidRPr="00AC3B64" w:rsidRDefault="00B520FA" w:rsidP="00B520FA">
      <w:pPr>
        <w:rPr>
          <w:rFonts w:ascii="Times New Roman" w:eastAsia="Times New Roman" w:hAnsi="Times New Roman" w:cs="Times New Roman"/>
          <w:sz w:val="28"/>
          <w:szCs w:val="28"/>
        </w:rPr>
      </w:pPr>
      <w:r w:rsidRPr="00AC3B64">
        <w:rPr>
          <w:rFonts w:ascii="Times New Roman" w:eastAsia="Times New Roman" w:hAnsi="Times New Roman" w:cs="Times New Roman"/>
          <w:sz w:val="28"/>
          <w:szCs w:val="28"/>
        </w:rPr>
        <w:t>- 07.05.2014 – агитационный автопробег по местам боевой славы района «Дорогами Победы»;</w:t>
      </w:r>
    </w:p>
    <w:p w:rsidR="00B520FA" w:rsidRPr="00AC3B64" w:rsidRDefault="00B520FA" w:rsidP="00B520FA">
      <w:pPr>
        <w:rPr>
          <w:rFonts w:ascii="Times New Roman" w:eastAsia="Times New Roman" w:hAnsi="Times New Roman" w:cs="Times New Roman"/>
          <w:sz w:val="28"/>
          <w:szCs w:val="28"/>
        </w:rPr>
      </w:pPr>
      <w:r w:rsidRPr="00AC3B64">
        <w:rPr>
          <w:rFonts w:ascii="Times New Roman" w:eastAsia="Times New Roman" w:hAnsi="Times New Roman" w:cs="Times New Roman"/>
          <w:sz w:val="28"/>
          <w:szCs w:val="28"/>
        </w:rPr>
        <w:t xml:space="preserve">-07.05.2014 – участие в финале краевой </w:t>
      </w:r>
      <w:proofErr w:type="spellStart"/>
      <w:proofErr w:type="gramStart"/>
      <w:r w:rsidRPr="00AC3B64">
        <w:rPr>
          <w:rFonts w:ascii="Times New Roman" w:eastAsia="Times New Roman" w:hAnsi="Times New Roman" w:cs="Times New Roman"/>
          <w:sz w:val="28"/>
          <w:szCs w:val="28"/>
        </w:rPr>
        <w:t>юниор-лиги</w:t>
      </w:r>
      <w:proofErr w:type="spellEnd"/>
      <w:proofErr w:type="gramEnd"/>
      <w:r w:rsidRPr="00AC3B64">
        <w:rPr>
          <w:rFonts w:ascii="Times New Roman" w:eastAsia="Times New Roman" w:hAnsi="Times New Roman" w:cs="Times New Roman"/>
          <w:sz w:val="28"/>
          <w:szCs w:val="28"/>
        </w:rPr>
        <w:t xml:space="preserve"> КВН команды «</w:t>
      </w:r>
      <w:r w:rsidRPr="00AC3B64">
        <w:rPr>
          <w:rFonts w:ascii="Times New Roman" w:eastAsia="Times New Roman" w:hAnsi="Times New Roman" w:cs="Times New Roman"/>
          <w:sz w:val="28"/>
          <w:szCs w:val="28"/>
          <w:lang w:val="en-US"/>
        </w:rPr>
        <w:t>Next</w:t>
      </w:r>
      <w:r w:rsidRPr="00AC3B64">
        <w:rPr>
          <w:rFonts w:ascii="Times New Roman" w:eastAsia="Times New Roman" w:hAnsi="Times New Roman" w:cs="Times New Roman"/>
          <w:sz w:val="28"/>
          <w:szCs w:val="28"/>
        </w:rPr>
        <w:t xml:space="preserve"> Поколение». Краевой центр развития детей и юношества имени Ю. А. Гагарина;</w:t>
      </w:r>
    </w:p>
    <w:p w:rsidR="00B520FA" w:rsidRPr="00AC3B64" w:rsidRDefault="00B520FA" w:rsidP="00B520FA">
      <w:pPr>
        <w:rPr>
          <w:rFonts w:ascii="Times New Roman" w:eastAsia="Times New Roman" w:hAnsi="Times New Roman" w:cs="Times New Roman"/>
          <w:sz w:val="28"/>
          <w:szCs w:val="28"/>
        </w:rPr>
      </w:pPr>
      <w:r w:rsidRPr="00AC3B64">
        <w:rPr>
          <w:rFonts w:ascii="Times New Roman" w:eastAsia="Times New Roman" w:hAnsi="Times New Roman" w:cs="Times New Roman"/>
          <w:sz w:val="28"/>
          <w:szCs w:val="28"/>
        </w:rPr>
        <w:t>- 08.05.2014 - молодёжная акция «Огонь нашей памяти», акция сопровождалась факельно-свечным шествием;</w:t>
      </w:r>
    </w:p>
    <w:p w:rsidR="00B520FA" w:rsidRPr="00AC3B64" w:rsidRDefault="00B520FA" w:rsidP="00B520FA">
      <w:pPr>
        <w:rPr>
          <w:rFonts w:ascii="Times New Roman" w:eastAsia="Times New Roman" w:hAnsi="Times New Roman" w:cs="Times New Roman"/>
          <w:sz w:val="28"/>
          <w:szCs w:val="28"/>
        </w:rPr>
      </w:pPr>
      <w:r w:rsidRPr="00AC3B64">
        <w:rPr>
          <w:rFonts w:ascii="Times New Roman" w:eastAsia="Times New Roman" w:hAnsi="Times New Roman" w:cs="Times New Roman"/>
          <w:sz w:val="28"/>
          <w:szCs w:val="28"/>
        </w:rPr>
        <w:t>- 09.05.2014 - районная акция «Георгиевская ленточка»;</w:t>
      </w:r>
    </w:p>
    <w:p w:rsidR="00B520FA" w:rsidRPr="00AC3B64" w:rsidRDefault="00B520FA" w:rsidP="00B520FA">
      <w:pPr>
        <w:rPr>
          <w:rFonts w:ascii="Times New Roman" w:eastAsia="Times New Roman" w:hAnsi="Times New Roman" w:cs="Times New Roman"/>
          <w:sz w:val="28"/>
          <w:szCs w:val="28"/>
          <w:highlight w:val="yellow"/>
        </w:rPr>
      </w:pPr>
      <w:r w:rsidRPr="00AC3B64">
        <w:rPr>
          <w:rFonts w:ascii="Times New Roman" w:eastAsia="Times New Roman" w:hAnsi="Times New Roman" w:cs="Times New Roman"/>
          <w:sz w:val="28"/>
          <w:szCs w:val="28"/>
        </w:rPr>
        <w:t>- 09.05.2014 – шествие Бессмертного полка;</w:t>
      </w:r>
    </w:p>
    <w:p w:rsidR="00B520FA" w:rsidRPr="00AC3B64" w:rsidRDefault="00B520FA" w:rsidP="00B520FA">
      <w:pPr>
        <w:rPr>
          <w:rFonts w:ascii="Times New Roman" w:eastAsia="Times New Roman" w:hAnsi="Times New Roman" w:cs="Times New Roman"/>
          <w:sz w:val="28"/>
          <w:szCs w:val="28"/>
        </w:rPr>
      </w:pPr>
      <w:r w:rsidRPr="00AC3B64">
        <w:rPr>
          <w:rFonts w:ascii="Times New Roman" w:eastAsia="Times New Roman" w:hAnsi="Times New Roman" w:cs="Times New Roman"/>
          <w:sz w:val="28"/>
          <w:szCs w:val="28"/>
        </w:rPr>
        <w:t>- встречи двух поколений - молодежи и ветеранов ВОВ;</w:t>
      </w:r>
    </w:p>
    <w:p w:rsidR="00B520FA" w:rsidRPr="00AC3B64" w:rsidRDefault="00B520FA" w:rsidP="00B520FA">
      <w:pPr>
        <w:rPr>
          <w:rFonts w:ascii="Times New Roman" w:eastAsia="Times New Roman" w:hAnsi="Times New Roman" w:cs="Times New Roman"/>
          <w:sz w:val="28"/>
          <w:szCs w:val="28"/>
        </w:rPr>
      </w:pPr>
      <w:r w:rsidRPr="00AC3B64">
        <w:rPr>
          <w:rFonts w:ascii="Times New Roman" w:eastAsia="Times New Roman" w:hAnsi="Times New Roman" w:cs="Times New Roman"/>
          <w:sz w:val="28"/>
          <w:szCs w:val="28"/>
        </w:rPr>
        <w:t>- мероприятия по привлечению молодёжи к участию в выборных кампаниях;</w:t>
      </w:r>
    </w:p>
    <w:p w:rsidR="00B520FA" w:rsidRPr="00AC3B64" w:rsidRDefault="00B520FA" w:rsidP="00B520FA">
      <w:pPr>
        <w:rPr>
          <w:rFonts w:ascii="Times New Roman" w:eastAsia="Times New Roman" w:hAnsi="Times New Roman" w:cs="Times New Roman"/>
          <w:sz w:val="28"/>
          <w:szCs w:val="28"/>
        </w:rPr>
      </w:pPr>
      <w:r w:rsidRPr="00AC3B64">
        <w:rPr>
          <w:rFonts w:ascii="Times New Roman" w:eastAsia="Times New Roman" w:hAnsi="Times New Roman" w:cs="Times New Roman"/>
          <w:sz w:val="28"/>
          <w:szCs w:val="28"/>
        </w:rPr>
        <w:t>- 15.05.2014 – торжественное мероприятие «В краю родном, семье любимой», посвященное Дню края и Международному дню семьи;</w:t>
      </w:r>
    </w:p>
    <w:p w:rsidR="00B520FA" w:rsidRPr="00AC3B64" w:rsidRDefault="00B520FA" w:rsidP="00B520FA">
      <w:pPr>
        <w:rPr>
          <w:rFonts w:ascii="Times New Roman" w:eastAsia="Times New Roman" w:hAnsi="Times New Roman" w:cs="Times New Roman"/>
          <w:sz w:val="28"/>
          <w:szCs w:val="28"/>
        </w:rPr>
      </w:pPr>
      <w:r w:rsidRPr="00AC3B64">
        <w:rPr>
          <w:rFonts w:ascii="Times New Roman" w:eastAsia="Times New Roman" w:hAnsi="Times New Roman" w:cs="Times New Roman"/>
          <w:sz w:val="28"/>
          <w:szCs w:val="28"/>
        </w:rPr>
        <w:t>- апрель – май 2014 – фотоконкурс «</w:t>
      </w:r>
      <w:proofErr w:type="gramStart"/>
      <w:r w:rsidRPr="00AC3B64">
        <w:rPr>
          <w:rFonts w:ascii="Times New Roman" w:eastAsia="Times New Roman" w:hAnsi="Times New Roman" w:cs="Times New Roman"/>
          <w:sz w:val="28"/>
          <w:szCs w:val="28"/>
        </w:rPr>
        <w:t>Счастливы</w:t>
      </w:r>
      <w:proofErr w:type="gramEnd"/>
      <w:r w:rsidRPr="00AC3B64">
        <w:rPr>
          <w:rFonts w:ascii="Times New Roman" w:eastAsia="Times New Roman" w:hAnsi="Times New Roman" w:cs="Times New Roman"/>
          <w:sz w:val="28"/>
          <w:szCs w:val="28"/>
        </w:rPr>
        <w:t xml:space="preserve"> вместе»;</w:t>
      </w:r>
    </w:p>
    <w:p w:rsidR="00B520FA" w:rsidRPr="00AC3B64" w:rsidRDefault="00B520FA" w:rsidP="00B520FA">
      <w:pPr>
        <w:rPr>
          <w:rFonts w:ascii="Times New Roman" w:eastAsia="Times New Roman" w:hAnsi="Times New Roman" w:cs="Times New Roman"/>
          <w:sz w:val="28"/>
          <w:szCs w:val="28"/>
        </w:rPr>
      </w:pPr>
      <w:r w:rsidRPr="00AC3B64">
        <w:rPr>
          <w:rFonts w:ascii="Times New Roman" w:eastAsia="Times New Roman" w:hAnsi="Times New Roman" w:cs="Times New Roman"/>
          <w:sz w:val="28"/>
          <w:szCs w:val="28"/>
        </w:rPr>
        <w:t>- 30.05.2014 – в рамках акции «Дети в приоритете» была организована «Палатка добра» для сбора игрушек, канцтоваров, детской одежды и денежных сре</w:t>
      </w:r>
      <w:proofErr w:type="gramStart"/>
      <w:r w:rsidRPr="00AC3B64">
        <w:rPr>
          <w:rFonts w:ascii="Times New Roman" w:eastAsia="Times New Roman" w:hAnsi="Times New Roman" w:cs="Times New Roman"/>
          <w:sz w:val="28"/>
          <w:szCs w:val="28"/>
        </w:rPr>
        <w:t>дств дл</w:t>
      </w:r>
      <w:proofErr w:type="gramEnd"/>
      <w:r w:rsidRPr="00AC3B64">
        <w:rPr>
          <w:rFonts w:ascii="Times New Roman" w:eastAsia="Times New Roman" w:hAnsi="Times New Roman" w:cs="Times New Roman"/>
          <w:sz w:val="28"/>
          <w:szCs w:val="28"/>
        </w:rPr>
        <w:t>я последующей передачи детям в нуждающиеся семьи;</w:t>
      </w:r>
    </w:p>
    <w:p w:rsidR="00B520FA" w:rsidRPr="00AC3B64" w:rsidRDefault="00B520FA" w:rsidP="00B520FA">
      <w:pPr>
        <w:ind w:firstLine="709"/>
        <w:rPr>
          <w:rFonts w:ascii="Times New Roman" w:eastAsia="Times New Roman" w:hAnsi="Times New Roman" w:cs="Times New Roman"/>
          <w:sz w:val="28"/>
          <w:szCs w:val="28"/>
        </w:rPr>
      </w:pPr>
      <w:r w:rsidRPr="00AC3B64">
        <w:rPr>
          <w:rFonts w:ascii="Times New Roman" w:eastAsia="Times New Roman" w:hAnsi="Times New Roman" w:cs="Times New Roman"/>
          <w:sz w:val="28"/>
          <w:szCs w:val="28"/>
        </w:rPr>
        <w:t>- 01.06.2014 - Парад колясок, посвященный Международному Дню защиты детей. Затем в большом зале районного дворца культуры состоялась праздничная развлекательная программа «Самые каникулярные каникулы». В вечерней программе прошли семейные спортивные соревнования «Папа, мама, я – спортивная семья».</w:t>
      </w:r>
    </w:p>
    <w:p w:rsidR="00B520FA" w:rsidRPr="00AC3B64" w:rsidRDefault="00B520FA" w:rsidP="00B520FA">
      <w:pPr>
        <w:ind w:firstLine="709"/>
        <w:rPr>
          <w:rFonts w:ascii="Times New Roman" w:eastAsia="Times New Roman" w:hAnsi="Times New Roman" w:cs="Times New Roman"/>
          <w:sz w:val="28"/>
          <w:szCs w:val="28"/>
        </w:rPr>
      </w:pPr>
      <w:r w:rsidRPr="00AC3B64">
        <w:rPr>
          <w:rFonts w:ascii="Times New Roman" w:eastAsia="Times New Roman" w:hAnsi="Times New Roman" w:cs="Times New Roman"/>
          <w:sz w:val="28"/>
          <w:szCs w:val="28"/>
        </w:rPr>
        <w:t xml:space="preserve">- 02.06.2014 - Волонтерская акция «Добрые сердца детям» прошла на территории спецшколы-интерната. </w:t>
      </w:r>
    </w:p>
    <w:p w:rsidR="00B520FA" w:rsidRPr="00AC3B64" w:rsidRDefault="00B520FA" w:rsidP="00B520FA">
      <w:pPr>
        <w:ind w:firstLine="709"/>
        <w:rPr>
          <w:rFonts w:ascii="Times New Roman" w:eastAsia="Times New Roman" w:hAnsi="Times New Roman" w:cs="Times New Roman"/>
          <w:sz w:val="28"/>
          <w:szCs w:val="28"/>
        </w:rPr>
      </w:pPr>
      <w:r w:rsidRPr="00AC3B64">
        <w:rPr>
          <w:rFonts w:ascii="Times New Roman" w:eastAsia="Times New Roman" w:hAnsi="Times New Roman" w:cs="Times New Roman"/>
          <w:sz w:val="28"/>
          <w:szCs w:val="28"/>
        </w:rPr>
        <w:t xml:space="preserve">- 10.06.2014 – районная акция «Мы - граждане России», вручение паспортов 4 юным, достигшим 14 летнего возраста молодым гражданам Красногвардейского района. </w:t>
      </w:r>
    </w:p>
    <w:p w:rsidR="00B520FA" w:rsidRPr="00AC3B64" w:rsidRDefault="00B520FA" w:rsidP="00B520FA">
      <w:pPr>
        <w:ind w:firstLine="709"/>
        <w:rPr>
          <w:rFonts w:ascii="Times New Roman" w:eastAsia="Times New Roman" w:hAnsi="Times New Roman" w:cs="Times New Roman"/>
          <w:sz w:val="28"/>
          <w:szCs w:val="28"/>
        </w:rPr>
      </w:pPr>
      <w:r w:rsidRPr="00AC3B64">
        <w:rPr>
          <w:rFonts w:ascii="Times New Roman" w:eastAsia="Times New Roman" w:hAnsi="Times New Roman" w:cs="Times New Roman"/>
          <w:sz w:val="28"/>
          <w:szCs w:val="28"/>
        </w:rPr>
        <w:t xml:space="preserve">- 10.06.2014 - праздничный концерт, посвящённый Дню России. </w:t>
      </w:r>
    </w:p>
    <w:p w:rsidR="00B520FA" w:rsidRPr="00AC3B64" w:rsidRDefault="00B520FA" w:rsidP="00B520FA">
      <w:pPr>
        <w:ind w:firstLine="709"/>
        <w:rPr>
          <w:rFonts w:ascii="Times New Roman" w:eastAsia="Times New Roman" w:hAnsi="Times New Roman" w:cs="Times New Roman"/>
          <w:sz w:val="28"/>
          <w:szCs w:val="28"/>
        </w:rPr>
      </w:pPr>
      <w:r w:rsidRPr="00AC3B64">
        <w:rPr>
          <w:rFonts w:ascii="Times New Roman" w:eastAsia="Times New Roman" w:hAnsi="Times New Roman" w:cs="Times New Roman"/>
          <w:sz w:val="28"/>
          <w:szCs w:val="28"/>
        </w:rPr>
        <w:t>- 22.06.2014 – в день Памяти и скорби  волонтёры развешивали колокольчики на Аллее Славы и Мемориале Славы, как символ памяти о дне начала войны и о погибших во время войны в рамках акции «Память».</w:t>
      </w:r>
    </w:p>
    <w:p w:rsidR="00B520FA" w:rsidRPr="00AC3B64" w:rsidRDefault="00B520FA" w:rsidP="00B520FA">
      <w:pPr>
        <w:ind w:firstLine="708"/>
        <w:rPr>
          <w:rFonts w:ascii="Times New Roman" w:eastAsia="Times New Roman" w:hAnsi="Times New Roman" w:cs="Times New Roman"/>
          <w:sz w:val="28"/>
          <w:szCs w:val="28"/>
        </w:rPr>
      </w:pPr>
      <w:r w:rsidRPr="00AC3B64">
        <w:rPr>
          <w:rFonts w:ascii="Times New Roman" w:eastAsia="Times New Roman" w:hAnsi="Times New Roman" w:cs="Times New Roman"/>
          <w:sz w:val="28"/>
          <w:szCs w:val="28"/>
          <w:shd w:val="clear" w:color="auto" w:fill="FFFFFF"/>
        </w:rPr>
        <w:t>-23.06.2014 – профилактическое мероприятие «Здоровые дети – ЗДОРОВОЕ БУДУЩЕЕ»;</w:t>
      </w:r>
    </w:p>
    <w:p w:rsidR="00B520FA" w:rsidRPr="00AC3B64" w:rsidRDefault="00B520FA" w:rsidP="00B520FA">
      <w:pPr>
        <w:ind w:firstLine="708"/>
        <w:rPr>
          <w:rFonts w:ascii="Times New Roman" w:eastAsia="Times New Roman" w:hAnsi="Times New Roman" w:cs="Times New Roman"/>
          <w:sz w:val="28"/>
          <w:szCs w:val="28"/>
          <w:shd w:val="clear" w:color="auto" w:fill="FFFFFF"/>
        </w:rPr>
      </w:pPr>
      <w:r w:rsidRPr="00AC3B64">
        <w:rPr>
          <w:rFonts w:ascii="Times New Roman" w:eastAsia="Times New Roman" w:hAnsi="Times New Roman" w:cs="Times New Roman"/>
          <w:sz w:val="28"/>
          <w:szCs w:val="28"/>
          <w:shd w:val="clear" w:color="auto" w:fill="FFFFFF"/>
        </w:rPr>
        <w:t xml:space="preserve">- 23.06.2014 –в </w:t>
      </w:r>
      <w:r w:rsidRPr="00AC3B64">
        <w:rPr>
          <w:rFonts w:ascii="Times New Roman" w:eastAsia="Times New Roman" w:hAnsi="Times New Roman" w:cs="Times New Roman"/>
          <w:sz w:val="28"/>
          <w:szCs w:val="28"/>
        </w:rPr>
        <w:t xml:space="preserve">Красногвардейском историко-краеведческом музее </w:t>
      </w:r>
      <w:r w:rsidRPr="00AC3B64">
        <w:rPr>
          <w:rFonts w:ascii="Times New Roman" w:eastAsia="Times New Roman" w:hAnsi="Times New Roman" w:cs="Times New Roman"/>
          <w:sz w:val="28"/>
          <w:szCs w:val="28"/>
          <w:shd w:val="clear" w:color="auto" w:fill="FFFFFF"/>
        </w:rPr>
        <w:t>состоялась беседа «Мир без наркотиков» с детьми и молодежью о проблеме наркомании в молодежной среде;</w:t>
      </w:r>
    </w:p>
    <w:p w:rsidR="00B520FA" w:rsidRPr="00AC3B64" w:rsidRDefault="00B520FA" w:rsidP="00B520FA">
      <w:pPr>
        <w:ind w:firstLine="708"/>
        <w:rPr>
          <w:rFonts w:ascii="Times New Roman" w:eastAsia="Times New Roman" w:hAnsi="Times New Roman" w:cs="Times New Roman"/>
          <w:sz w:val="28"/>
          <w:szCs w:val="28"/>
        </w:rPr>
      </w:pPr>
      <w:r w:rsidRPr="00AC3B64">
        <w:rPr>
          <w:rFonts w:ascii="Times New Roman" w:eastAsia="Times New Roman" w:hAnsi="Times New Roman" w:cs="Times New Roman"/>
          <w:sz w:val="28"/>
          <w:szCs w:val="28"/>
        </w:rPr>
        <w:t xml:space="preserve">-24.06.2014 – участие в финале команды МКОУ СОШ №7 с. Преградного в </w:t>
      </w:r>
      <w:r w:rsidRPr="00AC3B64">
        <w:rPr>
          <w:rFonts w:ascii="Times New Roman" w:eastAsia="Times New Roman" w:hAnsi="Times New Roman" w:cs="Times New Roman"/>
          <w:sz w:val="28"/>
          <w:szCs w:val="28"/>
          <w:lang w:val="en-US"/>
        </w:rPr>
        <w:t>XXXX</w:t>
      </w:r>
      <w:r w:rsidRPr="00AC3B64">
        <w:rPr>
          <w:rFonts w:ascii="Times New Roman" w:eastAsia="Times New Roman" w:hAnsi="Times New Roman" w:cs="Times New Roman"/>
          <w:sz w:val="28"/>
          <w:szCs w:val="28"/>
        </w:rPr>
        <w:t xml:space="preserve"> юбилейной краевой юнармейской игры «Зарница». </w:t>
      </w:r>
    </w:p>
    <w:p w:rsidR="00B520FA" w:rsidRPr="00AC3B64" w:rsidRDefault="00B520FA" w:rsidP="00B520FA">
      <w:pPr>
        <w:ind w:firstLine="709"/>
        <w:rPr>
          <w:rFonts w:ascii="Times New Roman" w:eastAsia="Times New Roman" w:hAnsi="Times New Roman" w:cs="Times New Roman"/>
          <w:sz w:val="28"/>
          <w:szCs w:val="28"/>
        </w:rPr>
      </w:pPr>
      <w:r w:rsidRPr="00AC3B64">
        <w:rPr>
          <w:rFonts w:ascii="Times New Roman" w:eastAsia="Times New Roman" w:hAnsi="Times New Roman" w:cs="Times New Roman"/>
          <w:sz w:val="28"/>
          <w:szCs w:val="28"/>
        </w:rPr>
        <w:lastRenderedPageBreak/>
        <w:t xml:space="preserve">- 27.06.2014 - музыкально-развлекательная программа «Поколение </w:t>
      </w:r>
      <w:r w:rsidRPr="00AC3B64">
        <w:rPr>
          <w:rFonts w:ascii="Times New Roman" w:eastAsia="Times New Roman" w:hAnsi="Times New Roman" w:cs="Times New Roman"/>
          <w:sz w:val="28"/>
          <w:szCs w:val="28"/>
          <w:lang w:val="en-US"/>
        </w:rPr>
        <w:t>NEXT</w:t>
      </w:r>
      <w:r w:rsidRPr="00AC3B64">
        <w:rPr>
          <w:rFonts w:ascii="Times New Roman" w:eastAsia="Times New Roman" w:hAnsi="Times New Roman" w:cs="Times New Roman"/>
          <w:sz w:val="28"/>
          <w:szCs w:val="28"/>
        </w:rPr>
        <w:t>», посвященное Дню молодежи России.</w:t>
      </w:r>
    </w:p>
    <w:p w:rsidR="00B520FA" w:rsidRPr="00AC3B64" w:rsidRDefault="00B520FA" w:rsidP="00B520FA">
      <w:pPr>
        <w:ind w:firstLine="709"/>
        <w:rPr>
          <w:rFonts w:ascii="Times New Roman" w:eastAsia="Times New Roman" w:hAnsi="Times New Roman" w:cs="Times New Roman"/>
          <w:b/>
          <w:sz w:val="28"/>
          <w:szCs w:val="28"/>
        </w:rPr>
      </w:pPr>
      <w:r w:rsidRPr="00AC3B64">
        <w:rPr>
          <w:rFonts w:ascii="Times New Roman" w:eastAsia="Times New Roman" w:hAnsi="Times New Roman" w:cs="Times New Roman"/>
          <w:sz w:val="28"/>
          <w:szCs w:val="28"/>
        </w:rPr>
        <w:t xml:space="preserve">На территории Красногвардейского муниципального района действует Красногвардейская районная общественная организация «Союз молодёжи Ставрополья», Красногвардейское местное отделение Ставропольского регионального отделения Всероссийской общественной организации «Молодая Гвардия Единой России», волонтёрское движение.  </w:t>
      </w:r>
    </w:p>
    <w:p w:rsidR="00B520FA" w:rsidRPr="00AC3B64" w:rsidRDefault="00B520FA" w:rsidP="00B520FA">
      <w:pPr>
        <w:ind w:firstLine="708"/>
        <w:rPr>
          <w:rFonts w:ascii="Times New Roman" w:eastAsia="Times New Roman" w:hAnsi="Times New Roman" w:cs="Times New Roman"/>
          <w:sz w:val="28"/>
          <w:szCs w:val="28"/>
        </w:rPr>
      </w:pPr>
      <w:r w:rsidRPr="00AC3B64">
        <w:rPr>
          <w:rFonts w:ascii="Times New Roman" w:eastAsia="Times New Roman" w:hAnsi="Times New Roman" w:cs="Times New Roman"/>
          <w:sz w:val="28"/>
          <w:szCs w:val="28"/>
        </w:rPr>
        <w:t>За 6 месяцев 2014 года было проведено 51 районное мероприятие, приняли участие в 10 краевых мероприятиях.</w:t>
      </w:r>
    </w:p>
    <w:p w:rsidR="009957ED" w:rsidRPr="00AC3B64" w:rsidRDefault="009957ED" w:rsidP="009957ED">
      <w:pPr>
        <w:widowControl w:val="0"/>
        <w:shd w:val="clear" w:color="auto" w:fill="FFFFFF"/>
        <w:autoSpaceDE w:val="0"/>
        <w:autoSpaceDN w:val="0"/>
        <w:adjustRightInd w:val="0"/>
        <w:ind w:left="142" w:right="518" w:firstLine="709"/>
        <w:rPr>
          <w:rFonts w:ascii="Times New Roman" w:hAnsi="Times New Roman" w:cs="Times New Roman"/>
          <w:b/>
          <w:sz w:val="28"/>
          <w:szCs w:val="28"/>
          <w:highlight w:val="yellow"/>
        </w:rPr>
      </w:pPr>
    </w:p>
    <w:p w:rsidR="009957ED" w:rsidRPr="00AC3B64" w:rsidRDefault="009957ED" w:rsidP="009957ED">
      <w:pPr>
        <w:ind w:left="142" w:firstLine="709"/>
        <w:rPr>
          <w:rFonts w:ascii="Times New Roman" w:eastAsia="Times New Roman" w:hAnsi="Times New Roman" w:cs="Times New Roman"/>
          <w:sz w:val="28"/>
          <w:szCs w:val="28"/>
        </w:rPr>
      </w:pPr>
    </w:p>
    <w:p w:rsidR="00AC3B64" w:rsidRDefault="00AC3B64" w:rsidP="00AC3B64">
      <w:pPr>
        <w:ind w:firstLine="0"/>
        <w:rPr>
          <w:rFonts w:ascii="Times New Roman" w:hAnsi="Times New Roman" w:cs="Times New Roman"/>
          <w:sz w:val="28"/>
          <w:szCs w:val="28"/>
        </w:rPr>
      </w:pPr>
      <w:r>
        <w:rPr>
          <w:rFonts w:ascii="Times New Roman" w:hAnsi="Times New Roman" w:cs="Times New Roman"/>
          <w:sz w:val="28"/>
          <w:szCs w:val="28"/>
        </w:rPr>
        <w:t>Заместитель р</w:t>
      </w:r>
      <w:r w:rsidR="009957ED" w:rsidRPr="00AC3B64">
        <w:rPr>
          <w:rFonts w:ascii="Times New Roman" w:hAnsi="Times New Roman" w:cs="Times New Roman"/>
          <w:sz w:val="28"/>
          <w:szCs w:val="28"/>
        </w:rPr>
        <w:t>уководител</w:t>
      </w:r>
      <w:r>
        <w:rPr>
          <w:rFonts w:ascii="Times New Roman" w:hAnsi="Times New Roman" w:cs="Times New Roman"/>
          <w:sz w:val="28"/>
          <w:szCs w:val="28"/>
        </w:rPr>
        <w:t>я</w:t>
      </w:r>
    </w:p>
    <w:p w:rsidR="009957ED" w:rsidRPr="00AC3B64" w:rsidRDefault="009957ED" w:rsidP="00AC3B64">
      <w:pPr>
        <w:ind w:firstLine="0"/>
        <w:rPr>
          <w:rFonts w:ascii="Times New Roman" w:hAnsi="Times New Roman" w:cs="Times New Roman"/>
          <w:sz w:val="28"/>
          <w:szCs w:val="28"/>
        </w:rPr>
      </w:pPr>
      <w:r w:rsidRPr="00AC3B64">
        <w:rPr>
          <w:rFonts w:ascii="Times New Roman" w:hAnsi="Times New Roman" w:cs="Times New Roman"/>
          <w:sz w:val="28"/>
          <w:szCs w:val="28"/>
        </w:rPr>
        <w:t>отдела экономического</w:t>
      </w:r>
    </w:p>
    <w:p w:rsidR="00AC3B64" w:rsidRDefault="009957ED" w:rsidP="00AC3B64">
      <w:pPr>
        <w:ind w:firstLine="0"/>
        <w:rPr>
          <w:rFonts w:ascii="Times New Roman" w:hAnsi="Times New Roman" w:cs="Times New Roman"/>
          <w:sz w:val="28"/>
          <w:szCs w:val="28"/>
        </w:rPr>
      </w:pPr>
      <w:r w:rsidRPr="00AC3B64">
        <w:rPr>
          <w:rFonts w:ascii="Times New Roman" w:hAnsi="Times New Roman" w:cs="Times New Roman"/>
          <w:sz w:val="28"/>
          <w:szCs w:val="28"/>
        </w:rPr>
        <w:t xml:space="preserve">развития администрации </w:t>
      </w:r>
    </w:p>
    <w:p w:rsidR="009957ED" w:rsidRPr="00AC3B64" w:rsidRDefault="009957ED" w:rsidP="00AC3B64">
      <w:pPr>
        <w:ind w:firstLine="0"/>
        <w:rPr>
          <w:rFonts w:ascii="Times New Roman" w:hAnsi="Times New Roman" w:cs="Times New Roman"/>
          <w:sz w:val="28"/>
          <w:szCs w:val="28"/>
        </w:rPr>
      </w:pPr>
      <w:r w:rsidRPr="00AC3B64">
        <w:rPr>
          <w:rFonts w:ascii="Times New Roman" w:hAnsi="Times New Roman" w:cs="Times New Roman"/>
          <w:sz w:val="28"/>
          <w:szCs w:val="28"/>
        </w:rPr>
        <w:t>Красногвардейского</w:t>
      </w:r>
    </w:p>
    <w:p w:rsidR="00923F10" w:rsidRPr="00AC3B64" w:rsidRDefault="009957ED" w:rsidP="00AC3B64">
      <w:pPr>
        <w:ind w:firstLine="0"/>
        <w:jc w:val="left"/>
        <w:rPr>
          <w:rFonts w:ascii="Times New Roman" w:eastAsia="Times New Roman" w:hAnsi="Times New Roman" w:cs="Times New Roman"/>
          <w:sz w:val="28"/>
          <w:szCs w:val="28"/>
        </w:rPr>
      </w:pPr>
      <w:r w:rsidRPr="00AC3B64">
        <w:rPr>
          <w:rFonts w:ascii="Times New Roman" w:hAnsi="Times New Roman" w:cs="Times New Roman"/>
          <w:sz w:val="28"/>
          <w:szCs w:val="28"/>
        </w:rPr>
        <w:t xml:space="preserve">муниципального района                                  </w:t>
      </w:r>
      <w:r w:rsidR="00281566" w:rsidRPr="00AC3B64">
        <w:rPr>
          <w:rFonts w:ascii="Times New Roman" w:hAnsi="Times New Roman" w:cs="Times New Roman"/>
          <w:sz w:val="28"/>
          <w:szCs w:val="28"/>
        </w:rPr>
        <w:t xml:space="preserve">              </w:t>
      </w:r>
      <w:r w:rsidR="007776CC" w:rsidRPr="00AC3B64">
        <w:rPr>
          <w:rFonts w:ascii="Times New Roman" w:hAnsi="Times New Roman" w:cs="Times New Roman"/>
          <w:sz w:val="28"/>
          <w:szCs w:val="28"/>
        </w:rPr>
        <w:t xml:space="preserve">       </w:t>
      </w:r>
      <w:r w:rsidR="00281566" w:rsidRPr="00AC3B64">
        <w:rPr>
          <w:rFonts w:ascii="Times New Roman" w:hAnsi="Times New Roman" w:cs="Times New Roman"/>
          <w:sz w:val="28"/>
          <w:szCs w:val="28"/>
        </w:rPr>
        <w:t xml:space="preserve">             </w:t>
      </w:r>
      <w:r w:rsidRPr="00AC3B64">
        <w:rPr>
          <w:rFonts w:ascii="Times New Roman" w:hAnsi="Times New Roman" w:cs="Times New Roman"/>
          <w:sz w:val="28"/>
          <w:szCs w:val="28"/>
        </w:rPr>
        <w:t xml:space="preserve"> </w:t>
      </w:r>
      <w:r w:rsidR="00AC3B64">
        <w:rPr>
          <w:rFonts w:ascii="Times New Roman" w:hAnsi="Times New Roman" w:cs="Times New Roman"/>
          <w:sz w:val="28"/>
          <w:szCs w:val="28"/>
        </w:rPr>
        <w:t xml:space="preserve">      Н.Н. </w:t>
      </w:r>
      <w:proofErr w:type="spellStart"/>
      <w:r w:rsidR="00AC3B64">
        <w:rPr>
          <w:rFonts w:ascii="Times New Roman" w:hAnsi="Times New Roman" w:cs="Times New Roman"/>
          <w:sz w:val="28"/>
          <w:szCs w:val="28"/>
        </w:rPr>
        <w:t>Дутова</w:t>
      </w:r>
      <w:proofErr w:type="spellEnd"/>
    </w:p>
    <w:sectPr w:rsidR="00923F10" w:rsidRPr="00AC3B64" w:rsidSect="001F23EA">
      <w:pgSz w:w="11906" w:h="16838"/>
      <w:pgMar w:top="851" w:right="707"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38A" w:rsidRDefault="004A138A" w:rsidP="0040590C">
      <w:r>
        <w:separator/>
      </w:r>
    </w:p>
  </w:endnote>
  <w:endnote w:type="continuationSeparator" w:id="0">
    <w:p w:rsidR="004A138A" w:rsidRDefault="004A138A" w:rsidP="004059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38A" w:rsidRDefault="004A138A" w:rsidP="0040590C">
      <w:r>
        <w:separator/>
      </w:r>
    </w:p>
  </w:footnote>
  <w:footnote w:type="continuationSeparator" w:id="0">
    <w:p w:rsidR="004A138A" w:rsidRDefault="004A138A" w:rsidP="004059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024A6C"/>
    <w:lvl w:ilvl="0">
      <w:numFmt w:val="bullet"/>
      <w:lvlText w:val="*"/>
      <w:lvlJc w:val="left"/>
    </w:lvl>
  </w:abstractNum>
  <w:abstractNum w:abstractNumId="1">
    <w:nsid w:val="16271A83"/>
    <w:multiLevelType w:val="hybridMultilevel"/>
    <w:tmpl w:val="B95A5E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63E0700"/>
    <w:multiLevelType w:val="hybridMultilevel"/>
    <w:tmpl w:val="990E3CAA"/>
    <w:lvl w:ilvl="0" w:tplc="7DFE12EE">
      <w:start w:val="1"/>
      <w:numFmt w:val="bullet"/>
      <w:lvlText w:val=""/>
      <w:lvlJc w:val="left"/>
      <w:pPr>
        <w:tabs>
          <w:tab w:val="num" w:pos="360"/>
        </w:tabs>
        <w:ind w:left="360" w:hanging="360"/>
      </w:pPr>
      <w:rPr>
        <w:rFonts w:ascii="Symbol" w:hAnsi="Symbol" w:hint="default"/>
      </w:rPr>
    </w:lvl>
    <w:lvl w:ilvl="1" w:tplc="7DFE12EE">
      <w:start w:val="1"/>
      <w:numFmt w:val="bullet"/>
      <w:lvlText w:val=""/>
      <w:lvlJc w:val="left"/>
      <w:pPr>
        <w:tabs>
          <w:tab w:val="num" w:pos="2331"/>
        </w:tabs>
        <w:ind w:left="2331"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3CD1D3C"/>
    <w:multiLevelType w:val="hybridMultilevel"/>
    <w:tmpl w:val="98CE81C2"/>
    <w:lvl w:ilvl="0" w:tplc="B0E0F626">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9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9725F8"/>
    <w:rsid w:val="000051C4"/>
    <w:rsid w:val="00007F03"/>
    <w:rsid w:val="0003314B"/>
    <w:rsid w:val="000341CC"/>
    <w:rsid w:val="00034A29"/>
    <w:rsid w:val="00053359"/>
    <w:rsid w:val="0006653A"/>
    <w:rsid w:val="00070406"/>
    <w:rsid w:val="0007377D"/>
    <w:rsid w:val="00076B17"/>
    <w:rsid w:val="00077DA6"/>
    <w:rsid w:val="000805EA"/>
    <w:rsid w:val="000835AE"/>
    <w:rsid w:val="0008737B"/>
    <w:rsid w:val="00087EC5"/>
    <w:rsid w:val="00087F11"/>
    <w:rsid w:val="00092316"/>
    <w:rsid w:val="0009332E"/>
    <w:rsid w:val="00096A2C"/>
    <w:rsid w:val="000C03D2"/>
    <w:rsid w:val="000D1DD3"/>
    <w:rsid w:val="000D71D7"/>
    <w:rsid w:val="000E7C36"/>
    <w:rsid w:val="000F4DB7"/>
    <w:rsid w:val="000F559F"/>
    <w:rsid w:val="000F684D"/>
    <w:rsid w:val="00100D43"/>
    <w:rsid w:val="001059DD"/>
    <w:rsid w:val="0011560F"/>
    <w:rsid w:val="001329FC"/>
    <w:rsid w:val="00134688"/>
    <w:rsid w:val="00134878"/>
    <w:rsid w:val="00135177"/>
    <w:rsid w:val="00137455"/>
    <w:rsid w:val="00160621"/>
    <w:rsid w:val="001671D0"/>
    <w:rsid w:val="00171047"/>
    <w:rsid w:val="00171C73"/>
    <w:rsid w:val="001722DF"/>
    <w:rsid w:val="001739D1"/>
    <w:rsid w:val="00183614"/>
    <w:rsid w:val="00187B58"/>
    <w:rsid w:val="001A37D8"/>
    <w:rsid w:val="001A7DC6"/>
    <w:rsid w:val="001B0941"/>
    <w:rsid w:val="001C05EE"/>
    <w:rsid w:val="001C0B95"/>
    <w:rsid w:val="001C44D2"/>
    <w:rsid w:val="001C4C96"/>
    <w:rsid w:val="001C69A7"/>
    <w:rsid w:val="001C7685"/>
    <w:rsid w:val="001D2014"/>
    <w:rsid w:val="001D2629"/>
    <w:rsid w:val="001D2C5A"/>
    <w:rsid w:val="001D6E58"/>
    <w:rsid w:val="001E397C"/>
    <w:rsid w:val="001E4BED"/>
    <w:rsid w:val="001F1979"/>
    <w:rsid w:val="001F23EA"/>
    <w:rsid w:val="001F3089"/>
    <w:rsid w:val="001F71AC"/>
    <w:rsid w:val="001F72B0"/>
    <w:rsid w:val="00202B1D"/>
    <w:rsid w:val="00221661"/>
    <w:rsid w:val="00223622"/>
    <w:rsid w:val="00232BBB"/>
    <w:rsid w:val="00237614"/>
    <w:rsid w:val="00240083"/>
    <w:rsid w:val="0025169F"/>
    <w:rsid w:val="0025643A"/>
    <w:rsid w:val="00262382"/>
    <w:rsid w:val="002655CE"/>
    <w:rsid w:val="0026711E"/>
    <w:rsid w:val="002721FB"/>
    <w:rsid w:val="00281566"/>
    <w:rsid w:val="002A70A2"/>
    <w:rsid w:val="002B55E4"/>
    <w:rsid w:val="002B697C"/>
    <w:rsid w:val="002D7ECC"/>
    <w:rsid w:val="002F33A7"/>
    <w:rsid w:val="002F38C9"/>
    <w:rsid w:val="002F4C40"/>
    <w:rsid w:val="002F7877"/>
    <w:rsid w:val="00300A35"/>
    <w:rsid w:val="00307568"/>
    <w:rsid w:val="0031163C"/>
    <w:rsid w:val="003154AC"/>
    <w:rsid w:val="00325E5F"/>
    <w:rsid w:val="00331424"/>
    <w:rsid w:val="003337AB"/>
    <w:rsid w:val="003366AD"/>
    <w:rsid w:val="003426F8"/>
    <w:rsid w:val="00343965"/>
    <w:rsid w:val="0035119E"/>
    <w:rsid w:val="00351B7F"/>
    <w:rsid w:val="00352050"/>
    <w:rsid w:val="003534A5"/>
    <w:rsid w:val="00355BF4"/>
    <w:rsid w:val="003609B1"/>
    <w:rsid w:val="00365911"/>
    <w:rsid w:val="0036614F"/>
    <w:rsid w:val="003667FE"/>
    <w:rsid w:val="00366CB0"/>
    <w:rsid w:val="0037139D"/>
    <w:rsid w:val="00374DAC"/>
    <w:rsid w:val="00381113"/>
    <w:rsid w:val="003811FD"/>
    <w:rsid w:val="00385E82"/>
    <w:rsid w:val="00391A30"/>
    <w:rsid w:val="003C4034"/>
    <w:rsid w:val="003D044D"/>
    <w:rsid w:val="003D6832"/>
    <w:rsid w:val="003E04A6"/>
    <w:rsid w:val="003E04E6"/>
    <w:rsid w:val="003F562D"/>
    <w:rsid w:val="003F6388"/>
    <w:rsid w:val="003F66D5"/>
    <w:rsid w:val="00401729"/>
    <w:rsid w:val="00404194"/>
    <w:rsid w:val="0040590C"/>
    <w:rsid w:val="004071C9"/>
    <w:rsid w:val="0042419A"/>
    <w:rsid w:val="004248BA"/>
    <w:rsid w:val="0042615F"/>
    <w:rsid w:val="00434D37"/>
    <w:rsid w:val="00436746"/>
    <w:rsid w:val="004464F5"/>
    <w:rsid w:val="004505E7"/>
    <w:rsid w:val="00450B43"/>
    <w:rsid w:val="004515D6"/>
    <w:rsid w:val="00466B38"/>
    <w:rsid w:val="00471C26"/>
    <w:rsid w:val="00475852"/>
    <w:rsid w:val="0048392F"/>
    <w:rsid w:val="0048646E"/>
    <w:rsid w:val="00487033"/>
    <w:rsid w:val="004872CF"/>
    <w:rsid w:val="004A138A"/>
    <w:rsid w:val="004B0FBE"/>
    <w:rsid w:val="004B25B5"/>
    <w:rsid w:val="004B72FA"/>
    <w:rsid w:val="004C24AC"/>
    <w:rsid w:val="004D2D73"/>
    <w:rsid w:val="004D5A3F"/>
    <w:rsid w:val="004D6F5F"/>
    <w:rsid w:val="004E3312"/>
    <w:rsid w:val="004E66CB"/>
    <w:rsid w:val="004E7246"/>
    <w:rsid w:val="004F536B"/>
    <w:rsid w:val="005057FE"/>
    <w:rsid w:val="005130A1"/>
    <w:rsid w:val="005262A3"/>
    <w:rsid w:val="00526606"/>
    <w:rsid w:val="0053304C"/>
    <w:rsid w:val="00533EE3"/>
    <w:rsid w:val="005464FE"/>
    <w:rsid w:val="00565B1E"/>
    <w:rsid w:val="00570078"/>
    <w:rsid w:val="00571435"/>
    <w:rsid w:val="005743C0"/>
    <w:rsid w:val="005821A6"/>
    <w:rsid w:val="0058259E"/>
    <w:rsid w:val="00583E02"/>
    <w:rsid w:val="00590C7C"/>
    <w:rsid w:val="005A17B8"/>
    <w:rsid w:val="005B1D0A"/>
    <w:rsid w:val="005B3256"/>
    <w:rsid w:val="005B35D4"/>
    <w:rsid w:val="005B44C1"/>
    <w:rsid w:val="005D1618"/>
    <w:rsid w:val="005D2B54"/>
    <w:rsid w:val="005E16DD"/>
    <w:rsid w:val="005E2A4A"/>
    <w:rsid w:val="005E3893"/>
    <w:rsid w:val="005E4A4D"/>
    <w:rsid w:val="005E4B76"/>
    <w:rsid w:val="005F5636"/>
    <w:rsid w:val="005F6B9F"/>
    <w:rsid w:val="005F7345"/>
    <w:rsid w:val="00602708"/>
    <w:rsid w:val="00606AEF"/>
    <w:rsid w:val="00606E91"/>
    <w:rsid w:val="006111E3"/>
    <w:rsid w:val="00613936"/>
    <w:rsid w:val="00625444"/>
    <w:rsid w:val="00630593"/>
    <w:rsid w:val="00633639"/>
    <w:rsid w:val="00641BC6"/>
    <w:rsid w:val="006478F6"/>
    <w:rsid w:val="00647EFB"/>
    <w:rsid w:val="00665C1D"/>
    <w:rsid w:val="0067543A"/>
    <w:rsid w:val="00681FD3"/>
    <w:rsid w:val="006902FD"/>
    <w:rsid w:val="006A0A1D"/>
    <w:rsid w:val="006A1FB6"/>
    <w:rsid w:val="006B0E66"/>
    <w:rsid w:val="006B5DD9"/>
    <w:rsid w:val="006D7D37"/>
    <w:rsid w:val="006E071D"/>
    <w:rsid w:val="006E43A6"/>
    <w:rsid w:val="006F42D8"/>
    <w:rsid w:val="00700588"/>
    <w:rsid w:val="007009B7"/>
    <w:rsid w:val="00706D8A"/>
    <w:rsid w:val="00707B71"/>
    <w:rsid w:val="00710E20"/>
    <w:rsid w:val="0072011E"/>
    <w:rsid w:val="00720B76"/>
    <w:rsid w:val="00723921"/>
    <w:rsid w:val="00725597"/>
    <w:rsid w:val="0073715F"/>
    <w:rsid w:val="007404D8"/>
    <w:rsid w:val="007442DD"/>
    <w:rsid w:val="00745135"/>
    <w:rsid w:val="00747039"/>
    <w:rsid w:val="007720C2"/>
    <w:rsid w:val="00775762"/>
    <w:rsid w:val="007776CC"/>
    <w:rsid w:val="007A2560"/>
    <w:rsid w:val="007A25D8"/>
    <w:rsid w:val="007B3DB4"/>
    <w:rsid w:val="007C1F8D"/>
    <w:rsid w:val="007C4DCD"/>
    <w:rsid w:val="007C7447"/>
    <w:rsid w:val="007C7A58"/>
    <w:rsid w:val="007D0829"/>
    <w:rsid w:val="007D5541"/>
    <w:rsid w:val="007E10CB"/>
    <w:rsid w:val="007E3CD5"/>
    <w:rsid w:val="007E7A81"/>
    <w:rsid w:val="007F4FFA"/>
    <w:rsid w:val="008054DC"/>
    <w:rsid w:val="00806451"/>
    <w:rsid w:val="00807AF4"/>
    <w:rsid w:val="00807B85"/>
    <w:rsid w:val="00813996"/>
    <w:rsid w:val="008157A3"/>
    <w:rsid w:val="00820F0A"/>
    <w:rsid w:val="00821D79"/>
    <w:rsid w:val="00821F36"/>
    <w:rsid w:val="00822D09"/>
    <w:rsid w:val="00822FB0"/>
    <w:rsid w:val="008240DE"/>
    <w:rsid w:val="00825F6E"/>
    <w:rsid w:val="00851365"/>
    <w:rsid w:val="00856516"/>
    <w:rsid w:val="00857BD2"/>
    <w:rsid w:val="008610BA"/>
    <w:rsid w:val="00866F70"/>
    <w:rsid w:val="00867C4E"/>
    <w:rsid w:val="00877BD0"/>
    <w:rsid w:val="008A074B"/>
    <w:rsid w:val="008A2BB8"/>
    <w:rsid w:val="008B092E"/>
    <w:rsid w:val="008B63E5"/>
    <w:rsid w:val="008C2D72"/>
    <w:rsid w:val="008E27B1"/>
    <w:rsid w:val="008E2A50"/>
    <w:rsid w:val="008E7265"/>
    <w:rsid w:val="008E73C5"/>
    <w:rsid w:val="008F0123"/>
    <w:rsid w:val="008F4A11"/>
    <w:rsid w:val="0090462E"/>
    <w:rsid w:val="00907013"/>
    <w:rsid w:val="00916F53"/>
    <w:rsid w:val="009232CE"/>
    <w:rsid w:val="00923F10"/>
    <w:rsid w:val="009245F5"/>
    <w:rsid w:val="00932D15"/>
    <w:rsid w:val="009452BA"/>
    <w:rsid w:val="009479EF"/>
    <w:rsid w:val="00947A91"/>
    <w:rsid w:val="0095170B"/>
    <w:rsid w:val="00967E87"/>
    <w:rsid w:val="0097056D"/>
    <w:rsid w:val="0097108C"/>
    <w:rsid w:val="009725F8"/>
    <w:rsid w:val="00973283"/>
    <w:rsid w:val="009743BD"/>
    <w:rsid w:val="009855E6"/>
    <w:rsid w:val="009957ED"/>
    <w:rsid w:val="009B13A5"/>
    <w:rsid w:val="009B22EA"/>
    <w:rsid w:val="009B2B57"/>
    <w:rsid w:val="009B3702"/>
    <w:rsid w:val="009B4EBC"/>
    <w:rsid w:val="009B53EF"/>
    <w:rsid w:val="009C48B7"/>
    <w:rsid w:val="009E24CA"/>
    <w:rsid w:val="009E29D4"/>
    <w:rsid w:val="009E66BD"/>
    <w:rsid w:val="009F733B"/>
    <w:rsid w:val="00A02E8A"/>
    <w:rsid w:val="00A170C5"/>
    <w:rsid w:val="00A22DF4"/>
    <w:rsid w:val="00A40F9C"/>
    <w:rsid w:val="00A45D24"/>
    <w:rsid w:val="00A5035C"/>
    <w:rsid w:val="00A670AE"/>
    <w:rsid w:val="00A67D4B"/>
    <w:rsid w:val="00A719FB"/>
    <w:rsid w:val="00A72383"/>
    <w:rsid w:val="00A94A4F"/>
    <w:rsid w:val="00AA0257"/>
    <w:rsid w:val="00AA0F87"/>
    <w:rsid w:val="00AB19F3"/>
    <w:rsid w:val="00AB53B8"/>
    <w:rsid w:val="00AB5F66"/>
    <w:rsid w:val="00AC3B64"/>
    <w:rsid w:val="00AC4E5B"/>
    <w:rsid w:val="00AC7321"/>
    <w:rsid w:val="00AC74D3"/>
    <w:rsid w:val="00AE06B9"/>
    <w:rsid w:val="00AE3A23"/>
    <w:rsid w:val="00AF15F4"/>
    <w:rsid w:val="00B01870"/>
    <w:rsid w:val="00B233A8"/>
    <w:rsid w:val="00B27AE1"/>
    <w:rsid w:val="00B31809"/>
    <w:rsid w:val="00B351DB"/>
    <w:rsid w:val="00B40E8E"/>
    <w:rsid w:val="00B40EBF"/>
    <w:rsid w:val="00B520FA"/>
    <w:rsid w:val="00B5267D"/>
    <w:rsid w:val="00B55437"/>
    <w:rsid w:val="00B55986"/>
    <w:rsid w:val="00B66BC8"/>
    <w:rsid w:val="00B81CB0"/>
    <w:rsid w:val="00B821C9"/>
    <w:rsid w:val="00B90B58"/>
    <w:rsid w:val="00B92609"/>
    <w:rsid w:val="00B93581"/>
    <w:rsid w:val="00BA335D"/>
    <w:rsid w:val="00BB167A"/>
    <w:rsid w:val="00BC0043"/>
    <w:rsid w:val="00BC11B5"/>
    <w:rsid w:val="00BC2283"/>
    <w:rsid w:val="00BC52FB"/>
    <w:rsid w:val="00BC6995"/>
    <w:rsid w:val="00BD6B6E"/>
    <w:rsid w:val="00BE3585"/>
    <w:rsid w:val="00C02B29"/>
    <w:rsid w:val="00C06C7A"/>
    <w:rsid w:val="00C15E3A"/>
    <w:rsid w:val="00C4088A"/>
    <w:rsid w:val="00C465F3"/>
    <w:rsid w:val="00C60FF8"/>
    <w:rsid w:val="00C764AB"/>
    <w:rsid w:val="00C81728"/>
    <w:rsid w:val="00C85F10"/>
    <w:rsid w:val="00C860A8"/>
    <w:rsid w:val="00C86BE8"/>
    <w:rsid w:val="00C939D2"/>
    <w:rsid w:val="00C976AD"/>
    <w:rsid w:val="00CA00E7"/>
    <w:rsid w:val="00CA08C4"/>
    <w:rsid w:val="00CA581B"/>
    <w:rsid w:val="00CB0BD9"/>
    <w:rsid w:val="00CB379A"/>
    <w:rsid w:val="00CB53B1"/>
    <w:rsid w:val="00CC0C7B"/>
    <w:rsid w:val="00CC1C46"/>
    <w:rsid w:val="00CD1631"/>
    <w:rsid w:val="00CD16E0"/>
    <w:rsid w:val="00CE216F"/>
    <w:rsid w:val="00CE5744"/>
    <w:rsid w:val="00CE6CF1"/>
    <w:rsid w:val="00CF3367"/>
    <w:rsid w:val="00D04777"/>
    <w:rsid w:val="00D0599B"/>
    <w:rsid w:val="00D11EA4"/>
    <w:rsid w:val="00D22C0B"/>
    <w:rsid w:val="00D262D5"/>
    <w:rsid w:val="00D31395"/>
    <w:rsid w:val="00D352C0"/>
    <w:rsid w:val="00D41B2A"/>
    <w:rsid w:val="00D4556D"/>
    <w:rsid w:val="00D51C86"/>
    <w:rsid w:val="00D5246F"/>
    <w:rsid w:val="00D61F0D"/>
    <w:rsid w:val="00D6620C"/>
    <w:rsid w:val="00D85101"/>
    <w:rsid w:val="00D879BD"/>
    <w:rsid w:val="00DB02E7"/>
    <w:rsid w:val="00DB6302"/>
    <w:rsid w:val="00DC424A"/>
    <w:rsid w:val="00DC4B32"/>
    <w:rsid w:val="00DD1340"/>
    <w:rsid w:val="00DD44B2"/>
    <w:rsid w:val="00DE52A7"/>
    <w:rsid w:val="00DF77AD"/>
    <w:rsid w:val="00DF7E83"/>
    <w:rsid w:val="00E00728"/>
    <w:rsid w:val="00E00E55"/>
    <w:rsid w:val="00E04B0C"/>
    <w:rsid w:val="00E05E38"/>
    <w:rsid w:val="00E238CB"/>
    <w:rsid w:val="00E260C1"/>
    <w:rsid w:val="00E27034"/>
    <w:rsid w:val="00E428A3"/>
    <w:rsid w:val="00E45F2D"/>
    <w:rsid w:val="00E50258"/>
    <w:rsid w:val="00E55133"/>
    <w:rsid w:val="00E56557"/>
    <w:rsid w:val="00E63B0E"/>
    <w:rsid w:val="00E66A8F"/>
    <w:rsid w:val="00E842B6"/>
    <w:rsid w:val="00E87FEC"/>
    <w:rsid w:val="00E94C25"/>
    <w:rsid w:val="00E96460"/>
    <w:rsid w:val="00E97A05"/>
    <w:rsid w:val="00EA12F6"/>
    <w:rsid w:val="00EA5D2D"/>
    <w:rsid w:val="00EB0A43"/>
    <w:rsid w:val="00EB1469"/>
    <w:rsid w:val="00EB7E17"/>
    <w:rsid w:val="00EC143D"/>
    <w:rsid w:val="00EE321D"/>
    <w:rsid w:val="00EE5E5E"/>
    <w:rsid w:val="00EF6B54"/>
    <w:rsid w:val="00F0161A"/>
    <w:rsid w:val="00F02D34"/>
    <w:rsid w:val="00F078DC"/>
    <w:rsid w:val="00F100FA"/>
    <w:rsid w:val="00F1427A"/>
    <w:rsid w:val="00F25B20"/>
    <w:rsid w:val="00F32A24"/>
    <w:rsid w:val="00F370BD"/>
    <w:rsid w:val="00F43F18"/>
    <w:rsid w:val="00F64900"/>
    <w:rsid w:val="00F65127"/>
    <w:rsid w:val="00F755CA"/>
    <w:rsid w:val="00F7617C"/>
    <w:rsid w:val="00F816A0"/>
    <w:rsid w:val="00F82E99"/>
    <w:rsid w:val="00F87800"/>
    <w:rsid w:val="00FA1C66"/>
    <w:rsid w:val="00FA1EE8"/>
    <w:rsid w:val="00FB51BD"/>
    <w:rsid w:val="00FB5FFF"/>
    <w:rsid w:val="00FB7992"/>
    <w:rsid w:val="00FC17F6"/>
    <w:rsid w:val="00FC5A89"/>
    <w:rsid w:val="00FD0021"/>
    <w:rsid w:val="00FD71BC"/>
    <w:rsid w:val="00FE07D3"/>
    <w:rsid w:val="00FE28EF"/>
    <w:rsid w:val="00FE2C7D"/>
    <w:rsid w:val="00FE5089"/>
    <w:rsid w:val="00FF76B4"/>
    <w:rsid w:val="00FF7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E66"/>
  </w:style>
  <w:style w:type="paragraph" w:styleId="2">
    <w:name w:val="heading 2"/>
    <w:basedOn w:val="a"/>
    <w:next w:val="a"/>
    <w:link w:val="20"/>
    <w:uiPriority w:val="9"/>
    <w:semiHidden/>
    <w:unhideWhenUsed/>
    <w:qFormat/>
    <w:rsid w:val="005E38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B5FFF"/>
    <w:pPr>
      <w:keepNext/>
      <w:ind w:firstLine="0"/>
      <w:jc w:val="left"/>
      <w:outlineLvl w:val="2"/>
    </w:pPr>
    <w:rPr>
      <w:rFonts w:ascii="Times New Roman" w:eastAsia="Times New Roman" w:hAnsi="Times New Roman" w:cs="Times New Roman"/>
      <w:b/>
      <w:sz w:val="28"/>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B19F3"/>
    <w:pPr>
      <w:ind w:firstLine="851"/>
    </w:pPr>
    <w:rPr>
      <w:rFonts w:ascii="Times New Roman" w:eastAsia="Times New Roman" w:hAnsi="Times New Roman" w:cs="Times New Roman"/>
      <w:sz w:val="24"/>
      <w:szCs w:val="24"/>
      <w:lang w:val="en-US" w:eastAsia="en-US"/>
    </w:rPr>
  </w:style>
  <w:style w:type="character" w:customStyle="1" w:styleId="a4">
    <w:name w:val="Основной текст с отступом Знак"/>
    <w:basedOn w:val="a0"/>
    <w:link w:val="a3"/>
    <w:rsid w:val="00AB19F3"/>
    <w:rPr>
      <w:rFonts w:ascii="Times New Roman" w:eastAsia="Times New Roman" w:hAnsi="Times New Roman" w:cs="Times New Roman"/>
      <w:sz w:val="24"/>
      <w:szCs w:val="24"/>
      <w:lang w:val="en-US" w:eastAsia="en-US"/>
    </w:rPr>
  </w:style>
  <w:style w:type="paragraph" w:styleId="21">
    <w:name w:val="Body Text Indent 2"/>
    <w:basedOn w:val="a"/>
    <w:link w:val="22"/>
    <w:rsid w:val="00AB19F3"/>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AB19F3"/>
    <w:rPr>
      <w:rFonts w:ascii="Times New Roman" w:eastAsia="Times New Roman" w:hAnsi="Times New Roman" w:cs="Times New Roman"/>
      <w:sz w:val="24"/>
      <w:szCs w:val="24"/>
    </w:rPr>
  </w:style>
  <w:style w:type="paragraph" w:styleId="a5">
    <w:name w:val="List Paragraph"/>
    <w:basedOn w:val="a"/>
    <w:uiPriority w:val="34"/>
    <w:qFormat/>
    <w:rsid w:val="008610BA"/>
    <w:pPr>
      <w:ind w:left="720"/>
      <w:contextualSpacing/>
    </w:pPr>
  </w:style>
  <w:style w:type="paragraph" w:styleId="a6">
    <w:name w:val="Balloon Text"/>
    <w:basedOn w:val="a"/>
    <w:link w:val="a7"/>
    <w:uiPriority w:val="99"/>
    <w:semiHidden/>
    <w:unhideWhenUsed/>
    <w:rsid w:val="0058259E"/>
    <w:rPr>
      <w:rFonts w:ascii="Tahoma" w:hAnsi="Tahoma" w:cs="Tahoma"/>
      <w:sz w:val="16"/>
      <w:szCs w:val="16"/>
    </w:rPr>
  </w:style>
  <w:style w:type="character" w:customStyle="1" w:styleId="a7">
    <w:name w:val="Текст выноски Знак"/>
    <w:basedOn w:val="a0"/>
    <w:link w:val="a6"/>
    <w:uiPriority w:val="99"/>
    <w:semiHidden/>
    <w:rsid w:val="0058259E"/>
    <w:rPr>
      <w:rFonts w:ascii="Tahoma" w:hAnsi="Tahoma" w:cs="Tahoma"/>
      <w:sz w:val="16"/>
      <w:szCs w:val="16"/>
    </w:rPr>
  </w:style>
  <w:style w:type="paragraph" w:styleId="a8">
    <w:name w:val="header"/>
    <w:basedOn w:val="a"/>
    <w:link w:val="a9"/>
    <w:uiPriority w:val="99"/>
    <w:semiHidden/>
    <w:unhideWhenUsed/>
    <w:rsid w:val="0040590C"/>
    <w:pPr>
      <w:tabs>
        <w:tab w:val="center" w:pos="4677"/>
        <w:tab w:val="right" w:pos="9355"/>
      </w:tabs>
    </w:pPr>
  </w:style>
  <w:style w:type="character" w:customStyle="1" w:styleId="a9">
    <w:name w:val="Верхний колонтитул Знак"/>
    <w:basedOn w:val="a0"/>
    <w:link w:val="a8"/>
    <w:uiPriority w:val="99"/>
    <w:semiHidden/>
    <w:rsid w:val="0040590C"/>
  </w:style>
  <w:style w:type="paragraph" w:styleId="aa">
    <w:name w:val="footer"/>
    <w:basedOn w:val="a"/>
    <w:link w:val="ab"/>
    <w:uiPriority w:val="99"/>
    <w:semiHidden/>
    <w:unhideWhenUsed/>
    <w:rsid w:val="0040590C"/>
    <w:pPr>
      <w:tabs>
        <w:tab w:val="center" w:pos="4677"/>
        <w:tab w:val="right" w:pos="9355"/>
      </w:tabs>
    </w:pPr>
  </w:style>
  <w:style w:type="character" w:customStyle="1" w:styleId="ab">
    <w:name w:val="Нижний колонтитул Знак"/>
    <w:basedOn w:val="a0"/>
    <w:link w:val="aa"/>
    <w:uiPriority w:val="99"/>
    <w:semiHidden/>
    <w:rsid w:val="0040590C"/>
  </w:style>
  <w:style w:type="table" w:styleId="ac">
    <w:name w:val="Table Grid"/>
    <w:basedOn w:val="a1"/>
    <w:uiPriority w:val="99"/>
    <w:rsid w:val="00404194"/>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Placeholder Text"/>
    <w:basedOn w:val="a0"/>
    <w:uiPriority w:val="99"/>
    <w:semiHidden/>
    <w:rsid w:val="00606AEF"/>
    <w:rPr>
      <w:color w:val="808080"/>
    </w:rPr>
  </w:style>
  <w:style w:type="paragraph" w:customStyle="1" w:styleId="ae">
    <w:name w:val="Знак Знак Знак Знак"/>
    <w:basedOn w:val="a"/>
    <w:rsid w:val="00A22DF4"/>
    <w:pPr>
      <w:spacing w:after="160" w:line="240" w:lineRule="exact"/>
      <w:ind w:firstLine="0"/>
      <w:jc w:val="left"/>
    </w:pPr>
    <w:rPr>
      <w:rFonts w:ascii="Verdana" w:eastAsia="Times New Roman" w:hAnsi="Verdana" w:cs="Times New Roman"/>
      <w:sz w:val="20"/>
      <w:szCs w:val="20"/>
      <w:lang w:val="en-US" w:eastAsia="en-US"/>
    </w:rPr>
  </w:style>
  <w:style w:type="paragraph" w:customStyle="1" w:styleId="p9">
    <w:name w:val="p9"/>
    <w:basedOn w:val="a"/>
    <w:rsid w:val="005E2A4A"/>
    <w:pPr>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p5">
    <w:name w:val="p5"/>
    <w:basedOn w:val="a"/>
    <w:rsid w:val="005E2A4A"/>
    <w:pPr>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30">
    <w:name w:val="Заголовок 3 Знак"/>
    <w:basedOn w:val="a0"/>
    <w:link w:val="3"/>
    <w:rsid w:val="00FB5FFF"/>
    <w:rPr>
      <w:rFonts w:ascii="Times New Roman" w:eastAsia="Times New Roman" w:hAnsi="Times New Roman" w:cs="Times New Roman"/>
      <w:b/>
      <w:sz w:val="28"/>
      <w:szCs w:val="24"/>
      <w:u w:val="single"/>
    </w:rPr>
  </w:style>
  <w:style w:type="paragraph" w:styleId="31">
    <w:name w:val="Body Text 3"/>
    <w:basedOn w:val="a"/>
    <w:link w:val="32"/>
    <w:rsid w:val="00FB5FFF"/>
    <w:pPr>
      <w:spacing w:after="120"/>
      <w:ind w:firstLine="0"/>
      <w:jc w:val="left"/>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FB5FFF"/>
    <w:rPr>
      <w:rFonts w:ascii="Times New Roman" w:eastAsia="Times New Roman" w:hAnsi="Times New Roman" w:cs="Times New Roman"/>
      <w:sz w:val="16"/>
      <w:szCs w:val="16"/>
    </w:rPr>
  </w:style>
  <w:style w:type="paragraph" w:styleId="af">
    <w:name w:val="No Spacing"/>
    <w:uiPriority w:val="1"/>
    <w:qFormat/>
    <w:rsid w:val="00FB5FFF"/>
    <w:pPr>
      <w:ind w:firstLine="0"/>
      <w:jc w:val="left"/>
    </w:pPr>
    <w:rPr>
      <w:rFonts w:ascii="Calibri" w:eastAsia="Calibri" w:hAnsi="Calibri" w:cs="Times New Roman"/>
      <w:lang w:eastAsia="en-US"/>
    </w:rPr>
  </w:style>
  <w:style w:type="paragraph" w:styleId="23">
    <w:name w:val="Body Text 2"/>
    <w:basedOn w:val="a"/>
    <w:link w:val="24"/>
    <w:rsid w:val="007D0829"/>
    <w:pPr>
      <w:spacing w:after="120" w:line="480" w:lineRule="auto"/>
      <w:ind w:firstLine="0"/>
      <w:jc w:val="left"/>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7D0829"/>
    <w:rPr>
      <w:rFonts w:ascii="Times New Roman" w:eastAsia="Times New Roman" w:hAnsi="Times New Roman" w:cs="Times New Roman"/>
      <w:sz w:val="24"/>
      <w:szCs w:val="24"/>
    </w:rPr>
  </w:style>
  <w:style w:type="paragraph" w:customStyle="1" w:styleId="Standard">
    <w:name w:val="Standard"/>
    <w:rsid w:val="00775762"/>
    <w:pPr>
      <w:suppressAutoHyphens/>
      <w:autoSpaceDN w:val="0"/>
      <w:ind w:firstLine="0"/>
      <w:jc w:val="left"/>
      <w:textAlignment w:val="baseline"/>
    </w:pPr>
    <w:rPr>
      <w:rFonts w:ascii="Times New Roman" w:eastAsia="Times New Roman" w:hAnsi="Times New Roman" w:cs="Times New Roman"/>
      <w:kern w:val="3"/>
      <w:sz w:val="28"/>
      <w:szCs w:val="28"/>
      <w:lang w:eastAsia="zh-CN"/>
    </w:rPr>
  </w:style>
  <w:style w:type="character" w:customStyle="1" w:styleId="20">
    <w:name w:val="Заголовок 2 Знак"/>
    <w:basedOn w:val="a0"/>
    <w:link w:val="2"/>
    <w:uiPriority w:val="9"/>
    <w:semiHidden/>
    <w:rsid w:val="005E389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25751798">
      <w:bodyDiv w:val="1"/>
      <w:marLeft w:val="0"/>
      <w:marRight w:val="0"/>
      <w:marTop w:val="0"/>
      <w:marBottom w:val="0"/>
      <w:divBdr>
        <w:top w:val="none" w:sz="0" w:space="0" w:color="auto"/>
        <w:left w:val="none" w:sz="0" w:space="0" w:color="auto"/>
        <w:bottom w:val="none" w:sz="0" w:space="0" w:color="auto"/>
        <w:right w:val="none" w:sz="0" w:space="0" w:color="auto"/>
      </w:divBdr>
    </w:div>
    <w:div w:id="893659439">
      <w:bodyDiv w:val="1"/>
      <w:marLeft w:val="0"/>
      <w:marRight w:val="0"/>
      <w:marTop w:val="0"/>
      <w:marBottom w:val="0"/>
      <w:divBdr>
        <w:top w:val="none" w:sz="0" w:space="0" w:color="auto"/>
        <w:left w:val="none" w:sz="0" w:space="0" w:color="auto"/>
        <w:bottom w:val="none" w:sz="0" w:space="0" w:color="auto"/>
        <w:right w:val="none" w:sz="0" w:space="0" w:color="auto"/>
      </w:divBdr>
    </w:div>
    <w:div w:id="934823494">
      <w:bodyDiv w:val="1"/>
      <w:marLeft w:val="0"/>
      <w:marRight w:val="0"/>
      <w:marTop w:val="0"/>
      <w:marBottom w:val="0"/>
      <w:divBdr>
        <w:top w:val="none" w:sz="0" w:space="0" w:color="auto"/>
        <w:left w:val="none" w:sz="0" w:space="0" w:color="auto"/>
        <w:bottom w:val="none" w:sz="0" w:space="0" w:color="auto"/>
        <w:right w:val="none" w:sz="0" w:space="0" w:color="auto"/>
      </w:divBdr>
    </w:div>
    <w:div w:id="142633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A2292-CB86-44D4-8FC3-62180A677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31</Pages>
  <Words>13069</Words>
  <Characters>74498</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Ксюша</cp:lastModifiedBy>
  <cp:revision>15</cp:revision>
  <cp:lastPrinted>2014-06-19T06:17:00Z</cp:lastPrinted>
  <dcterms:created xsi:type="dcterms:W3CDTF">2014-07-17T06:24:00Z</dcterms:created>
  <dcterms:modified xsi:type="dcterms:W3CDTF">2014-07-30T06:37:00Z</dcterms:modified>
</cp:coreProperties>
</file>